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C3E7" w14:textId="5EBB59F0" w:rsidR="00094A04" w:rsidRDefault="0017403B" w:rsidP="0017403B">
      <w:pPr>
        <w:ind w:firstLineChars="200" w:firstLine="420"/>
        <w:rPr>
          <w:rFonts w:ascii="Times New Roman" w:hAnsi="Times New Roman" w:cs="Times New Roman"/>
          <w:color w:val="000000"/>
        </w:rPr>
      </w:pPr>
      <w:r w:rsidRPr="00127F9A">
        <w:rPr>
          <w:rFonts w:ascii="Times New Roman" w:hAnsi="Times New Roman" w:cs="Times New Roman"/>
          <w:color w:val="000000"/>
        </w:rPr>
        <w:t>轮系在运转时，所有齿轮的几何轴线相对于机架的位置都是固定不变的，这样的轮系</w:t>
      </w:r>
      <w:proofErr w:type="gramStart"/>
      <w:r w:rsidRPr="00127F9A">
        <w:rPr>
          <w:rFonts w:ascii="Times New Roman" w:hAnsi="Times New Roman" w:cs="Times New Roman"/>
          <w:color w:val="000000"/>
        </w:rPr>
        <w:t>称为定轴轮系</w:t>
      </w:r>
      <w:proofErr w:type="gramEnd"/>
      <w:r w:rsidRPr="00127F9A">
        <w:rPr>
          <w:rFonts w:ascii="Times New Roman" w:hAnsi="Times New Roman" w:cs="Times New Roman"/>
          <w:color w:val="000000"/>
        </w:rPr>
        <w:t>。</w:t>
      </w:r>
    </w:p>
    <w:p w14:paraId="09201B0D" w14:textId="4C7FFFB4" w:rsidR="0017403B" w:rsidRDefault="0017403B" w:rsidP="0017403B">
      <w:pPr>
        <w:ind w:firstLineChars="200" w:firstLine="420"/>
        <w:rPr>
          <w:rFonts w:ascii="Times New Roman" w:hAnsi="Times New Roman" w:cs="Times New Roman"/>
          <w:color w:val="000000"/>
        </w:rPr>
      </w:pPr>
      <w:r w:rsidRPr="00127F9A">
        <w:rPr>
          <w:rFonts w:ascii="Times New Roman" w:hAnsi="Times New Roman" w:cs="Times New Roman"/>
          <w:color w:val="000000"/>
        </w:rPr>
        <w:t>轮系运动时如果至少有一个齿轮的几何轴线相对于机架的位置不固定，而是绕着某一固定轴线转动，这样的轮系就称为周转轮系</w:t>
      </w:r>
      <w:r>
        <w:rPr>
          <w:rFonts w:ascii="Times New Roman" w:hAnsi="Times New Roman" w:cs="Times New Roman" w:hint="eastAsia"/>
          <w:color w:val="000000"/>
        </w:rPr>
        <w:t>。</w:t>
      </w:r>
    </w:p>
    <w:p w14:paraId="313197A9" w14:textId="29B49F17" w:rsidR="0017403B" w:rsidRDefault="0017403B" w:rsidP="0017403B">
      <w:pPr>
        <w:ind w:firstLineChars="200" w:firstLine="420"/>
        <w:rPr>
          <w:rFonts w:ascii="Times New Roman" w:hAnsi="Times New Roman" w:cs="Times New Roman"/>
          <w:color w:val="000000"/>
          <w:u w:val="wave"/>
        </w:rPr>
      </w:pPr>
      <w:r w:rsidRPr="00127F9A">
        <w:rPr>
          <w:rFonts w:ascii="Times New Roman" w:hAnsi="Times New Roman" w:cs="Times New Roman"/>
          <w:color w:val="000000"/>
        </w:rPr>
        <w:t>在实际机械中所用的轮系，往往既</w:t>
      </w:r>
      <w:proofErr w:type="gramStart"/>
      <w:r w:rsidRPr="00127F9A">
        <w:rPr>
          <w:rFonts w:ascii="Times New Roman" w:hAnsi="Times New Roman" w:cs="Times New Roman"/>
          <w:color w:val="000000"/>
        </w:rPr>
        <w:t>包含定轴轮系</w:t>
      </w:r>
      <w:proofErr w:type="gramEnd"/>
      <w:r w:rsidRPr="00127F9A">
        <w:rPr>
          <w:rFonts w:ascii="Times New Roman" w:hAnsi="Times New Roman" w:cs="Times New Roman"/>
          <w:color w:val="000000"/>
        </w:rPr>
        <w:t>部分，又包含周转轮系部分，或者是由几个基本周转轮系所组成，这种复杂的轮系统称为</w:t>
      </w:r>
      <w:r w:rsidRPr="0017403B">
        <w:rPr>
          <w:rFonts w:ascii="Times New Roman" w:hAnsi="Times New Roman" w:cs="Times New Roman"/>
          <w:color w:val="000000"/>
        </w:rPr>
        <w:t>复合轮系</w:t>
      </w:r>
      <w:r w:rsidRPr="0017403B">
        <w:rPr>
          <w:rFonts w:ascii="Times New Roman" w:hAnsi="Times New Roman" w:cs="Times New Roman" w:hint="eastAsia"/>
          <w:color w:val="000000"/>
        </w:rPr>
        <w:t>。</w:t>
      </w:r>
    </w:p>
    <w:p w14:paraId="126ADAA3" w14:textId="5AF4060E" w:rsidR="0017403B" w:rsidRDefault="0017403B" w:rsidP="0017403B">
      <w:pPr>
        <w:ind w:firstLineChars="200" w:firstLine="420"/>
        <w:rPr>
          <w:rFonts w:ascii="Times New Roman" w:hAnsi="Times New Roman" w:cs="Times New Roman"/>
          <w:color w:val="000000"/>
        </w:rPr>
      </w:pPr>
      <w:r w:rsidRPr="00127F9A">
        <w:rPr>
          <w:rFonts w:ascii="Times New Roman" w:hAnsi="Times New Roman" w:cs="Times New Roman"/>
          <w:color w:val="000000"/>
        </w:rPr>
        <w:t>轮系运转时，其</w:t>
      </w:r>
      <w:r w:rsidRPr="00127F9A">
        <w:rPr>
          <w:rFonts w:ascii="Times New Roman" w:hAnsi="Times New Roman" w:cs="Times New Roman"/>
          <w:color w:val="000000"/>
          <w:u w:val="wave"/>
        </w:rPr>
        <w:t>输入轴</w:t>
      </w:r>
      <w:r w:rsidRPr="00127F9A">
        <w:rPr>
          <w:rFonts w:ascii="Times New Roman" w:hAnsi="Times New Roman" w:cs="Times New Roman"/>
          <w:color w:val="000000"/>
        </w:rPr>
        <w:t>的角速度（或转速）与</w:t>
      </w:r>
      <w:r w:rsidRPr="00127F9A">
        <w:rPr>
          <w:rFonts w:ascii="Times New Roman" w:hAnsi="Times New Roman" w:cs="Times New Roman"/>
          <w:color w:val="000000"/>
          <w:u w:val="wave"/>
        </w:rPr>
        <w:t>输出轴</w:t>
      </w:r>
      <w:r w:rsidRPr="00127F9A">
        <w:rPr>
          <w:rFonts w:ascii="Times New Roman" w:hAnsi="Times New Roman" w:cs="Times New Roman"/>
          <w:color w:val="000000"/>
        </w:rPr>
        <w:t>的角速度（或转速）之比称为轮系的</w:t>
      </w:r>
      <w:r w:rsidRPr="00127F9A">
        <w:rPr>
          <w:rFonts w:ascii="Times New Roman" w:hAnsi="Times New Roman" w:cs="Times New Roman"/>
          <w:color w:val="000000"/>
          <w:u w:val="wave"/>
        </w:rPr>
        <w:t>传动比</w:t>
      </w:r>
      <w:r w:rsidRPr="00127F9A">
        <w:rPr>
          <w:rFonts w:ascii="Times New Roman" w:hAnsi="Times New Roman" w:cs="Times New Roman"/>
          <w:color w:val="000000"/>
        </w:rPr>
        <w:t>。若输入轴用</w:t>
      </w:r>
      <w:r w:rsidRPr="00127F9A">
        <w:rPr>
          <w:rFonts w:ascii="Times New Roman" w:hAnsi="Times New Roman" w:cs="Times New Roman"/>
          <w:color w:val="000000"/>
        </w:rPr>
        <w:t>“</w:t>
      </w:r>
      <w:r w:rsidRPr="00127F9A">
        <w:rPr>
          <w:rFonts w:ascii="Times New Roman" w:hAnsi="Times New Roman" w:cs="Times New Roman" w:hint="eastAsia"/>
          <w:i/>
          <w:color w:val="000000"/>
        </w:rPr>
        <w:t>A</w:t>
      </w:r>
      <w:r w:rsidRPr="00127F9A">
        <w:rPr>
          <w:rFonts w:ascii="Times New Roman" w:hAnsi="Times New Roman" w:cs="Times New Roman"/>
          <w:color w:val="000000"/>
        </w:rPr>
        <w:t>”</w:t>
      </w:r>
      <w:r w:rsidRPr="00127F9A">
        <w:rPr>
          <w:rFonts w:ascii="Times New Roman" w:hAnsi="Times New Roman" w:cs="Times New Roman"/>
          <w:color w:val="000000"/>
        </w:rPr>
        <w:t>，输出轴用</w:t>
      </w:r>
      <w:r w:rsidRPr="00127F9A">
        <w:rPr>
          <w:rFonts w:ascii="Times New Roman" w:hAnsi="Times New Roman" w:cs="Times New Roman"/>
          <w:color w:val="000000"/>
        </w:rPr>
        <w:t>“</w:t>
      </w:r>
      <w:r w:rsidRPr="00127F9A">
        <w:rPr>
          <w:rFonts w:ascii="Times New Roman" w:hAnsi="Times New Roman" w:cs="Times New Roman" w:hint="eastAsia"/>
          <w:i/>
          <w:color w:val="000000"/>
        </w:rPr>
        <w:t>B</w:t>
      </w:r>
      <w:r w:rsidRPr="00127F9A">
        <w:rPr>
          <w:rFonts w:ascii="Times New Roman" w:hAnsi="Times New Roman" w:cs="Times New Roman"/>
          <w:color w:val="000000"/>
        </w:rPr>
        <w:t>”</w:t>
      </w:r>
      <w:r w:rsidRPr="00127F9A">
        <w:rPr>
          <w:rFonts w:ascii="Times New Roman" w:hAnsi="Times New Roman" w:cs="Times New Roman"/>
          <w:color w:val="000000"/>
        </w:rPr>
        <w:t>表示，则其传动比的大小</w:t>
      </w:r>
      <w:r>
        <w:rPr>
          <w:rFonts w:ascii="Times New Roman" w:hAnsi="Times New Roman" w:cs="Times New Roman" w:hint="eastAsia"/>
          <w:color w:val="000000"/>
        </w:rPr>
        <w:t>为：</w:t>
      </w:r>
      <w:r w:rsidRPr="00127F9A">
        <w:rPr>
          <w:rFonts w:ascii="Times New Roman" w:hAnsi="Times New Roman" w:cs="Times New Roman"/>
          <w:noProof/>
          <w:color w:val="000000"/>
          <w:position w:val="-30"/>
        </w:rPr>
        <w:object w:dxaOrig="1420" w:dyaOrig="680" w14:anchorId="679505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7pt;height:30.55pt" o:ole="">
            <v:imagedata r:id="rId4" o:title=""/>
          </v:shape>
          <o:OLEObject Type="Embed" ProgID="Equation.3" ShapeID="_x0000_i1025" DrawAspect="Content" ObjectID="_1817816899" r:id="rId5"/>
        </w:object>
      </w:r>
    </w:p>
    <w:p w14:paraId="12B9DE12" w14:textId="77777777" w:rsidR="0017403B" w:rsidRPr="00127F9A" w:rsidRDefault="0017403B" w:rsidP="0017403B">
      <w:pPr>
        <w:pStyle w:val="ae"/>
        <w:ind w:firstLine="420"/>
        <w:rPr>
          <w:rFonts w:ascii="Times New Roman" w:hAnsi="Times New Roman" w:cs="Times New Roman" w:hint="eastAsia"/>
          <w:color w:val="000000"/>
        </w:rPr>
      </w:pPr>
      <w:r w:rsidRPr="00127F9A">
        <w:rPr>
          <w:rFonts w:ascii="Times New Roman" w:hAnsi="Times New Roman" w:cs="Times New Roman"/>
          <w:color w:val="000000"/>
          <w:u w:val="wave"/>
        </w:rPr>
        <w:t>计算复合轮系传动比的正确方法应该是</w:t>
      </w:r>
    </w:p>
    <w:p w14:paraId="7F890AE3" w14:textId="77777777" w:rsidR="0017403B" w:rsidRPr="00127F9A" w:rsidRDefault="0017403B" w:rsidP="0017403B">
      <w:pPr>
        <w:pStyle w:val="ae"/>
        <w:ind w:firstLine="420"/>
        <w:rPr>
          <w:rFonts w:ascii="Times New Roman" w:hAnsi="Times New Roman" w:cs="Times New Roman"/>
          <w:color w:val="000000"/>
        </w:rPr>
      </w:pPr>
      <w:r w:rsidRPr="00127F9A">
        <w:rPr>
          <w:rFonts w:ascii="Times New Roman" w:hAnsi="Times New Roman" w:cs="Times New Roman" w:hint="eastAsia"/>
          <w:color w:val="000000"/>
          <w:u w:val="wave"/>
        </w:rPr>
        <w:t>（</w:t>
      </w:r>
      <w:r w:rsidRPr="00127F9A">
        <w:rPr>
          <w:rFonts w:ascii="Times New Roman" w:hAnsi="Times New Roman" w:cs="Times New Roman" w:hint="eastAsia"/>
          <w:color w:val="000000"/>
          <w:u w:val="wave"/>
        </w:rPr>
        <w:t>1</w:t>
      </w:r>
      <w:r w:rsidRPr="00127F9A">
        <w:rPr>
          <w:rFonts w:ascii="Times New Roman" w:hAnsi="Times New Roman" w:cs="Times New Roman" w:hint="eastAsia"/>
          <w:color w:val="000000"/>
          <w:u w:val="wave"/>
        </w:rPr>
        <w:t>）</w:t>
      </w:r>
      <w:r w:rsidRPr="00127F9A">
        <w:rPr>
          <w:rFonts w:ascii="Times New Roman" w:hAnsi="Times New Roman" w:cs="Times New Roman"/>
          <w:color w:val="000000"/>
        </w:rPr>
        <w:t>正确区分各个基本轮系；</w:t>
      </w:r>
    </w:p>
    <w:p w14:paraId="4773A911" w14:textId="77777777" w:rsidR="0017403B" w:rsidRPr="00127F9A" w:rsidRDefault="0017403B" w:rsidP="0017403B">
      <w:pPr>
        <w:pStyle w:val="ae"/>
        <w:ind w:left="420"/>
        <w:rPr>
          <w:rFonts w:ascii="Times New Roman" w:hAnsi="Times New Roman" w:cs="Times New Roman"/>
          <w:color w:val="000000"/>
        </w:rPr>
      </w:pPr>
      <w:r w:rsidRPr="00127F9A">
        <w:rPr>
          <w:rFonts w:ascii="Times New Roman" w:hAnsi="Times New Roman" w:cs="Times New Roman" w:hint="eastAsia"/>
          <w:color w:val="000000"/>
        </w:rPr>
        <w:t>（</w:t>
      </w:r>
      <w:r w:rsidRPr="00127F9A">
        <w:rPr>
          <w:rFonts w:ascii="Times New Roman" w:hAnsi="Times New Roman" w:cs="Times New Roman" w:hint="eastAsia"/>
          <w:color w:val="000000"/>
        </w:rPr>
        <w:t>2</w:t>
      </w:r>
      <w:r w:rsidRPr="00127F9A">
        <w:rPr>
          <w:rFonts w:ascii="Times New Roman" w:hAnsi="Times New Roman" w:cs="Times New Roman" w:hint="eastAsia"/>
          <w:color w:val="000000"/>
        </w:rPr>
        <w:t>）</w:t>
      </w:r>
      <w:r w:rsidRPr="00127F9A">
        <w:rPr>
          <w:rFonts w:ascii="Times New Roman" w:hAnsi="Times New Roman" w:cs="Times New Roman"/>
          <w:color w:val="000000"/>
        </w:rPr>
        <w:t>分别列出各基本轮系的传动比方程式；</w:t>
      </w:r>
    </w:p>
    <w:p w14:paraId="3B29BBBB" w14:textId="77777777" w:rsidR="0017403B" w:rsidRPr="00127F9A" w:rsidRDefault="0017403B" w:rsidP="0017403B">
      <w:pPr>
        <w:pStyle w:val="ae"/>
        <w:ind w:left="420"/>
        <w:rPr>
          <w:rFonts w:ascii="Times New Roman" w:hAnsi="Times New Roman" w:cs="Times New Roman"/>
          <w:color w:val="000000"/>
        </w:rPr>
      </w:pPr>
      <w:r w:rsidRPr="00127F9A">
        <w:rPr>
          <w:rFonts w:ascii="Times New Roman" w:hAnsi="Times New Roman" w:cs="Times New Roman" w:hint="eastAsia"/>
          <w:color w:val="000000"/>
        </w:rPr>
        <w:t>（</w:t>
      </w:r>
      <w:r w:rsidRPr="00127F9A">
        <w:rPr>
          <w:rFonts w:ascii="Times New Roman" w:hAnsi="Times New Roman" w:cs="Times New Roman" w:hint="eastAsia"/>
          <w:color w:val="000000"/>
        </w:rPr>
        <w:t>3</w:t>
      </w:r>
      <w:r w:rsidRPr="00127F9A">
        <w:rPr>
          <w:rFonts w:ascii="Times New Roman" w:hAnsi="Times New Roman" w:cs="Times New Roman" w:hint="eastAsia"/>
          <w:color w:val="000000"/>
        </w:rPr>
        <w:t>）</w:t>
      </w:r>
      <w:r w:rsidRPr="00127F9A">
        <w:rPr>
          <w:rFonts w:ascii="Times New Roman" w:hAnsi="Times New Roman" w:cs="Times New Roman"/>
          <w:color w:val="000000"/>
        </w:rPr>
        <w:t>建立各基本轮系之间的联系；</w:t>
      </w:r>
    </w:p>
    <w:p w14:paraId="4B13C482" w14:textId="77777777" w:rsidR="0017403B" w:rsidRPr="00127F9A" w:rsidRDefault="0017403B" w:rsidP="0017403B">
      <w:pPr>
        <w:pStyle w:val="ae"/>
        <w:ind w:left="420"/>
        <w:rPr>
          <w:rFonts w:ascii="Times New Roman" w:hAnsi="Times New Roman" w:cs="Times New Roman"/>
          <w:color w:val="000000"/>
        </w:rPr>
      </w:pPr>
      <w:r w:rsidRPr="00127F9A">
        <w:rPr>
          <w:rFonts w:ascii="Times New Roman" w:hAnsi="Times New Roman" w:cs="Times New Roman" w:hint="eastAsia"/>
          <w:color w:val="000000"/>
        </w:rPr>
        <w:t>（</w:t>
      </w:r>
      <w:r w:rsidRPr="00127F9A">
        <w:rPr>
          <w:rFonts w:ascii="Times New Roman" w:hAnsi="Times New Roman" w:cs="Times New Roman" w:hint="eastAsia"/>
          <w:color w:val="000000"/>
        </w:rPr>
        <w:t>4</w:t>
      </w:r>
      <w:r w:rsidRPr="00127F9A">
        <w:rPr>
          <w:rFonts w:ascii="Times New Roman" w:hAnsi="Times New Roman" w:cs="Times New Roman" w:hint="eastAsia"/>
          <w:color w:val="000000"/>
        </w:rPr>
        <w:t>）</w:t>
      </w:r>
      <w:r w:rsidRPr="00127F9A">
        <w:rPr>
          <w:rFonts w:ascii="Times New Roman" w:hAnsi="Times New Roman" w:cs="Times New Roman"/>
          <w:color w:val="000000"/>
        </w:rPr>
        <w:t>把各基本轮系传动比方程式联立求解，即可求得复合轮系的传动比。</w:t>
      </w:r>
    </w:p>
    <w:p w14:paraId="34F779B4" w14:textId="6F86446B" w:rsidR="0017403B" w:rsidRDefault="0017403B" w:rsidP="0017403B">
      <w:pPr>
        <w:ind w:firstLineChars="200" w:firstLine="420"/>
        <w:rPr>
          <w:rFonts w:ascii="Times New Roman" w:hAnsi="Times New Roman" w:cs="Times New Roman"/>
          <w:color w:val="000000"/>
        </w:rPr>
      </w:pPr>
      <w:r w:rsidRPr="00127F9A">
        <w:rPr>
          <w:rFonts w:ascii="Times New Roman" w:hAnsi="Times New Roman" w:cs="Times New Roman"/>
          <w:color w:val="000000"/>
        </w:rPr>
        <w:t>这里</w:t>
      </w:r>
      <w:proofErr w:type="gramStart"/>
      <w:r w:rsidRPr="00127F9A">
        <w:rPr>
          <w:rFonts w:ascii="Times New Roman" w:hAnsi="Times New Roman" w:cs="Times New Roman"/>
          <w:color w:val="000000"/>
        </w:rPr>
        <w:t>最</w:t>
      </w:r>
      <w:proofErr w:type="gramEnd"/>
      <w:r w:rsidRPr="00127F9A">
        <w:rPr>
          <w:rFonts w:ascii="Times New Roman" w:hAnsi="Times New Roman" w:cs="Times New Roman"/>
          <w:color w:val="000000"/>
        </w:rPr>
        <w:t>关键的问题是正确区分各个基本轮系。所谓基本轮系，指的是单一</w:t>
      </w:r>
      <w:proofErr w:type="gramStart"/>
      <w:r w:rsidRPr="00127F9A">
        <w:rPr>
          <w:rFonts w:ascii="Times New Roman" w:hAnsi="Times New Roman" w:cs="Times New Roman"/>
          <w:color w:val="000000"/>
        </w:rPr>
        <w:t>的定轴轮系</w:t>
      </w:r>
      <w:proofErr w:type="gramEnd"/>
      <w:r w:rsidRPr="00127F9A">
        <w:rPr>
          <w:rFonts w:ascii="Times New Roman" w:hAnsi="Times New Roman" w:cs="Times New Roman"/>
          <w:color w:val="000000"/>
        </w:rPr>
        <w:t>或单一的周转轮系。在划分基本轮系时，首先要找出各个单一的周转轮系。周转轮系的特点是具有行星轮，所以首先要找到行星轮，然后</w:t>
      </w:r>
      <w:proofErr w:type="gramStart"/>
      <w:r w:rsidRPr="00127F9A">
        <w:rPr>
          <w:rFonts w:ascii="Times New Roman" w:hAnsi="Times New Roman" w:cs="Times New Roman"/>
          <w:color w:val="000000"/>
        </w:rPr>
        <w:t>找出系</w:t>
      </w:r>
      <w:proofErr w:type="gramEnd"/>
      <w:r w:rsidRPr="00127F9A">
        <w:rPr>
          <w:rFonts w:ascii="Times New Roman" w:hAnsi="Times New Roman" w:cs="Times New Roman"/>
          <w:color w:val="000000"/>
        </w:rPr>
        <w:t>杆（它是支承行星轮的构件），以及几何轴线与系杆重合且直接与行星轮相啮合的所有中心轮。每一个系杆，</w:t>
      </w:r>
      <w:proofErr w:type="gramStart"/>
      <w:r w:rsidRPr="00127F9A">
        <w:rPr>
          <w:rFonts w:ascii="Times New Roman" w:hAnsi="Times New Roman" w:cs="Times New Roman"/>
          <w:color w:val="000000"/>
        </w:rPr>
        <w:t>连同系</w:t>
      </w:r>
      <w:proofErr w:type="gramEnd"/>
      <w:r w:rsidRPr="00127F9A">
        <w:rPr>
          <w:rFonts w:ascii="Times New Roman" w:hAnsi="Times New Roman" w:cs="Times New Roman"/>
          <w:color w:val="000000"/>
        </w:rPr>
        <w:t>杆上的行星轮和与行星轮相啮合的中心轮就构成一个基本的周转轮系。将所有周转轮系划分出来以后，剩下的那些</w:t>
      </w:r>
      <w:proofErr w:type="gramStart"/>
      <w:r w:rsidRPr="00127F9A">
        <w:rPr>
          <w:rFonts w:ascii="Times New Roman" w:hAnsi="Times New Roman" w:cs="Times New Roman"/>
          <w:color w:val="000000"/>
        </w:rPr>
        <w:t>由定轴齿轮</w:t>
      </w:r>
      <w:proofErr w:type="gramEnd"/>
      <w:r w:rsidRPr="00127F9A">
        <w:rPr>
          <w:rFonts w:ascii="Times New Roman" w:hAnsi="Times New Roman" w:cs="Times New Roman"/>
          <w:color w:val="000000"/>
        </w:rPr>
        <w:t>组成的部分</w:t>
      </w:r>
      <w:proofErr w:type="gramStart"/>
      <w:r w:rsidRPr="00127F9A">
        <w:rPr>
          <w:rFonts w:ascii="Times New Roman" w:hAnsi="Times New Roman" w:cs="Times New Roman"/>
          <w:color w:val="000000"/>
        </w:rPr>
        <w:t>就是定轴轮系</w:t>
      </w:r>
      <w:proofErr w:type="gramEnd"/>
      <w:r>
        <w:rPr>
          <w:rFonts w:ascii="Times New Roman" w:hAnsi="Times New Roman" w:cs="Times New Roman" w:hint="eastAsia"/>
          <w:color w:val="000000"/>
        </w:rPr>
        <w:t>。</w:t>
      </w:r>
    </w:p>
    <w:p w14:paraId="2F15E4B9" w14:textId="55A7E925" w:rsidR="0017403B" w:rsidRDefault="0017403B" w:rsidP="0017403B">
      <w:pPr>
        <w:spacing w:line="320" w:lineRule="exact"/>
        <w:ind w:firstLine="360"/>
        <w:rPr>
          <w:rFonts w:ascii="Times New Roman" w:hAnsi="Times New Roman" w:cs="Times New Roman"/>
          <w:bCs/>
          <w:color w:val="000000"/>
        </w:rPr>
      </w:pPr>
      <w:r w:rsidRPr="00127F9A">
        <w:rPr>
          <w:rFonts w:ascii="Times New Roman" w:hAnsi="Times New Roman" w:cs="Times New Roman"/>
          <w:color w:val="000000"/>
        </w:rPr>
        <w:t>计行星轮系时，轮系中各齿轮的</w:t>
      </w:r>
      <w:bookmarkStart w:id="0" w:name="OLE_LINK4"/>
      <w:r w:rsidRPr="00127F9A">
        <w:rPr>
          <w:rFonts w:ascii="Times New Roman" w:hAnsi="Times New Roman" w:cs="Times New Roman"/>
          <w:color w:val="000000"/>
        </w:rPr>
        <w:t>齿数</w:t>
      </w:r>
      <w:bookmarkEnd w:id="0"/>
      <w:r w:rsidRPr="00127F9A">
        <w:rPr>
          <w:rFonts w:ascii="Times New Roman" w:hAnsi="Times New Roman" w:cs="Times New Roman"/>
          <w:color w:val="000000"/>
        </w:rPr>
        <w:t>不是随意选取的，必须满足以下四个条件</w:t>
      </w:r>
      <w:r>
        <w:rPr>
          <w:rFonts w:ascii="Times New Roman" w:hAnsi="Times New Roman" w:cs="Times New Roman" w:hint="eastAsia"/>
          <w:color w:val="000000"/>
        </w:rPr>
        <w:t>：</w:t>
      </w:r>
      <w:r>
        <w:rPr>
          <w:rFonts w:ascii="Times New Roman" w:hAnsi="Times New Roman" w:cs="Times New Roman" w:hint="eastAsia"/>
          <w:color w:val="000000"/>
        </w:rPr>
        <w:t>1.</w:t>
      </w:r>
      <w:r w:rsidRPr="0017403B">
        <w:rPr>
          <w:rFonts w:ascii="Times New Roman" w:hAnsi="Times New Roman" w:cs="Times New Roman"/>
          <w:color w:val="000000"/>
        </w:rPr>
        <w:t xml:space="preserve"> </w:t>
      </w:r>
      <w:r w:rsidRPr="00127F9A">
        <w:rPr>
          <w:rFonts w:ascii="Times New Roman" w:hAnsi="Times New Roman" w:cs="Times New Roman"/>
          <w:color w:val="000000"/>
        </w:rPr>
        <w:t>齿数的确定首先要保证实现给定的传动比</w:t>
      </w:r>
      <w:r>
        <w:rPr>
          <w:rFonts w:ascii="Times New Roman" w:hAnsi="Times New Roman" w:cs="Times New Roman" w:hint="eastAsia"/>
          <w:color w:val="000000"/>
        </w:rPr>
        <w:t>；</w:t>
      </w:r>
      <w:r>
        <w:rPr>
          <w:rFonts w:ascii="Times New Roman" w:hAnsi="Times New Roman" w:cs="Times New Roman" w:hint="eastAsia"/>
          <w:color w:val="000000"/>
        </w:rPr>
        <w:t>2.</w:t>
      </w:r>
      <w:r w:rsidRPr="0017403B">
        <w:rPr>
          <w:rFonts w:ascii="Times New Roman" w:hAnsi="Times New Roman" w:cs="Times New Roman" w:hint="eastAsia"/>
          <w:color w:val="000000"/>
        </w:rPr>
        <w:t xml:space="preserve"> </w:t>
      </w:r>
      <w:r w:rsidRPr="00127F9A">
        <w:rPr>
          <w:rFonts w:ascii="Times New Roman" w:hAnsi="Times New Roman" w:cs="Times New Roman" w:hint="eastAsia"/>
          <w:color w:val="000000"/>
        </w:rPr>
        <w:t>为保证</w:t>
      </w:r>
      <w:r w:rsidRPr="00127F9A">
        <w:rPr>
          <w:rFonts w:ascii="Times New Roman" w:hAnsi="Times New Roman" w:cs="Times New Roman"/>
          <w:color w:val="000000"/>
        </w:rPr>
        <w:t>行星轮系能正常运转，其基本构件的回转轴线必须重合于同一轴线上，此即同心条件</w:t>
      </w:r>
      <w:r>
        <w:rPr>
          <w:rFonts w:ascii="Times New Roman" w:hAnsi="Times New Roman" w:cs="Times New Roman" w:hint="eastAsia"/>
          <w:color w:val="000000"/>
        </w:rPr>
        <w:t>；</w:t>
      </w:r>
      <w:r>
        <w:rPr>
          <w:rFonts w:ascii="Times New Roman" w:hAnsi="Times New Roman" w:cs="Times New Roman" w:hint="eastAsia"/>
          <w:color w:val="000000"/>
        </w:rPr>
        <w:t>3.</w:t>
      </w:r>
      <w:r w:rsidRPr="0017403B">
        <w:rPr>
          <w:rFonts w:ascii="Times New Roman" w:hAnsi="Times New Roman" w:cs="Times New Roman"/>
          <w:color w:val="000000"/>
        </w:rPr>
        <w:t xml:space="preserve"> </w:t>
      </w:r>
      <w:r w:rsidRPr="00127F9A">
        <w:rPr>
          <w:rFonts w:ascii="Times New Roman" w:hAnsi="Times New Roman" w:cs="Times New Roman"/>
          <w:color w:val="000000"/>
        </w:rPr>
        <w:t>行星轮系中通常采用多个均匀分布的</w:t>
      </w:r>
      <w:r w:rsidRPr="00127F9A">
        <w:rPr>
          <w:rFonts w:ascii="Times New Roman" w:hAnsi="Times New Roman" w:cs="Times New Roman"/>
          <w:bCs/>
          <w:color w:val="000000"/>
        </w:rPr>
        <w:t>行星轮，这样，载荷由多对齿轮来承受，可大大提高承载能力；又因</w:t>
      </w:r>
      <w:bookmarkStart w:id="1" w:name="OLE_LINK5"/>
      <w:r w:rsidRPr="00127F9A">
        <w:rPr>
          <w:rFonts w:ascii="Times New Roman" w:hAnsi="Times New Roman" w:cs="Times New Roman"/>
          <w:bCs/>
          <w:color w:val="000000"/>
        </w:rPr>
        <w:t>行星轮</w:t>
      </w:r>
      <w:bookmarkEnd w:id="1"/>
      <w:r w:rsidRPr="00127F9A">
        <w:rPr>
          <w:rFonts w:ascii="Times New Roman" w:hAnsi="Times New Roman" w:cs="Times New Roman"/>
          <w:color w:val="000000"/>
        </w:rPr>
        <w:t>均匀分布，中心轮上作用的合力将为零，系杆上所受的</w:t>
      </w:r>
      <w:r w:rsidRPr="00127F9A">
        <w:rPr>
          <w:rFonts w:ascii="Times New Roman" w:hAnsi="Times New Roman" w:cs="Times New Roman"/>
          <w:bCs/>
          <w:color w:val="000000"/>
        </w:rPr>
        <w:t>行星轮的离心惯性力也将得以平衡，可大大改善受力状况。为使各个行星轮都能均匀分布地装入两个中心轮之间，行星轮的数目与各</w:t>
      </w:r>
      <w:proofErr w:type="gramStart"/>
      <w:r w:rsidRPr="00127F9A">
        <w:rPr>
          <w:rFonts w:ascii="Times New Roman" w:hAnsi="Times New Roman" w:cs="Times New Roman"/>
          <w:bCs/>
          <w:color w:val="000000"/>
        </w:rPr>
        <w:t>轮齿数</w:t>
      </w:r>
      <w:proofErr w:type="gramEnd"/>
      <w:r w:rsidRPr="00127F9A">
        <w:rPr>
          <w:rFonts w:ascii="Times New Roman" w:hAnsi="Times New Roman" w:cs="Times New Roman"/>
          <w:bCs/>
          <w:color w:val="000000"/>
        </w:rPr>
        <w:t>之间必须有一个确定的关系。否则，当第一个行星轮装</w:t>
      </w:r>
      <w:r w:rsidRPr="00127F9A">
        <w:rPr>
          <w:rFonts w:ascii="Times New Roman" w:hAnsi="Times New Roman" w:cs="Times New Roman" w:hint="eastAsia"/>
          <w:bCs/>
          <w:color w:val="000000"/>
        </w:rPr>
        <w:t>入</w:t>
      </w:r>
      <w:r w:rsidRPr="00127F9A">
        <w:rPr>
          <w:rFonts w:ascii="Times New Roman" w:hAnsi="Times New Roman" w:cs="Times New Roman"/>
          <w:bCs/>
          <w:color w:val="000000"/>
        </w:rPr>
        <w:t>后，其余行星轮便可能无法均布装</w:t>
      </w:r>
      <w:r w:rsidRPr="00127F9A">
        <w:rPr>
          <w:rFonts w:ascii="Times New Roman" w:hAnsi="Times New Roman" w:cs="Times New Roman" w:hint="eastAsia"/>
          <w:bCs/>
          <w:color w:val="000000"/>
        </w:rPr>
        <w:t>入</w:t>
      </w:r>
      <w:r>
        <w:rPr>
          <w:rFonts w:ascii="Times New Roman" w:hAnsi="Times New Roman" w:cs="Times New Roman" w:hint="eastAsia"/>
          <w:bCs/>
          <w:color w:val="000000"/>
        </w:rPr>
        <w:t>；</w:t>
      </w:r>
      <w:r>
        <w:rPr>
          <w:rFonts w:ascii="Times New Roman" w:hAnsi="Times New Roman" w:cs="Times New Roman" w:hint="eastAsia"/>
          <w:bCs/>
          <w:color w:val="000000"/>
        </w:rPr>
        <w:t>4.</w:t>
      </w:r>
      <w:r w:rsidRPr="0017403B">
        <w:rPr>
          <w:rFonts w:ascii="Times New Roman" w:hAnsi="Times New Roman" w:cs="Times New Roman"/>
          <w:bCs/>
          <w:color w:val="000000"/>
        </w:rPr>
        <w:t xml:space="preserve"> </w:t>
      </w:r>
      <w:r w:rsidRPr="00127F9A">
        <w:rPr>
          <w:rFonts w:ascii="Times New Roman" w:hAnsi="Times New Roman" w:cs="Times New Roman"/>
          <w:bCs/>
          <w:color w:val="000000"/>
        </w:rPr>
        <w:t>为了保证相邻两行星轮的齿顶不发生碰撞和干涉，要求两行星轮的中心距应大于</w:t>
      </w:r>
      <w:r w:rsidRPr="00127F9A">
        <w:rPr>
          <w:rFonts w:ascii="Times New Roman" w:hAnsi="Times New Roman" w:cs="Times New Roman" w:hint="eastAsia"/>
          <w:bCs/>
          <w:color w:val="000000"/>
        </w:rPr>
        <w:t>其</w:t>
      </w:r>
      <w:r w:rsidRPr="00127F9A">
        <w:rPr>
          <w:rFonts w:ascii="Times New Roman" w:hAnsi="Times New Roman" w:cs="Times New Roman"/>
          <w:bCs/>
          <w:color w:val="000000"/>
        </w:rPr>
        <w:t>齿顶圆半径之和，这称为邻接条件</w:t>
      </w:r>
      <w:r>
        <w:rPr>
          <w:rFonts w:ascii="Times New Roman" w:hAnsi="Times New Roman" w:cs="Times New Roman" w:hint="eastAsia"/>
          <w:bCs/>
          <w:color w:val="000000"/>
        </w:rPr>
        <w:t>。</w:t>
      </w:r>
    </w:p>
    <w:p w14:paraId="3CB02608" w14:textId="77777777" w:rsidR="0017403B" w:rsidRPr="0017403B" w:rsidRDefault="0017403B" w:rsidP="0017403B">
      <w:pPr>
        <w:spacing w:line="320" w:lineRule="exact"/>
        <w:ind w:firstLine="360"/>
        <w:rPr>
          <w:rFonts w:ascii="Times New Roman" w:hAnsi="Times New Roman" w:cs="Times New Roman" w:hint="eastAsia"/>
          <w:bCs/>
          <w:color w:val="000000"/>
        </w:rPr>
      </w:pPr>
    </w:p>
    <w:sectPr w:rsidR="0017403B" w:rsidRPr="001740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04"/>
    <w:rsid w:val="00094A04"/>
    <w:rsid w:val="0017403B"/>
    <w:rsid w:val="002B3987"/>
    <w:rsid w:val="00323424"/>
    <w:rsid w:val="004E355C"/>
    <w:rsid w:val="00FC5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0BE32"/>
  <w15:chartTrackingRefBased/>
  <w15:docId w15:val="{233B28A3-3136-4EEC-8E90-3AE0CF01B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4A0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4A0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94A0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94A0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4A0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94A0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4A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4A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4A0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4A0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4A0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94A0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94A04"/>
    <w:rPr>
      <w:rFonts w:cstheme="majorBidi"/>
      <w:color w:val="2F5496" w:themeColor="accent1" w:themeShade="BF"/>
      <w:sz w:val="28"/>
      <w:szCs w:val="28"/>
    </w:rPr>
  </w:style>
  <w:style w:type="character" w:customStyle="1" w:styleId="50">
    <w:name w:val="标题 5 字符"/>
    <w:basedOn w:val="a0"/>
    <w:link w:val="5"/>
    <w:uiPriority w:val="9"/>
    <w:semiHidden/>
    <w:rsid w:val="00094A04"/>
    <w:rPr>
      <w:rFonts w:cstheme="majorBidi"/>
      <w:color w:val="2F5496" w:themeColor="accent1" w:themeShade="BF"/>
      <w:sz w:val="24"/>
      <w:szCs w:val="24"/>
    </w:rPr>
  </w:style>
  <w:style w:type="character" w:customStyle="1" w:styleId="60">
    <w:name w:val="标题 6 字符"/>
    <w:basedOn w:val="a0"/>
    <w:link w:val="6"/>
    <w:uiPriority w:val="9"/>
    <w:semiHidden/>
    <w:rsid w:val="00094A04"/>
    <w:rPr>
      <w:rFonts w:cstheme="majorBidi"/>
      <w:b/>
      <w:bCs/>
      <w:color w:val="2F5496" w:themeColor="accent1" w:themeShade="BF"/>
    </w:rPr>
  </w:style>
  <w:style w:type="character" w:customStyle="1" w:styleId="70">
    <w:name w:val="标题 7 字符"/>
    <w:basedOn w:val="a0"/>
    <w:link w:val="7"/>
    <w:uiPriority w:val="9"/>
    <w:semiHidden/>
    <w:rsid w:val="00094A04"/>
    <w:rPr>
      <w:rFonts w:cstheme="majorBidi"/>
      <w:b/>
      <w:bCs/>
      <w:color w:val="595959" w:themeColor="text1" w:themeTint="A6"/>
    </w:rPr>
  </w:style>
  <w:style w:type="character" w:customStyle="1" w:styleId="80">
    <w:name w:val="标题 8 字符"/>
    <w:basedOn w:val="a0"/>
    <w:link w:val="8"/>
    <w:uiPriority w:val="9"/>
    <w:semiHidden/>
    <w:rsid w:val="00094A04"/>
    <w:rPr>
      <w:rFonts w:cstheme="majorBidi"/>
      <w:color w:val="595959" w:themeColor="text1" w:themeTint="A6"/>
    </w:rPr>
  </w:style>
  <w:style w:type="character" w:customStyle="1" w:styleId="90">
    <w:name w:val="标题 9 字符"/>
    <w:basedOn w:val="a0"/>
    <w:link w:val="9"/>
    <w:uiPriority w:val="9"/>
    <w:semiHidden/>
    <w:rsid w:val="00094A04"/>
    <w:rPr>
      <w:rFonts w:eastAsiaTheme="majorEastAsia" w:cstheme="majorBidi"/>
      <w:color w:val="595959" w:themeColor="text1" w:themeTint="A6"/>
    </w:rPr>
  </w:style>
  <w:style w:type="paragraph" w:styleId="a3">
    <w:name w:val="Title"/>
    <w:basedOn w:val="a"/>
    <w:next w:val="a"/>
    <w:link w:val="a4"/>
    <w:uiPriority w:val="10"/>
    <w:qFormat/>
    <w:rsid w:val="00094A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4A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4A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4A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4A04"/>
    <w:pPr>
      <w:spacing w:before="160" w:after="160"/>
      <w:jc w:val="center"/>
    </w:pPr>
    <w:rPr>
      <w:i/>
      <w:iCs/>
      <w:color w:val="404040" w:themeColor="text1" w:themeTint="BF"/>
    </w:rPr>
  </w:style>
  <w:style w:type="character" w:customStyle="1" w:styleId="a8">
    <w:name w:val="引用 字符"/>
    <w:basedOn w:val="a0"/>
    <w:link w:val="a7"/>
    <w:uiPriority w:val="29"/>
    <w:rsid w:val="00094A04"/>
    <w:rPr>
      <w:i/>
      <w:iCs/>
      <w:color w:val="404040" w:themeColor="text1" w:themeTint="BF"/>
    </w:rPr>
  </w:style>
  <w:style w:type="paragraph" w:styleId="a9">
    <w:name w:val="List Paragraph"/>
    <w:basedOn w:val="a"/>
    <w:uiPriority w:val="34"/>
    <w:qFormat/>
    <w:rsid w:val="00094A04"/>
    <w:pPr>
      <w:ind w:left="720"/>
      <w:contextualSpacing/>
    </w:pPr>
  </w:style>
  <w:style w:type="character" w:styleId="aa">
    <w:name w:val="Intense Emphasis"/>
    <w:basedOn w:val="a0"/>
    <w:uiPriority w:val="21"/>
    <w:qFormat/>
    <w:rsid w:val="00094A04"/>
    <w:rPr>
      <w:i/>
      <w:iCs/>
      <w:color w:val="2F5496" w:themeColor="accent1" w:themeShade="BF"/>
    </w:rPr>
  </w:style>
  <w:style w:type="paragraph" w:styleId="ab">
    <w:name w:val="Intense Quote"/>
    <w:basedOn w:val="a"/>
    <w:next w:val="a"/>
    <w:link w:val="ac"/>
    <w:uiPriority w:val="30"/>
    <w:qFormat/>
    <w:rsid w:val="00094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4A04"/>
    <w:rPr>
      <w:i/>
      <w:iCs/>
      <w:color w:val="2F5496" w:themeColor="accent1" w:themeShade="BF"/>
    </w:rPr>
  </w:style>
  <w:style w:type="character" w:styleId="ad">
    <w:name w:val="Intense Reference"/>
    <w:basedOn w:val="a0"/>
    <w:uiPriority w:val="32"/>
    <w:qFormat/>
    <w:rsid w:val="00094A04"/>
    <w:rPr>
      <w:b/>
      <w:bCs/>
      <w:smallCaps/>
      <w:color w:val="2F5496" w:themeColor="accent1" w:themeShade="BF"/>
      <w:spacing w:val="5"/>
    </w:rPr>
  </w:style>
  <w:style w:type="paragraph" w:styleId="ae">
    <w:name w:val="Plain Text"/>
    <w:basedOn w:val="a"/>
    <w:link w:val="af"/>
    <w:rsid w:val="0017403B"/>
    <w:rPr>
      <w:rFonts w:ascii="宋体" w:eastAsia="宋体" w:hAnsi="Courier New" w:cs="Courier New"/>
      <w:szCs w:val="21"/>
      <w:u w:color="FFFFFF"/>
    </w:rPr>
  </w:style>
  <w:style w:type="character" w:customStyle="1" w:styleId="af">
    <w:name w:val="纯文本 字符"/>
    <w:basedOn w:val="a0"/>
    <w:link w:val="ae"/>
    <w:rsid w:val="0017403B"/>
    <w:rPr>
      <w:rFonts w:ascii="宋体" w:eastAsia="宋体" w:hAnsi="Courier New" w:cs="Courier New"/>
      <w:szCs w:val="21"/>
      <w:u w:color="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447</Words>
  <Characters>479</Characters>
  <Application>Microsoft Office Word</Application>
  <DocSecurity>0</DocSecurity>
  <Lines>23</Lines>
  <Paragraphs>17</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培沅 陈</dc:creator>
  <cp:keywords/>
  <dc:description/>
  <cp:lastModifiedBy>培沅 陈</cp:lastModifiedBy>
  <cp:revision>1</cp:revision>
  <dcterms:created xsi:type="dcterms:W3CDTF">2025-08-27T06:58:00Z</dcterms:created>
  <dcterms:modified xsi:type="dcterms:W3CDTF">2025-08-27T08:22:00Z</dcterms:modified>
</cp:coreProperties>
</file>