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6FFD1" w14:textId="77777777" w:rsidR="00824876" w:rsidRPr="00F02726" w:rsidRDefault="00824876" w:rsidP="00824876">
      <w:pPr>
        <w:ind w:firstLineChars="200" w:firstLine="420"/>
      </w:pPr>
      <w:r w:rsidRPr="00F02726">
        <w:t>离合器一般由主动部分、从动部分、接合部分、操纵部分等组成。主动部分与主动轴固定联接，主动部分还常用于安装接合元件。从动部分有的与从动轴固定联接，有的可以相对于从动轴作轴向移动并与操纵部分相联，从动部分上安装有接合元件。操纵部分控制接合元件的接合与分离，以实现两轴间转动和转矩的传递或中断。</w:t>
      </w:r>
    </w:p>
    <w:p w14:paraId="30A100F8" w14:textId="77777777" w:rsidR="00824876" w:rsidRPr="00F02726" w:rsidRDefault="00824876" w:rsidP="00824876">
      <w:pPr>
        <w:ind w:firstLineChars="200" w:firstLine="420"/>
      </w:pPr>
      <w:r w:rsidRPr="00F02726">
        <w:t>离合器应满足的基本要求是：</w:t>
      </w:r>
      <w:proofErr w:type="gramStart"/>
      <w:r w:rsidRPr="00F02726">
        <w:t>1)</w:t>
      </w:r>
      <w:proofErr w:type="gramEnd"/>
      <w:r w:rsidRPr="00F02726">
        <w:rPr>
          <w:szCs w:val="21"/>
        </w:rPr>
        <w:t>分离、接合迅速，平稳无冲击，分离彻底，动作准确可靠；</w:t>
      </w:r>
      <w:proofErr w:type="gramStart"/>
      <w:r w:rsidRPr="00F02726">
        <w:rPr>
          <w:szCs w:val="21"/>
        </w:rPr>
        <w:t>2)</w:t>
      </w:r>
      <w:proofErr w:type="gramEnd"/>
      <w:r w:rsidRPr="00F02726">
        <w:rPr>
          <w:szCs w:val="21"/>
        </w:rPr>
        <w:t>结构简单，重量轻，惯性小，外形尺寸小，工作安全，效率高；</w:t>
      </w:r>
      <w:proofErr w:type="gramStart"/>
      <w:r w:rsidRPr="00F02726">
        <w:rPr>
          <w:szCs w:val="21"/>
        </w:rPr>
        <w:t>3)</w:t>
      </w:r>
      <w:proofErr w:type="gramEnd"/>
      <w:r w:rsidRPr="00F02726">
        <w:rPr>
          <w:szCs w:val="21"/>
        </w:rPr>
        <w:t>接合元件耐磨性好，使用寿命长，散热条件好；</w:t>
      </w:r>
      <w:proofErr w:type="gramStart"/>
      <w:r w:rsidRPr="00F02726">
        <w:rPr>
          <w:szCs w:val="21"/>
        </w:rPr>
        <w:t>4).</w:t>
      </w:r>
      <w:proofErr w:type="gramEnd"/>
      <w:r w:rsidRPr="00F02726">
        <w:rPr>
          <w:szCs w:val="21"/>
        </w:rPr>
        <w:t>操纵方便省力，制造容易，调整维修方便。</w:t>
      </w:r>
    </w:p>
    <w:p w14:paraId="5574C3A8" w14:textId="06560DD3" w:rsidR="00FC527B" w:rsidRDefault="00824876" w:rsidP="00824876">
      <w:r w:rsidRPr="00F02726">
        <w:rPr>
          <w:szCs w:val="21"/>
        </w:rPr>
        <w:t>离合器按其工作原理可分为</w:t>
      </w:r>
      <w:r w:rsidRPr="00F02726">
        <w:t>牙嵌</w:t>
      </w:r>
      <w:r w:rsidRPr="00F02726">
        <w:rPr>
          <w:szCs w:val="21"/>
        </w:rPr>
        <w:t>式离合器和摩擦式离合器两类；按操纵方式可分为机械式离合器、</w:t>
      </w:r>
      <w:r w:rsidRPr="00F02726">
        <w:t>电磁式</w:t>
      </w:r>
      <w:r w:rsidRPr="00F02726">
        <w:rPr>
          <w:szCs w:val="21"/>
        </w:rPr>
        <w:t>离合器、液压</w:t>
      </w:r>
      <w:r w:rsidRPr="00F02726">
        <w:t>式</w:t>
      </w:r>
      <w:r w:rsidRPr="00F02726">
        <w:rPr>
          <w:szCs w:val="21"/>
        </w:rPr>
        <w:t>离合器和气压</w:t>
      </w:r>
      <w:r w:rsidRPr="00F02726">
        <w:t>式</w:t>
      </w:r>
      <w:r w:rsidRPr="00F02726">
        <w:rPr>
          <w:szCs w:val="21"/>
        </w:rPr>
        <w:t>离合器，</w:t>
      </w:r>
      <w:r w:rsidRPr="00F02726">
        <w:t>电磁式离合器在自动化机械中作为控制转动的元件而被广泛应用；</w:t>
      </w:r>
      <w:r w:rsidRPr="00F02726">
        <w:rPr>
          <w:szCs w:val="21"/>
        </w:rPr>
        <w:t>按控制方式不同离合器可分为操纵式和自动式，</w:t>
      </w:r>
      <w:r w:rsidRPr="00F02726">
        <w:t>自动式离合器有超越离合器、离心离合器和安全离合器等，能够在特定的工作条件下（如一定的转矩、转速或回转方向）自动接合与分离</w:t>
      </w:r>
      <w:r>
        <w:rPr>
          <w:rFonts w:hint="eastAsia"/>
        </w:rPr>
        <w:t>。</w:t>
      </w:r>
    </w:p>
    <w:p w14:paraId="707594E9" w14:textId="07CE9562" w:rsidR="00824876" w:rsidRPr="00F02726" w:rsidRDefault="00824876" w:rsidP="00824876">
      <w:pPr>
        <w:ind w:firstLineChars="200" w:firstLine="420"/>
      </w:pPr>
      <w:r w:rsidRPr="00F02726">
        <w:t>牙嵌式离合器</w:t>
      </w:r>
      <w:r>
        <w:rPr>
          <w:rFonts w:hint="eastAsia"/>
        </w:rPr>
        <w:t>：</w:t>
      </w:r>
      <w:r w:rsidRPr="00F02726">
        <w:t>一个半离合器（主动部分）用平键与主动轴联接，另一个半离合器（从动部分）用导向平键或花键与从动轴联接，并可用操纵机构操纵使其轴向移动以实现离合器的接合与分离。传递转矩是靠两半离合器端面上两相互啮合的牙齿来实现的。</w:t>
      </w:r>
    </w:p>
    <w:p w14:paraId="69DEB357" w14:textId="77777777" w:rsidR="00824876" w:rsidRPr="00F02726" w:rsidRDefault="00824876" w:rsidP="00824876">
      <w:pPr>
        <w:ind w:firstLineChars="200" w:firstLine="420"/>
        <w:rPr>
          <w:szCs w:val="21"/>
        </w:rPr>
      </w:pPr>
      <w:r w:rsidRPr="00F02726">
        <w:t>牙嵌式离合器常用的牙形有：矩形、三角形、梯形和锯齿形等。</w:t>
      </w:r>
      <w:r w:rsidRPr="00F02726">
        <w:t xml:space="preserve">                                            </w:t>
      </w:r>
    </w:p>
    <w:p w14:paraId="1F9304D2" w14:textId="77777777" w:rsidR="00824876" w:rsidRPr="00F02726" w:rsidRDefault="00824876" w:rsidP="00824876">
      <w:pPr>
        <w:ind w:firstLine="420"/>
      </w:pPr>
      <w:r w:rsidRPr="00F02726">
        <w:t>（</w:t>
      </w:r>
      <w:r w:rsidRPr="00F02726">
        <w:t>1</w:t>
      </w:r>
      <w:r w:rsidRPr="00F02726">
        <w:t>）矩形齿：无轴向分力，齿的强度低，磨损后</w:t>
      </w:r>
      <w:r>
        <w:rPr>
          <w:rFonts w:hint="eastAsia"/>
        </w:rPr>
        <w:t>间隙</w:t>
      </w:r>
      <w:r w:rsidRPr="00F02726">
        <w:t>无法补偿，难于接合，只能用于静止状态下手动离合的场合，应用较少。</w:t>
      </w:r>
      <w:r w:rsidRPr="00F02726">
        <w:t xml:space="preserve">                                        </w:t>
      </w:r>
    </w:p>
    <w:p w14:paraId="662CBB90" w14:textId="77777777" w:rsidR="00824876" w:rsidRPr="00F02726" w:rsidRDefault="00824876" w:rsidP="00824876">
      <w:pPr>
        <w:ind w:firstLine="420"/>
      </w:pPr>
      <w:r w:rsidRPr="00F02726">
        <w:t>（</w:t>
      </w:r>
      <w:r w:rsidRPr="00F02726">
        <w:t>2</w:t>
      </w:r>
      <w:r w:rsidRPr="00F02726">
        <w:t>）三角形齿：便于结合与分离，强度较弱，用于传递小转矩的低速离合器，牙数一般为</w:t>
      </w:r>
      <w:r w:rsidRPr="00F02726">
        <w:t>15</w:t>
      </w:r>
      <w:r w:rsidRPr="00F02726">
        <w:rPr>
          <w:rFonts w:hAnsi="宋体"/>
        </w:rPr>
        <w:t>～</w:t>
      </w:r>
      <w:r w:rsidRPr="00F02726">
        <w:t>60</w:t>
      </w:r>
      <w:r w:rsidRPr="00F02726">
        <w:t>。</w:t>
      </w:r>
    </w:p>
    <w:p w14:paraId="5D2463E5" w14:textId="77777777" w:rsidR="00824876" w:rsidRPr="00F02726" w:rsidRDefault="00824876" w:rsidP="00824876">
      <w:pPr>
        <w:ind w:firstLine="420"/>
        <w:rPr>
          <w:rFonts w:hint="eastAsia"/>
          <w:sz w:val="18"/>
          <w:szCs w:val="18"/>
        </w:rPr>
      </w:pPr>
      <w:r w:rsidRPr="00F02726">
        <w:t>（</w:t>
      </w:r>
      <w:r w:rsidRPr="00F02726">
        <w:t>3</w:t>
      </w:r>
      <w:r w:rsidRPr="00F02726">
        <w:t>）梯形齿：牙的强度高，承载能力大，能自行补偿磨损产生的间隙，并且接合与分离方便，但啮合齿间</w:t>
      </w:r>
    </w:p>
    <w:p w14:paraId="58192733" w14:textId="77777777" w:rsidR="00824876" w:rsidRPr="00F02726" w:rsidRDefault="00824876" w:rsidP="00824876">
      <w:r w:rsidRPr="00F02726">
        <w:t>的轴向力有使其自行分离的可能。这种牙形的离合器应用广泛，牙数一般为</w:t>
      </w:r>
      <w:r w:rsidRPr="00F02726">
        <w:t>3</w:t>
      </w:r>
      <w:r w:rsidRPr="00F02726">
        <w:rPr>
          <w:rFonts w:hAnsi="宋体"/>
        </w:rPr>
        <w:t>～</w:t>
      </w:r>
      <w:r w:rsidRPr="00F02726">
        <w:t>15</w:t>
      </w:r>
      <w:r w:rsidRPr="00F02726">
        <w:t>。</w:t>
      </w:r>
    </w:p>
    <w:p w14:paraId="5801B5A7" w14:textId="77777777" w:rsidR="00824876" w:rsidRPr="00F02726" w:rsidRDefault="00824876" w:rsidP="00824876">
      <w:pPr>
        <w:ind w:firstLine="420"/>
      </w:pPr>
      <w:r w:rsidRPr="00F02726">
        <w:t>（</w:t>
      </w:r>
      <w:r w:rsidRPr="00F02726">
        <w:t>4</w:t>
      </w:r>
      <w:r w:rsidRPr="00F02726">
        <w:t>）锯齿形：牙的强度高，承载能力最大，但仅能单向工作，反向工作时齿面间会产生很大的轴向力使离合器自行分离而不能正常工作，牙数一般为</w:t>
      </w:r>
      <w:r w:rsidRPr="00F02726">
        <w:t>3</w:t>
      </w:r>
      <w:r w:rsidRPr="00F02726">
        <w:rPr>
          <w:rFonts w:hAnsi="宋体"/>
        </w:rPr>
        <w:t>～</w:t>
      </w:r>
      <w:r w:rsidRPr="00F02726">
        <w:t>15</w:t>
      </w:r>
      <w:r w:rsidRPr="00F02726">
        <w:t>。</w:t>
      </w:r>
    </w:p>
    <w:p w14:paraId="54A2B79C" w14:textId="77777777" w:rsidR="00824876" w:rsidRPr="00F02726" w:rsidRDefault="00824876" w:rsidP="00824876">
      <w:pPr>
        <w:ind w:firstLine="420"/>
      </w:pPr>
      <w:r w:rsidRPr="00F02726">
        <w:t>牙嵌离合器的常用材料为低碳合金钢，如</w:t>
      </w:r>
      <w:r w:rsidRPr="00F02726">
        <w:t xml:space="preserve"> 20Cr</w:t>
      </w:r>
      <w:r w:rsidRPr="00F02726">
        <w:t>、</w:t>
      </w:r>
      <w:r w:rsidRPr="00F02726">
        <w:t>20MnB</w:t>
      </w:r>
      <w:r w:rsidRPr="00F02726">
        <w:t>，经渗碳淬火等热处理后使牙面硬度达到</w:t>
      </w:r>
      <w:r w:rsidRPr="00F02726">
        <w:t>56~62HRC</w:t>
      </w:r>
      <w:r w:rsidRPr="00F02726">
        <w:t>。有时也采用中碳合金钢如</w:t>
      </w:r>
      <w:r w:rsidRPr="00F02726">
        <w:t xml:space="preserve"> 40Cr</w:t>
      </w:r>
      <w:r w:rsidRPr="00F02726">
        <w:t>、</w:t>
      </w:r>
      <w:r w:rsidRPr="00F02726">
        <w:t>45MnB</w:t>
      </w:r>
      <w:r w:rsidRPr="00F02726">
        <w:t>，经表面淬火等热处理后硬度达</w:t>
      </w:r>
      <w:r w:rsidRPr="00F02726">
        <w:t>48~58HRC</w:t>
      </w:r>
      <w:r w:rsidRPr="00F02726">
        <w:t>。</w:t>
      </w:r>
    </w:p>
    <w:p w14:paraId="016AC3C0" w14:textId="77777777" w:rsidR="00824876" w:rsidRPr="00F02726" w:rsidRDefault="00824876" w:rsidP="00824876">
      <w:pPr>
        <w:ind w:firstLine="420"/>
      </w:pPr>
      <w:r w:rsidRPr="00F02726">
        <w:t>牙嵌式离合器的特点是结构简单，尺寸紧凑，工作可靠，承载能力大，传动准确，但在运转时接合有冲击，容易打坏牙齿，所以一般离合操作只在低速或静止状况下进行。</w:t>
      </w:r>
    </w:p>
    <w:p w14:paraId="4124F24F" w14:textId="2D03F88F" w:rsidR="00824876" w:rsidRDefault="00824876" w:rsidP="00824876">
      <w:pPr>
        <w:ind w:firstLineChars="200" w:firstLine="420"/>
      </w:pPr>
      <w:r w:rsidRPr="00F02726">
        <w:t>牙嵌离合器可以借助电磁线圈的吸力来操纵，称为电磁牙嵌离合器。电磁牙嵌离合器通常采用嵌入方便的三角形细牙，它依据信息而动作，便于遥控和程序控制</w:t>
      </w:r>
      <w:r>
        <w:rPr>
          <w:rFonts w:hint="eastAsia"/>
        </w:rPr>
        <w:t>。</w:t>
      </w:r>
    </w:p>
    <w:p w14:paraId="54676AC2" w14:textId="16A4C982" w:rsidR="00824876" w:rsidRDefault="00824876" w:rsidP="00824876">
      <w:pPr>
        <w:ind w:firstLineChars="200" w:firstLine="420"/>
        <w:rPr>
          <w:rFonts w:hAnsi="宋体"/>
        </w:rPr>
      </w:pPr>
      <w:r w:rsidRPr="00F02726">
        <w:rPr>
          <w:rFonts w:hAnsi="宋体"/>
        </w:rPr>
        <w:t>摩擦式离合器是靠接合元件间产生的摩擦力来传递转矩的。接合元件所受的正压力</w:t>
      </w:r>
      <w:r w:rsidRPr="00F02726">
        <w:rPr>
          <w:i/>
        </w:rPr>
        <w:t>F</w:t>
      </w:r>
      <w:r w:rsidRPr="00F02726">
        <w:rPr>
          <w:rFonts w:hAnsi="宋体"/>
        </w:rPr>
        <w:t>调整确定后，接合元件之间的最大摩擦力随之确定，离合器传递的最大转矩</w:t>
      </w:r>
      <w:proofErr w:type="spellStart"/>
      <w:r w:rsidRPr="00F02726">
        <w:rPr>
          <w:i/>
        </w:rPr>
        <w:t>T</w:t>
      </w:r>
      <w:r w:rsidRPr="00F02726">
        <w:rPr>
          <w:i/>
          <w:sz w:val="18"/>
          <w:szCs w:val="18"/>
          <w:vertAlign w:val="subscript"/>
        </w:rPr>
        <w:t>max</w:t>
      </w:r>
      <w:proofErr w:type="spellEnd"/>
      <w:r w:rsidRPr="00F02726">
        <w:rPr>
          <w:rFonts w:hAnsi="宋体"/>
        </w:rPr>
        <w:t>也随之确定。离合器正常工作时所传递的转矩</w:t>
      </w:r>
      <w:r w:rsidRPr="00F02726">
        <w:rPr>
          <w:i/>
        </w:rPr>
        <w:t>T</w:t>
      </w:r>
      <w:r w:rsidRPr="00F02726">
        <w:rPr>
          <w:rFonts w:hAnsi="宋体"/>
        </w:rPr>
        <w:t>应小于或等于最大转矩</w:t>
      </w:r>
      <w:proofErr w:type="spellStart"/>
      <w:r w:rsidRPr="00F02726">
        <w:rPr>
          <w:i/>
        </w:rPr>
        <w:t>T</w:t>
      </w:r>
      <w:r w:rsidRPr="00F02726">
        <w:rPr>
          <w:i/>
          <w:sz w:val="18"/>
          <w:szCs w:val="18"/>
          <w:vertAlign w:val="subscript"/>
        </w:rPr>
        <w:t>max</w:t>
      </w:r>
      <w:proofErr w:type="spellEnd"/>
      <w:r w:rsidRPr="00F02726">
        <w:rPr>
          <w:rFonts w:hAnsi="宋体"/>
        </w:rPr>
        <w:t>。当过载时，接合元件间产生打滑，保护传动系统中的零件不致损坏。打滑时，接合元件磨损严重，摩擦消耗的功转变为热量使离合器温度升高，将影响到离合器的正常工作</w:t>
      </w:r>
      <w:r>
        <w:rPr>
          <w:rFonts w:hAnsi="宋体" w:hint="eastAsia"/>
        </w:rPr>
        <w:t>。</w:t>
      </w:r>
    </w:p>
    <w:p w14:paraId="3C089AF7" w14:textId="786CF906" w:rsidR="00824876" w:rsidRDefault="00824876" w:rsidP="00824876">
      <w:pPr>
        <w:ind w:firstLineChars="200" w:firstLine="420"/>
        <w:rPr>
          <w:rFonts w:hint="eastAsia"/>
        </w:rPr>
      </w:pPr>
      <w:r w:rsidRPr="00F02726">
        <w:rPr>
          <w:rFonts w:hAnsi="宋体"/>
        </w:rPr>
        <w:t>摩擦式离合器接合元件的结构形式有：圆盘式、圆锥式、块式、钢球式和闸块式等。摩擦式离合器的类型很多，最常见的是圆盘式摩擦离合器</w:t>
      </w:r>
      <w:r>
        <w:rPr>
          <w:rFonts w:hAnsi="宋体" w:hint="eastAsia"/>
        </w:rPr>
        <w:t>。</w:t>
      </w:r>
    </w:p>
    <w:sectPr w:rsidR="008248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876"/>
    <w:rsid w:val="002B3987"/>
    <w:rsid w:val="002D1CB6"/>
    <w:rsid w:val="00323424"/>
    <w:rsid w:val="00824876"/>
    <w:rsid w:val="00FC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F3A4"/>
  <w15:chartTrackingRefBased/>
  <w15:docId w15:val="{40CD070B-9661-40AC-8F2B-48884029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876"/>
    <w:pPr>
      <w:widowControl w:val="0"/>
      <w:jc w:val="both"/>
    </w:pPr>
    <w:rPr>
      <w:rFonts w:ascii="Times New Roman" w:eastAsia="宋体" w:hAnsi="Times New Roman" w:cs="Times New Roman"/>
      <w:szCs w:val="20"/>
    </w:rPr>
  </w:style>
  <w:style w:type="paragraph" w:styleId="1">
    <w:name w:val="heading 1"/>
    <w:basedOn w:val="a"/>
    <w:next w:val="a"/>
    <w:link w:val="10"/>
    <w:uiPriority w:val="9"/>
    <w:qFormat/>
    <w:rsid w:val="0082487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2487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487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4876"/>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824876"/>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824876"/>
    <w:pPr>
      <w:keepNext/>
      <w:keepLines/>
      <w:spacing w:before="40"/>
      <w:outlineLvl w:val="5"/>
    </w:pPr>
    <w:rPr>
      <w:rFonts w:asciiTheme="minorHAnsi" w:eastAsiaTheme="minorEastAsia" w:hAnsiTheme="minorHAnsi" w:cstheme="majorBidi"/>
      <w:b/>
      <w:bCs/>
      <w:color w:val="2F5496" w:themeColor="accent1" w:themeShade="BF"/>
      <w:szCs w:val="22"/>
    </w:rPr>
  </w:style>
  <w:style w:type="paragraph" w:styleId="7">
    <w:name w:val="heading 7"/>
    <w:basedOn w:val="a"/>
    <w:next w:val="a"/>
    <w:link w:val="70"/>
    <w:uiPriority w:val="9"/>
    <w:semiHidden/>
    <w:unhideWhenUsed/>
    <w:qFormat/>
    <w:rsid w:val="00824876"/>
    <w:pPr>
      <w:keepNext/>
      <w:keepLines/>
      <w:spacing w:before="4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824876"/>
    <w:pPr>
      <w:keepNext/>
      <w:keepLines/>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824876"/>
    <w:pPr>
      <w:keepNext/>
      <w:keepLines/>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48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48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48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4876"/>
    <w:rPr>
      <w:rFonts w:cstheme="majorBidi"/>
      <w:color w:val="2F5496" w:themeColor="accent1" w:themeShade="BF"/>
      <w:sz w:val="28"/>
      <w:szCs w:val="28"/>
    </w:rPr>
  </w:style>
  <w:style w:type="character" w:customStyle="1" w:styleId="50">
    <w:name w:val="标题 5 字符"/>
    <w:basedOn w:val="a0"/>
    <w:link w:val="5"/>
    <w:uiPriority w:val="9"/>
    <w:semiHidden/>
    <w:rsid w:val="00824876"/>
    <w:rPr>
      <w:rFonts w:cstheme="majorBidi"/>
      <w:color w:val="2F5496" w:themeColor="accent1" w:themeShade="BF"/>
      <w:sz w:val="24"/>
      <w:szCs w:val="24"/>
    </w:rPr>
  </w:style>
  <w:style w:type="character" w:customStyle="1" w:styleId="60">
    <w:name w:val="标题 6 字符"/>
    <w:basedOn w:val="a0"/>
    <w:link w:val="6"/>
    <w:uiPriority w:val="9"/>
    <w:semiHidden/>
    <w:rsid w:val="00824876"/>
    <w:rPr>
      <w:rFonts w:cstheme="majorBidi"/>
      <w:b/>
      <w:bCs/>
      <w:color w:val="2F5496" w:themeColor="accent1" w:themeShade="BF"/>
    </w:rPr>
  </w:style>
  <w:style w:type="character" w:customStyle="1" w:styleId="70">
    <w:name w:val="标题 7 字符"/>
    <w:basedOn w:val="a0"/>
    <w:link w:val="7"/>
    <w:uiPriority w:val="9"/>
    <w:semiHidden/>
    <w:rsid w:val="00824876"/>
    <w:rPr>
      <w:rFonts w:cstheme="majorBidi"/>
      <w:b/>
      <w:bCs/>
      <w:color w:val="595959" w:themeColor="text1" w:themeTint="A6"/>
    </w:rPr>
  </w:style>
  <w:style w:type="character" w:customStyle="1" w:styleId="80">
    <w:name w:val="标题 8 字符"/>
    <w:basedOn w:val="a0"/>
    <w:link w:val="8"/>
    <w:uiPriority w:val="9"/>
    <w:semiHidden/>
    <w:rsid w:val="00824876"/>
    <w:rPr>
      <w:rFonts w:cstheme="majorBidi"/>
      <w:color w:val="595959" w:themeColor="text1" w:themeTint="A6"/>
    </w:rPr>
  </w:style>
  <w:style w:type="character" w:customStyle="1" w:styleId="90">
    <w:name w:val="标题 9 字符"/>
    <w:basedOn w:val="a0"/>
    <w:link w:val="9"/>
    <w:uiPriority w:val="9"/>
    <w:semiHidden/>
    <w:rsid w:val="00824876"/>
    <w:rPr>
      <w:rFonts w:eastAsiaTheme="majorEastAsia" w:cstheme="majorBidi"/>
      <w:color w:val="595959" w:themeColor="text1" w:themeTint="A6"/>
    </w:rPr>
  </w:style>
  <w:style w:type="paragraph" w:styleId="a3">
    <w:name w:val="Title"/>
    <w:basedOn w:val="a"/>
    <w:next w:val="a"/>
    <w:link w:val="a4"/>
    <w:uiPriority w:val="10"/>
    <w:qFormat/>
    <w:rsid w:val="008248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48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8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48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876"/>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8">
    <w:name w:val="引用 字符"/>
    <w:basedOn w:val="a0"/>
    <w:link w:val="a7"/>
    <w:uiPriority w:val="29"/>
    <w:rsid w:val="00824876"/>
    <w:rPr>
      <w:i/>
      <w:iCs/>
      <w:color w:val="404040" w:themeColor="text1" w:themeTint="BF"/>
    </w:rPr>
  </w:style>
  <w:style w:type="paragraph" w:styleId="a9">
    <w:name w:val="List Paragraph"/>
    <w:basedOn w:val="a"/>
    <w:uiPriority w:val="34"/>
    <w:qFormat/>
    <w:rsid w:val="00824876"/>
    <w:pPr>
      <w:ind w:left="720"/>
      <w:contextualSpacing/>
    </w:pPr>
    <w:rPr>
      <w:rFonts w:asciiTheme="minorHAnsi" w:eastAsiaTheme="minorEastAsia" w:hAnsiTheme="minorHAnsi" w:cstheme="minorBidi"/>
      <w:szCs w:val="22"/>
    </w:rPr>
  </w:style>
  <w:style w:type="character" w:styleId="aa">
    <w:name w:val="Intense Emphasis"/>
    <w:basedOn w:val="a0"/>
    <w:uiPriority w:val="21"/>
    <w:qFormat/>
    <w:rsid w:val="00824876"/>
    <w:rPr>
      <w:i/>
      <w:iCs/>
      <w:color w:val="2F5496" w:themeColor="accent1" w:themeShade="BF"/>
    </w:rPr>
  </w:style>
  <w:style w:type="paragraph" w:styleId="ab">
    <w:name w:val="Intense Quote"/>
    <w:basedOn w:val="a"/>
    <w:next w:val="a"/>
    <w:link w:val="ac"/>
    <w:uiPriority w:val="30"/>
    <w:qFormat/>
    <w:rsid w:val="00824876"/>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szCs w:val="22"/>
    </w:rPr>
  </w:style>
  <w:style w:type="character" w:customStyle="1" w:styleId="ac">
    <w:name w:val="明显引用 字符"/>
    <w:basedOn w:val="a0"/>
    <w:link w:val="ab"/>
    <w:uiPriority w:val="30"/>
    <w:rsid w:val="00824876"/>
    <w:rPr>
      <w:i/>
      <w:iCs/>
      <w:color w:val="2F5496" w:themeColor="accent1" w:themeShade="BF"/>
    </w:rPr>
  </w:style>
  <w:style w:type="character" w:styleId="ad">
    <w:name w:val="Intense Reference"/>
    <w:basedOn w:val="a0"/>
    <w:uiPriority w:val="32"/>
    <w:qFormat/>
    <w:rsid w:val="008248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700</Words>
  <Characters>728</Characters>
  <Application>Microsoft Office Word</Application>
  <DocSecurity>0</DocSecurity>
  <Lines>36</Lines>
  <Paragraphs>31</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1</cp:revision>
  <dcterms:created xsi:type="dcterms:W3CDTF">2025-08-29T14:46:00Z</dcterms:created>
  <dcterms:modified xsi:type="dcterms:W3CDTF">2025-08-29T14:53:00Z</dcterms:modified>
</cp:coreProperties>
</file>