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39FF" w14:textId="14845EBB" w:rsidR="00FC527B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根据几何轴线的形状，轴可分为直轴、曲轴和钢丝软轴，其中后两种轴属于专用零件。曲轴常用于往复式机械中，是内燃机、空气压缩机及活塞泵等机器的专用零件；钢丝软轴可以不受任何空间的限制，能将扭转或旋转运动灵活地传到任何所需的位置，常用于医疗设备、操纵机构、仪表等机械，例如建筑工地上浇铸混泥土的振动泵，汽车和摩托车上的里程表软轴等。</w:t>
      </w:r>
    </w:p>
    <w:p w14:paraId="7563DCB4" w14:textId="492ECAB5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根据轴承受载荷的性质不同，直轴分为心轴、转轴、传动轴三种</w:t>
      </w:r>
      <w:r>
        <w:rPr>
          <w:rFonts w:hAnsi="宋体" w:hint="eastAsia"/>
          <w:bCs/>
          <w:szCs w:val="21"/>
        </w:rPr>
        <w:t>。</w:t>
      </w:r>
    </w:p>
    <w:p w14:paraId="286EE375" w14:textId="77777777" w:rsidR="00DC6DCA" w:rsidRPr="00C03EFA" w:rsidRDefault="00DC6DCA" w:rsidP="00DC6DCA">
      <w:pPr>
        <w:ind w:firstLineChars="200" w:firstLine="420"/>
        <w:rPr>
          <w:rFonts w:hAnsi="宋体" w:hint="eastAsia"/>
          <w:bCs/>
          <w:szCs w:val="21"/>
        </w:rPr>
      </w:pPr>
      <w:r w:rsidRPr="00C03EFA">
        <w:rPr>
          <w:rFonts w:hAnsi="宋体" w:hint="eastAsia"/>
          <w:bCs/>
          <w:szCs w:val="21"/>
        </w:rPr>
        <w:t>轴的设计的主要内容包括工作能力计算和结构设计两个方面。工作能力计算指的是轴的强度、刚度和</w:t>
      </w:r>
      <w:r>
        <w:rPr>
          <w:rFonts w:hAnsi="宋体" w:hint="eastAsia"/>
          <w:bCs/>
          <w:szCs w:val="21"/>
        </w:rPr>
        <w:t>振</w:t>
      </w:r>
      <w:r w:rsidRPr="00C03EFA">
        <w:rPr>
          <w:rFonts w:hAnsi="宋体" w:hint="eastAsia"/>
          <w:bCs/>
          <w:szCs w:val="21"/>
        </w:rPr>
        <w:t>动稳定性方面的计算</w:t>
      </w:r>
      <w:r>
        <w:rPr>
          <w:rFonts w:hAnsi="宋体" w:hint="eastAsia"/>
          <w:bCs/>
          <w:szCs w:val="21"/>
        </w:rPr>
        <w:t>，多数情况下</w:t>
      </w:r>
      <w:r w:rsidRPr="00C03EFA">
        <w:rPr>
          <w:rFonts w:hAnsi="宋体" w:hint="eastAsia"/>
          <w:bCs/>
          <w:szCs w:val="21"/>
        </w:rPr>
        <w:t>轴的工作能力主要取决于轴的强度</w:t>
      </w:r>
      <w:r>
        <w:rPr>
          <w:rFonts w:hAnsi="宋体" w:hint="eastAsia"/>
          <w:bCs/>
          <w:szCs w:val="21"/>
        </w:rPr>
        <w:t>；</w:t>
      </w:r>
      <w:r w:rsidRPr="00C03EFA">
        <w:rPr>
          <w:rFonts w:hAnsi="宋体" w:hint="eastAsia"/>
          <w:bCs/>
          <w:szCs w:val="21"/>
        </w:rPr>
        <w:t>对于刚度要求较高的轴（如机床主轴），还应进行刚度计算；对于一些高速机械的轴（如高速磨床主轴，汽轮机主轴等）还应进行振动稳定性计算。另外，要根据装配、加工</w:t>
      </w:r>
      <w:r>
        <w:rPr>
          <w:rFonts w:hAnsi="宋体" w:hint="eastAsia"/>
          <w:bCs/>
          <w:szCs w:val="21"/>
        </w:rPr>
        <w:t>和</w:t>
      </w:r>
      <w:r w:rsidRPr="00C03EFA">
        <w:rPr>
          <w:rFonts w:hAnsi="宋体" w:hint="eastAsia"/>
          <w:bCs/>
          <w:szCs w:val="21"/>
        </w:rPr>
        <w:t>受力等具体要求，合理确定轴的形状和各部分结构尺寸，即进行轴的结构设计。</w:t>
      </w:r>
    </w:p>
    <w:p w14:paraId="1F3E3F3A" w14:textId="13D1610C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在转轴设计中，因为转轴工作时受弯矩和转矩联合作用，而弯矩是与轴上载荷的大小及轴上零件相互位置有关的，所以当轴的结构尺寸未确定前，无法求出轴所受的弯矩。因此转轴设计时，首先按扭转强度或经验公式估算轴的直径，然后进行轴的结构设计，最后进行较精确的强度校核</w:t>
      </w:r>
      <w:r>
        <w:rPr>
          <w:rFonts w:hAnsi="宋体" w:hint="eastAsia"/>
          <w:bCs/>
          <w:szCs w:val="21"/>
        </w:rPr>
        <w:t>。</w:t>
      </w:r>
    </w:p>
    <w:p w14:paraId="53189F38" w14:textId="77777777" w:rsidR="00DC6DCA" w:rsidRPr="00C03EFA" w:rsidRDefault="00DC6DCA" w:rsidP="00DC6DCA">
      <w:pPr>
        <w:ind w:firstLineChars="200" w:firstLine="420"/>
        <w:rPr>
          <w:rFonts w:hAnsi="宋体" w:hint="eastAsia"/>
          <w:bCs/>
          <w:szCs w:val="21"/>
        </w:rPr>
      </w:pPr>
      <w:r w:rsidRPr="00C03EFA">
        <w:rPr>
          <w:rFonts w:hAnsi="宋体" w:hint="eastAsia"/>
          <w:bCs/>
          <w:szCs w:val="21"/>
        </w:rPr>
        <w:t>轴的结构设计任务是确定轴的合理形状和全部尺寸。其主要的要求是：</w:t>
      </w:r>
      <w:r w:rsidRPr="00C03EFA">
        <w:rPr>
          <w:rFonts w:eastAsia="楷体_GB2312" w:hint="eastAsia"/>
          <w:bCs/>
          <w:szCs w:val="21"/>
        </w:rPr>
        <w:t>（</w:t>
      </w:r>
      <w:r w:rsidRPr="00C03EFA">
        <w:rPr>
          <w:rFonts w:eastAsia="楷体_GB2312" w:hint="eastAsia"/>
          <w:bCs/>
          <w:szCs w:val="21"/>
        </w:rPr>
        <w:t>1</w:t>
      </w:r>
      <w:r w:rsidRPr="00C03EFA">
        <w:rPr>
          <w:rFonts w:eastAsia="楷体_GB2312" w:hint="eastAsia"/>
          <w:bCs/>
          <w:szCs w:val="21"/>
        </w:rPr>
        <w:t>）</w:t>
      </w:r>
      <w:r w:rsidRPr="00C03EFA">
        <w:rPr>
          <w:rFonts w:hAnsi="宋体" w:hint="eastAsia"/>
          <w:bCs/>
          <w:szCs w:val="21"/>
        </w:rPr>
        <w:t>轴的结构形状应能满足使用要求，轴和轴上零件要有准确的工作位置；</w:t>
      </w:r>
      <w:r w:rsidRPr="00C03EFA">
        <w:rPr>
          <w:rFonts w:eastAsia="楷体_GB2312" w:hint="eastAsia"/>
          <w:bCs/>
          <w:szCs w:val="21"/>
        </w:rPr>
        <w:t>（</w:t>
      </w:r>
      <w:r w:rsidRPr="00C03EFA">
        <w:rPr>
          <w:rFonts w:eastAsia="楷体_GB2312" w:hint="eastAsia"/>
          <w:bCs/>
          <w:szCs w:val="21"/>
        </w:rPr>
        <w:t>2</w:t>
      </w:r>
      <w:r w:rsidRPr="00C03EFA">
        <w:rPr>
          <w:rFonts w:eastAsia="楷体_GB2312" w:hint="eastAsia"/>
          <w:bCs/>
          <w:szCs w:val="21"/>
        </w:rPr>
        <w:t>）</w:t>
      </w:r>
      <w:r w:rsidRPr="00C03EFA">
        <w:rPr>
          <w:rFonts w:hAnsi="宋体" w:hint="eastAsia"/>
          <w:bCs/>
          <w:szCs w:val="21"/>
        </w:rPr>
        <w:t>轴应便于加工，轴上零件要易于装拆；</w:t>
      </w:r>
      <w:r w:rsidRPr="00C03EFA">
        <w:rPr>
          <w:rFonts w:eastAsia="楷体_GB2312" w:hint="eastAsia"/>
          <w:bCs/>
          <w:szCs w:val="21"/>
        </w:rPr>
        <w:t>（</w:t>
      </w:r>
      <w:r w:rsidRPr="00C03EFA">
        <w:rPr>
          <w:rFonts w:eastAsia="楷体_GB2312" w:hint="eastAsia"/>
          <w:bCs/>
          <w:szCs w:val="21"/>
        </w:rPr>
        <w:t>3</w:t>
      </w:r>
      <w:r w:rsidRPr="00C03EFA">
        <w:rPr>
          <w:rFonts w:eastAsia="楷体_GB2312" w:hint="eastAsia"/>
          <w:bCs/>
          <w:szCs w:val="21"/>
        </w:rPr>
        <w:t>）</w:t>
      </w:r>
      <w:r w:rsidRPr="00C03EFA">
        <w:rPr>
          <w:rFonts w:hAnsi="宋体" w:hint="eastAsia"/>
          <w:bCs/>
          <w:szCs w:val="21"/>
        </w:rPr>
        <w:t>设计时应注意改善受力状况，减小应力集中。</w:t>
      </w:r>
    </w:p>
    <w:p w14:paraId="17D4A05C" w14:textId="4BC704E9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轴的结构取决于受载情况、轴上零件的布置和固定方式、轴承的类型和尺寸、轴的工艺性等。由于影响轴结构的因素很多，因此轴并没有标准的结构形式，设计时需根据具体情况，全面考虑问题，才能得出较合理的结构</w:t>
      </w:r>
      <w:r>
        <w:rPr>
          <w:rFonts w:hAnsi="宋体" w:hint="eastAsia"/>
          <w:bCs/>
          <w:szCs w:val="21"/>
        </w:rPr>
        <w:t>。</w:t>
      </w:r>
    </w:p>
    <w:p w14:paraId="7BB67F7E" w14:textId="2849DD69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轴的结构应便于加工、测量、装配和维修。因此在轴的结构设计时，应</w:t>
      </w:r>
      <w:r>
        <w:rPr>
          <w:rFonts w:hAnsi="宋体" w:hint="eastAsia"/>
          <w:bCs/>
          <w:szCs w:val="21"/>
        </w:rPr>
        <w:t>主要</w:t>
      </w:r>
      <w:r w:rsidRPr="00C03EFA">
        <w:rPr>
          <w:rFonts w:hAnsi="宋体" w:hint="eastAsia"/>
          <w:bCs/>
          <w:szCs w:val="21"/>
        </w:rPr>
        <w:t>考虑以下几个主要问题</w:t>
      </w:r>
      <w:r>
        <w:rPr>
          <w:rFonts w:hAnsi="宋体" w:hint="eastAsia"/>
          <w:bCs/>
          <w:szCs w:val="21"/>
        </w:rPr>
        <w:t>：</w:t>
      </w:r>
    </w:p>
    <w:p w14:paraId="408C6154" w14:textId="1B0EADC8" w:rsidR="00DC6DCA" w:rsidRPr="00DC6DCA" w:rsidRDefault="00DC6DCA" w:rsidP="00DC6DCA">
      <w:pPr>
        <w:numPr>
          <w:ilvl w:val="0"/>
          <w:numId w:val="1"/>
        </w:numPr>
        <w:rPr>
          <w:rFonts w:hAnsi="宋体" w:hint="eastAsia"/>
          <w:bCs/>
          <w:szCs w:val="21"/>
        </w:rPr>
      </w:pPr>
      <w:r w:rsidRPr="00C03EFA">
        <w:rPr>
          <w:rFonts w:hAnsi="宋体" w:hint="eastAsia"/>
          <w:bCs/>
          <w:szCs w:val="21"/>
        </w:rPr>
        <w:t>加工工艺所必需的结构要素，如中心孔、螺纹退刀槽、砂轮越程槽等</w:t>
      </w:r>
      <w:r>
        <w:rPr>
          <w:rFonts w:hAnsi="宋体" w:hint="eastAsia"/>
          <w:bCs/>
          <w:szCs w:val="21"/>
        </w:rPr>
        <w:t>。</w:t>
      </w:r>
    </w:p>
    <w:p w14:paraId="647E9A3F" w14:textId="51D6BF40" w:rsidR="00DC6DCA" w:rsidRPr="00C03EFA" w:rsidRDefault="00DC6DCA" w:rsidP="00DC6DCA">
      <w:pPr>
        <w:ind w:firstLineChars="200" w:firstLine="420"/>
        <w:rPr>
          <w:rFonts w:hAnsi="宋体" w:hint="eastAsia"/>
          <w:bCs/>
          <w:szCs w:val="21"/>
        </w:rPr>
      </w:pPr>
      <w:r>
        <w:rPr>
          <w:rFonts w:hAnsi="宋体" w:hint="eastAsia"/>
          <w:bCs/>
          <w:szCs w:val="21"/>
        </w:rPr>
        <w:t>（</w:t>
      </w:r>
      <w:r w:rsidRPr="00C03EFA">
        <w:rPr>
          <w:rFonts w:hAnsi="宋体" w:hint="eastAsia"/>
          <w:bCs/>
          <w:szCs w:val="21"/>
        </w:rPr>
        <w:t>2</w:t>
      </w:r>
      <w:r>
        <w:rPr>
          <w:rFonts w:hAnsi="宋体" w:hint="eastAsia"/>
          <w:bCs/>
          <w:szCs w:val="21"/>
        </w:rPr>
        <w:t>）</w:t>
      </w:r>
      <w:r w:rsidRPr="00C03EFA">
        <w:rPr>
          <w:rFonts w:hAnsi="宋体" w:hint="eastAsia"/>
          <w:bCs/>
          <w:szCs w:val="21"/>
        </w:rPr>
        <w:t>合理确定轴与零件的配合性质，加工精度和表面粗糙度。</w:t>
      </w:r>
    </w:p>
    <w:p w14:paraId="67F04EB5" w14:textId="77777777" w:rsidR="00DC6DCA" w:rsidRPr="00C03EFA" w:rsidRDefault="00DC6DCA" w:rsidP="00DC6DCA">
      <w:pPr>
        <w:ind w:firstLineChars="200" w:firstLine="420"/>
        <w:rPr>
          <w:rFonts w:hAnsi="宋体" w:hint="eastAsia"/>
          <w:bCs/>
          <w:szCs w:val="21"/>
        </w:rPr>
      </w:pPr>
      <w:r>
        <w:rPr>
          <w:rFonts w:eastAsia="楷体_GB2312" w:hint="eastAsia"/>
          <w:bCs/>
          <w:szCs w:val="21"/>
        </w:rPr>
        <w:t>（</w:t>
      </w:r>
      <w:r w:rsidRPr="00C03EFA">
        <w:rPr>
          <w:rFonts w:eastAsia="楷体_GB2312" w:hint="eastAsia"/>
          <w:bCs/>
          <w:szCs w:val="21"/>
        </w:rPr>
        <w:t>3</w:t>
      </w:r>
      <w:r>
        <w:rPr>
          <w:rFonts w:eastAsia="楷体_GB2312" w:hint="eastAsia"/>
          <w:bCs/>
          <w:szCs w:val="21"/>
        </w:rPr>
        <w:t>）</w:t>
      </w:r>
      <w:r w:rsidRPr="00C03EFA">
        <w:rPr>
          <w:rFonts w:hAnsi="宋体" w:hint="eastAsia"/>
          <w:bCs/>
          <w:szCs w:val="21"/>
        </w:rPr>
        <w:t>采用键</w:t>
      </w:r>
      <w:r>
        <w:rPr>
          <w:rFonts w:hAnsi="宋体" w:hint="eastAsia"/>
          <w:bCs/>
          <w:szCs w:val="21"/>
        </w:rPr>
        <w:t>连</w:t>
      </w:r>
      <w:r w:rsidRPr="00C03EFA">
        <w:rPr>
          <w:rFonts w:hAnsi="宋体" w:hint="eastAsia"/>
          <w:bCs/>
          <w:szCs w:val="21"/>
        </w:rPr>
        <w:t>接时，为加工方便，各轴段的键槽应设计在同一加工直线上。</w:t>
      </w:r>
    </w:p>
    <w:p w14:paraId="3CC97E86" w14:textId="3673CC26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>
        <w:rPr>
          <w:rFonts w:eastAsia="楷体_GB2312" w:hint="eastAsia"/>
          <w:bCs/>
          <w:szCs w:val="21"/>
        </w:rPr>
        <w:t>（</w:t>
      </w:r>
      <w:r w:rsidRPr="00C03EFA">
        <w:rPr>
          <w:rFonts w:eastAsia="楷体_GB2312" w:hint="eastAsia"/>
          <w:bCs/>
          <w:szCs w:val="21"/>
        </w:rPr>
        <w:t>4</w:t>
      </w:r>
      <w:r>
        <w:rPr>
          <w:rFonts w:eastAsia="楷体_GB2312" w:hint="eastAsia"/>
          <w:bCs/>
          <w:szCs w:val="21"/>
        </w:rPr>
        <w:t>）</w:t>
      </w:r>
      <w:r w:rsidRPr="00C03EFA">
        <w:rPr>
          <w:rFonts w:ascii="宋体" w:hAnsi="宋体" w:hint="eastAsia"/>
          <w:bCs/>
          <w:szCs w:val="21"/>
        </w:rPr>
        <w:t>为</w:t>
      </w:r>
      <w:r w:rsidRPr="00C03EFA">
        <w:rPr>
          <w:rFonts w:hAnsi="宋体" w:hint="eastAsia"/>
          <w:bCs/>
          <w:szCs w:val="21"/>
        </w:rPr>
        <w:t>便于轴上的零件的装配，避免划伤配合表面，减小应力集中，</w:t>
      </w:r>
      <w:r w:rsidRPr="00C03EFA">
        <w:rPr>
          <w:rFonts w:ascii="宋体" w:hAnsi="宋体" w:hint="eastAsia"/>
          <w:bCs/>
          <w:szCs w:val="21"/>
        </w:rPr>
        <w:t>轴端</w:t>
      </w:r>
      <w:r w:rsidRPr="00C03EFA">
        <w:rPr>
          <w:rFonts w:hAnsi="宋体" w:hint="eastAsia"/>
          <w:bCs/>
          <w:szCs w:val="21"/>
        </w:rPr>
        <w:t>、轴颈与轴肩的过渡部分应加工有倒角或者过渡圆角，且尽可能使倒角或者圆角的尺寸一致，便于加工</w:t>
      </w:r>
      <w:r>
        <w:rPr>
          <w:rFonts w:hAnsi="宋体" w:hint="eastAsia"/>
          <w:bCs/>
          <w:szCs w:val="21"/>
        </w:rPr>
        <w:t>。</w:t>
      </w:r>
    </w:p>
    <w:p w14:paraId="215C3586" w14:textId="03515CE5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轴和轴上零件的结构、工艺以及轴上零件的安装布置等对轴的强度有很大影响，在设计时应充分考虑，以提高轴的承载能力，减小轴的尺寸和机器重量，降低制造成本</w:t>
      </w:r>
      <w:r>
        <w:rPr>
          <w:rFonts w:hAnsi="宋体" w:hint="eastAsia"/>
          <w:bCs/>
          <w:szCs w:val="21"/>
        </w:rPr>
        <w:t>。</w:t>
      </w:r>
    </w:p>
    <w:p w14:paraId="42C042E7" w14:textId="0C9C6637" w:rsidR="00DC6DCA" w:rsidRDefault="00DC6DCA" w:rsidP="00DC6DCA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零件截面发生突然变化的地方，如轴肩、键槽、环槽等，都会产生应力集中现象，使轴产生疲劳破坏，这也是轴破坏的主要形式，因此在轴的设计中应力求降低应力集中。合金钢对应力集中比较敏感，尤需加以注意</w:t>
      </w:r>
      <w:r>
        <w:rPr>
          <w:rFonts w:hAnsi="宋体" w:hint="eastAsia"/>
          <w:bCs/>
          <w:szCs w:val="21"/>
        </w:rPr>
        <w:t>。</w:t>
      </w:r>
    </w:p>
    <w:p w14:paraId="12C7564D" w14:textId="77777777" w:rsidR="00CF0DC8" w:rsidRPr="00C03EFA" w:rsidRDefault="00CF0DC8" w:rsidP="00CF0DC8">
      <w:pPr>
        <w:ind w:firstLineChars="200" w:firstLine="420"/>
        <w:rPr>
          <w:rFonts w:hAnsi="宋体"/>
          <w:bCs/>
          <w:szCs w:val="21"/>
        </w:rPr>
      </w:pPr>
      <w:r w:rsidRPr="00C03EFA">
        <w:rPr>
          <w:rFonts w:hAnsi="宋体" w:hint="eastAsia"/>
          <w:bCs/>
          <w:szCs w:val="21"/>
        </w:rPr>
        <w:t>轴的表面粗糙度和表面强化处理方法也会对轴的疲劳强度产生影响。轴的表面愈粗糙，疲劳强度也愈低。因此，应合理减小轴的表面及圆角处的加工粗糙度值。当采用对应力集中甚为敏感的高强度材料制作轴时，表面质量尤应予以注意。</w:t>
      </w:r>
    </w:p>
    <w:p w14:paraId="04860998" w14:textId="597C4312" w:rsidR="00DC6DCA" w:rsidRDefault="00CF0DC8" w:rsidP="00CF0DC8">
      <w:pPr>
        <w:ind w:firstLineChars="200" w:firstLine="420"/>
        <w:rPr>
          <w:rFonts w:hint="eastAsia"/>
        </w:rPr>
      </w:pPr>
      <w:r w:rsidRPr="00C03EFA">
        <w:rPr>
          <w:rFonts w:hAnsi="宋体" w:hint="eastAsia"/>
          <w:bCs/>
          <w:szCs w:val="21"/>
        </w:rPr>
        <w:t>表面强化处理的方法有：表面高频淬火等热处理；表面渗碳、氰化、氮化等化学热处理；碾压、喷丸等强化处理。通过碾压、喷丸进行表面强化处理时可使轴的表层产生预压应力，</w:t>
      </w:r>
      <w:r w:rsidRPr="00C03EFA">
        <w:rPr>
          <w:rFonts w:hAnsi="宋体" w:hint="eastAsia"/>
          <w:bCs/>
          <w:szCs w:val="21"/>
        </w:rPr>
        <w:lastRenderedPageBreak/>
        <w:t>从而提高轴的抗疲劳能力</w:t>
      </w:r>
      <w:r>
        <w:rPr>
          <w:rFonts w:hAnsi="宋体" w:hint="eastAsia"/>
          <w:bCs/>
          <w:szCs w:val="21"/>
        </w:rPr>
        <w:t>。</w:t>
      </w:r>
    </w:p>
    <w:sectPr w:rsidR="00DC6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513"/>
    <w:multiLevelType w:val="hybridMultilevel"/>
    <w:tmpl w:val="F500872C"/>
    <w:lvl w:ilvl="0" w:tplc="ECB8E800">
      <w:start w:val="1"/>
      <w:numFmt w:val="decimal"/>
      <w:lvlText w:val="（%1）"/>
      <w:lvlJc w:val="left"/>
      <w:pPr>
        <w:ind w:left="1140" w:hanging="720"/>
      </w:pPr>
      <w:rPr>
        <w:rFonts w:eastAsia="楷体_GB2312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94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A"/>
    <w:rsid w:val="002B3987"/>
    <w:rsid w:val="00323424"/>
    <w:rsid w:val="003F3F8B"/>
    <w:rsid w:val="00CF0DC8"/>
    <w:rsid w:val="00DC6DCA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DB8F"/>
  <w15:chartTrackingRefBased/>
  <w15:docId w15:val="{B381B348-01EC-432D-AAFD-FB2C2310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D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D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D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D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D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D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D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D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D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D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D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D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D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D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D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D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D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D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D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D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D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D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D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6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606</Words>
  <Characters>699</Characters>
  <Application>Microsoft Office Word</Application>
  <DocSecurity>0</DocSecurity>
  <Lines>53</Lines>
  <Paragraphs>59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2025-08-29T14:25:00Z</dcterms:created>
  <dcterms:modified xsi:type="dcterms:W3CDTF">2025-08-29T14:36:00Z</dcterms:modified>
</cp:coreProperties>
</file>