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AFACC" w14:textId="7584106E" w:rsidR="00FC527B" w:rsidRDefault="001973C9" w:rsidP="001973C9">
      <w:pPr>
        <w:jc w:val="center"/>
      </w:pPr>
      <w:r>
        <w:rPr>
          <w:noProof/>
        </w:rPr>
        <w:drawing>
          <wp:inline distT="0" distB="0" distL="0" distR="0" wp14:anchorId="667730E3" wp14:editId="059B6815">
            <wp:extent cx="3352800" cy="3467100"/>
            <wp:effectExtent l="0" t="0" r="0" b="0"/>
            <wp:docPr id="1197212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12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0550" w14:textId="5C25B9FB" w:rsidR="001973C9" w:rsidRDefault="001973C9" w:rsidP="001973C9">
      <w:pPr>
        <w:jc w:val="center"/>
        <w:rPr>
          <w:rFonts w:hint="eastAsia"/>
        </w:rPr>
      </w:pPr>
      <w:r>
        <w:rPr>
          <w:rFonts w:hint="eastAsia"/>
        </w:rPr>
        <w:t>图4-1</w:t>
      </w:r>
      <w:r w:rsidRPr="001973C9">
        <w:t>直动从动件盘形凸轮机构的压力角</w:t>
      </w:r>
    </w:p>
    <w:sectPr w:rsidR="001973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3C9"/>
    <w:rsid w:val="001973C9"/>
    <w:rsid w:val="002B3987"/>
    <w:rsid w:val="00323424"/>
    <w:rsid w:val="007F1248"/>
    <w:rsid w:val="00FC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DDBAB"/>
  <w15:chartTrackingRefBased/>
  <w15:docId w15:val="{AAB943C9-51F9-4539-86D4-E1F396CB8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73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7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73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73C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73C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73C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73C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73C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73C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73C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7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7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73C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73C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973C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73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73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73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73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7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73C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73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73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73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73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73C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7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73C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973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12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培沅 陈</dc:creator>
  <cp:keywords/>
  <dc:description/>
  <cp:lastModifiedBy>培沅 陈</cp:lastModifiedBy>
  <cp:revision>1</cp:revision>
  <dcterms:created xsi:type="dcterms:W3CDTF">2025-08-27T02:07:00Z</dcterms:created>
  <dcterms:modified xsi:type="dcterms:W3CDTF">2025-08-27T02:12:00Z</dcterms:modified>
</cp:coreProperties>
</file>