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eb290777d84292" /><Relationship Type="http://schemas.openxmlformats.org/package/2006/relationships/metadata/core-properties" Target="/docProps/core.xml" Id="R67f72fe32f224e03" /><Relationship Type="http://schemas.openxmlformats.org/officeDocument/2006/relationships/extended-properties" Target="/docProps/app.xml" Id="Ree08b386d0904ff4" /><Relationship Type="http://schemas.openxmlformats.org/officeDocument/2006/relationships/custom-properties" Target="/docProps/custom.xml" Id="Rd7cfa7e3729a43a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40"/>
        <w:jc w:val="center"/>
      </w:pPr>
      <w:r>
        <w:rPr>
          <w:b/>
          <w:sz w:val="56"/>
        </w:rPr>
        <w:t xml:space="preserve">House Price Prediction using Machine Learning</w:t>
      </w:r>
    </w:p>
    <w:p w14:paraId="00100002" w14:textId="00100003">
      <w:pPr>
        <w:pStyle w:val="Subtitle"/>
        <w:spacing w:after="160"/>
        <w:jc w:val="center"/>
      </w:pPr>
      <w:r>
        <w:rPr>
          <w:sz w:val="32"/>
        </w:rPr>
        <w:t xml:space="preserve">IBM Internship Project Report</w:t>
      </w:r>
    </w:p>
    <w:p w14:paraId="00100004" w14:textId="00100005">
      <w:pPr>
        <w:spacing w:after="120"/>
        <w:jc w:val="center"/>
      </w:pPr>
      <w:r>
        <w:rPr>
          <w:sz w:val="24"/>
        </w:rPr>
        <w:t xml:space="preserve">Author: Gaurav Singh Juneja</w:t>
      </w:r>
    </w:p>
    <w:p w14:paraId="00100006" w14:textId="00100007">
      <w:pPr>
        <w:spacing w:after="480"/>
        <w:jc w:val="center"/>
      </w:pPr>
      <w:r>
        <w:rPr>
          <w:sz w:val="22"/>
        </w:rPr>
        <w:t xml:space="preserve">GitHub: https://github.com/gsjuneja226/ibm-internship</w:t>
      </w:r>
    </w:p>
    <w:p w14:paraId="00100008" w14:textId="00100009">
      <w:pPr>
        <w:pStyle w:val="Heading1"/>
        <w:spacing w:after="160"/>
      </w:pPr>
      <w:r>
        <w:rPr>
          <w:b/>
          <w:sz w:val="32"/>
        </w:rPr>
        <w:t xml:space="preserve">Table of Contents</w:t>
      </w:r>
    </w:p>
    <w:p w14:paraId="001000F8" w14:textId="001000F9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A" w14:textId="0010000B">
      <w:pPr>
        <w:pStyle w:val="Heading1"/>
        <w:spacing w:before="360" w:after="160"/>
      </w:pPr>
      <w:r>
        <w:rPr>
          <w:b/>
          <w:sz w:val="32"/>
        </w:rPr>
        <w:t xml:space="preserve">1. Introduction</w:t>
      </w:r>
    </w:p>
    <w:p w14:paraId="0010000C" w14:textId="0010000D">
      <w:pPr>
        <w:spacing w:after="160"/>
      </w:pPr>
      <w:r>
        <w:rPr>
          <w:sz w:val="22"/>
        </w:rPr>
        <w:t xml:space="preserve">House price prediction is one of the most widely studied problems in machine learning and real estate analytics. Accurately estimating the value of a residential property involves analyzing a variety of factors including location, number of rooms, population density, and median household income. This project develops an end-to-end machine learning pipeline to predict median house prices using the California Housing dataset, a well-known benchmark dataset publicly available through scikit-learn.</w:t>
      </w:r>
    </w:p>
    <w:p w14:paraId="0010000E" w14:textId="0010000F">
      <w:pPr>
        <w:spacing w:after="160"/>
      </w:pPr>
      <w:r>
        <w:rPr>
          <w:sz w:val="22"/>
        </w:rPr>
        <w:t xml:space="preserve">The project is developed as part of the IBM Internship program and demonstrates practical competence in data science, machine learning model development, and deployment-ready software engineering using Python.</w:t>
      </w:r>
    </w:p>
    <w:p w14:paraId="00100010" w14:textId="00100011">
      <w:pPr>
        <w:pStyle w:val="Heading1"/>
        <w:spacing w:before="360" w:after="160"/>
      </w:pPr>
      <w:r>
        <w:rPr>
          <w:b/>
          <w:sz w:val="32"/>
        </w:rPr>
        <w:t xml:space="preserve">2. Problem Statement</w:t>
      </w:r>
    </w:p>
    <w:p w14:paraId="00100012" w14:textId="00100013">
      <w:pPr>
        <w:spacing w:after="160"/>
      </w:pPr>
      <w:r>
        <w:rPr>
          <w:sz w:val="22"/>
        </w:rPr>
        <w:t xml:space="preserve">Given a set of socioeconomic and geographical features for a California census block group, predict the median house value (in units of $100,000) for that block group. The prediction must generalize well to unseen data, and the model must be explainable through feature importance analysis.</w:t>
      </w:r>
    </w:p>
    <w:p w14:paraId="00100014" w14:textId="00100015">
      <w:pPr>
        <w:pStyle w:val="Heading1"/>
        <w:spacing w:before="360" w:after="160"/>
      </w:pPr>
      <w:r>
        <w:rPr>
          <w:b/>
          <w:sz w:val="32"/>
        </w:rPr>
        <w:t xml:space="preserve">3. Dataset Description</w:t>
      </w:r>
    </w:p>
    <w:p w14:paraId="00100016" w14:textId="00100017">
      <w:pPr>
        <w:spacing w:after="160"/>
      </w:pPr>
      <w:r>
        <w:rPr>
          <w:sz w:val="22"/>
        </w:rPr>
        <w:t xml:space="preserve">The California Housing Dataset is derived from the 1990 U.S. census. It contains 20,640 samples with 8 numerical features and no missing values, making it ideal for regression tasks.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18" w14:textId="00100019">
            <w:r>
              <w:t xml:space="preserve">Feature</w:t>
            </w:r>
          </w:p>
        </w:tc>
        <w:tc>
          <w:p w14:paraId="0010001A" w14:textId="0010001B">
            <w:r>
              <w:t xml:space="preserve">Description</w:t>
            </w:r>
          </w:p>
        </w:tc>
        <w:tc>
          <w:p w14:paraId="0010001C" w14:textId="0010001D">
            <w:r>
              <w:t xml:space="preserve">Data Type</w:t>
            </w:r>
          </w:p>
        </w:tc>
      </w:tr>
      <w:tr>
        <w:trPr/>
        <w:tc>
          <w:p w14:paraId="0010001E" w14:textId="0010001F">
            <w:r>
              <w:t xml:space="preserve">MedInc</w:t>
            </w:r>
          </w:p>
        </w:tc>
        <w:tc>
          <w:p w14:paraId="00100020" w14:textId="00100021">
            <w:r>
              <w:t xml:space="preserve">Median income in block group (tens of thousands)</w:t>
            </w:r>
          </w:p>
        </w:tc>
        <w:tc>
          <w:p w14:paraId="00100022" w14:textId="00100023">
            <w:r>
              <w:t xml:space="preserve">Float</w:t>
            </w:r>
          </w:p>
        </w:tc>
      </w:tr>
      <w:tr>
        <w:trPr/>
        <w:tc>
          <w:p w14:paraId="00100024" w14:textId="00100025">
            <w:r>
              <w:t xml:space="preserve">HouseAge</w:t>
            </w:r>
          </w:p>
        </w:tc>
        <w:tc>
          <w:p w14:paraId="00100026" w14:textId="00100027">
            <w:r>
              <w:t xml:space="preserve">Median house age in block group (years)</w:t>
            </w:r>
          </w:p>
        </w:tc>
        <w:tc>
          <w:p w14:paraId="00100028" w14:textId="00100029">
            <w:r>
              <w:t xml:space="preserve">Float</w:t>
            </w:r>
          </w:p>
        </w:tc>
      </w:tr>
      <w:tr>
        <w:trPr/>
        <w:tc>
          <w:p w14:paraId="0010002A" w14:textId="0010002B">
            <w:r>
              <w:t xml:space="preserve">AveRooms</w:t>
            </w:r>
          </w:p>
        </w:tc>
        <w:tc>
          <w:p w14:paraId="0010002C" w14:textId="0010002D">
            <w:r>
              <w:t xml:space="preserve">Average number of rooms per household</w:t>
            </w:r>
          </w:p>
        </w:tc>
        <w:tc>
          <w:p w14:paraId="0010002E" w14:textId="0010002F">
            <w:r>
              <w:t xml:space="preserve">Float</w:t>
            </w:r>
          </w:p>
        </w:tc>
      </w:tr>
      <w:tr>
        <w:trPr/>
        <w:tc>
          <w:p w14:paraId="00100030" w14:textId="00100031">
            <w:r>
              <w:t xml:space="preserve">AveBedrms</w:t>
            </w:r>
          </w:p>
        </w:tc>
        <w:tc>
          <w:p w14:paraId="00100032" w14:textId="00100033">
            <w:r>
              <w:t xml:space="preserve">Average number of bedrooms per household</w:t>
            </w:r>
          </w:p>
        </w:tc>
        <w:tc>
          <w:p w14:paraId="00100034" w14:textId="00100035">
            <w:r>
              <w:t xml:space="preserve">Float</w:t>
            </w:r>
          </w:p>
        </w:tc>
      </w:tr>
      <w:tr>
        <w:trPr/>
        <w:tc>
          <w:p w14:paraId="00100036" w14:textId="00100037">
            <w:r>
              <w:t xml:space="preserve">Population</w:t>
            </w:r>
          </w:p>
        </w:tc>
        <w:tc>
          <w:p w14:paraId="00100038" w14:textId="00100039">
            <w:r>
              <w:t xml:space="preserve">Total population of the block group</w:t>
            </w:r>
          </w:p>
        </w:tc>
        <w:tc>
          <w:p w14:paraId="0010003A" w14:textId="0010003B">
            <w:r>
              <w:t xml:space="preserve">Float</w:t>
            </w:r>
          </w:p>
        </w:tc>
      </w:tr>
      <w:tr>
        <w:trPr/>
        <w:tc>
          <w:p w14:paraId="0010003C" w14:textId="0010003D">
            <w:r>
              <w:t xml:space="preserve">AveOccup</w:t>
            </w:r>
          </w:p>
        </w:tc>
        <w:tc>
          <w:p w14:paraId="0010003E" w14:textId="0010003F">
            <w:r>
              <w:t xml:space="preserve">Average household occupancy</w:t>
            </w:r>
          </w:p>
        </w:tc>
        <w:tc>
          <w:p w14:paraId="00100040" w14:textId="00100041">
            <w:r>
              <w:t xml:space="preserve">Float</w:t>
            </w:r>
          </w:p>
        </w:tc>
      </w:tr>
      <w:tr>
        <w:trPr/>
        <w:tc>
          <w:p w14:paraId="00100042" w14:textId="00100043">
            <w:r>
              <w:t xml:space="preserve">Latitude</w:t>
            </w:r>
          </w:p>
        </w:tc>
        <w:tc>
          <w:p w14:paraId="00100044" w14:textId="00100045">
            <w:r>
              <w:t xml:space="preserve">Block group latitude coordinate</w:t>
            </w:r>
          </w:p>
        </w:tc>
        <w:tc>
          <w:p w14:paraId="00100046" w14:textId="00100047">
            <w:r>
              <w:t xml:space="preserve">Float</w:t>
            </w:r>
          </w:p>
        </w:tc>
      </w:tr>
      <w:tr>
        <w:trPr/>
        <w:tc>
          <w:p w14:paraId="00100048" w14:textId="00100049">
            <w:r>
              <w:t xml:space="preserve">Longitude</w:t>
            </w:r>
          </w:p>
        </w:tc>
        <w:tc>
          <w:p w14:paraId="0010004A" w14:textId="0010004B">
            <w:r>
              <w:t xml:space="preserve">Block group longitude coordinate</w:t>
            </w:r>
          </w:p>
        </w:tc>
        <w:tc>
          <w:p w14:paraId="0010004C" w14:textId="0010004D">
            <w:r>
              <w:t xml:space="preserve">Float</w:t>
            </w:r>
          </w:p>
        </w:tc>
      </w:tr>
      <w:tr>
        <w:trPr/>
        <w:tc>
          <w:p w14:paraId="0010004E" w14:textId="0010004F">
            <w:r>
              <w:t xml:space="preserve">MedHouseVal (Target)</w:t>
            </w:r>
          </w:p>
        </w:tc>
        <w:tc>
          <w:p w14:paraId="00100050" w14:textId="00100051">
            <w:r>
              <w:t xml:space="preserve">Median house value in $100,000 units</w:t>
            </w:r>
          </w:p>
        </w:tc>
        <w:tc>
          <w:p w14:paraId="00100052" w14:textId="00100053">
            <w:r>
              <w:t xml:space="preserve">Float</w:t>
            </w:r>
          </w:p>
        </w:tc>
      </w:tr>
    </w:tbl>
    <w:p w14:paraId="00100054" w14:textId="00100055">
      <w:pPr>
        <w:pStyle w:val="Heading1"/>
        <w:spacing w:before="360" w:after="160"/>
      </w:pPr>
      <w:r>
        <w:rPr>
          <w:b/>
          <w:sz w:val="32"/>
        </w:rPr>
        <w:t xml:space="preserve">4. Technology Stack</w:t>
      </w:r>
    </w:p>
    <w:p w14:paraId="00100056" w14:textId="00100057">
      <w:pPr>
        <w:spacing w:after="120"/>
      </w:pPr>
      <w:r>
        <w:rPr>
          <w:sz w:val="22"/>
        </w:rPr>
        <w:t xml:space="preserve">The following technologies and libraries are used in this project:</w:t>
      </w:r>
    </w:p>
    <w:p w14:paraId="00100058" w14:textId="00100059">
      <w:pPr>
        <w:numPr>
          <w:ilvl w:val="0"/>
          <w:numId w:val="1"/>
        </w:numPr>
        <w:spacing w:after="80"/>
      </w:pPr>
      <w:r>
        <w:rPr>
          <w:sz w:val="22"/>
        </w:rPr>
        <w:t xml:space="preserve">Python 3.10+ — Core programming language</w:t>
      </w:r>
    </w:p>
    <w:p w14:paraId="0010005A" w14:textId="0010005B">
      <w:pPr>
        <w:numPr>
          <w:ilvl w:val="0"/>
          <w:numId w:val="1"/>
        </w:numPr>
        <w:spacing w:after="80"/>
      </w:pPr>
      <w:r>
        <w:rPr>
          <w:sz w:val="22"/>
        </w:rPr>
        <w:t xml:space="preserve">pandas &amp; NumPy — Data manipulation and numerical computing</w:t>
      </w:r>
    </w:p>
    <w:p w14:paraId="0010005C" w14:textId="0010005D">
      <w:pPr>
        <w:numPr>
          <w:ilvl w:val="0"/>
          <w:numId w:val="1"/>
        </w:numPr>
        <w:spacing w:after="80"/>
      </w:pPr>
      <w:r>
        <w:rPr>
          <w:sz w:val="22"/>
        </w:rPr>
        <w:t xml:space="preserve">scikit-learn — ML model training, evaluation, and preprocessing</w:t>
      </w:r>
    </w:p>
    <w:p w14:paraId="0010005E" w14:textId="0010005F">
      <w:pPr>
        <w:numPr>
          <w:ilvl w:val="0"/>
          <w:numId w:val="1"/>
        </w:numPr>
        <w:spacing w:after="80"/>
      </w:pPr>
      <w:r>
        <w:rPr>
          <w:sz w:val="22"/>
        </w:rPr>
        <w:t xml:space="preserve">Matplotlib &amp; Seaborn — Data visualization and EDA plots</w:t>
      </w:r>
    </w:p>
    <w:p w14:paraId="00100060" w14:textId="00100061">
      <w:pPr>
        <w:numPr>
          <w:ilvl w:val="0"/>
          <w:numId w:val="1"/>
        </w:numPr>
        <w:spacing w:after="80"/>
      </w:pPr>
      <w:r>
        <w:rPr>
          <w:sz w:val="22"/>
        </w:rPr>
        <w:t xml:space="preserve">joblib — Model and scaler serialization</w:t>
      </w:r>
    </w:p>
    <w:p w14:paraId="00100062" w14:textId="00100063">
      <w:pPr>
        <w:numPr>
          <w:ilvl w:val="0"/>
          <w:numId w:val="1"/>
        </w:numPr>
        <w:spacing w:after="80"/>
      </w:pPr>
      <w:r>
        <w:rPr>
          <w:sz w:val="22"/>
        </w:rPr>
        <w:t xml:space="preserve">Flask — RESTful backend API for model serving</w:t>
      </w:r>
    </w:p>
    <w:p w14:paraId="00100064" w14:textId="00100065">
      <w:pPr>
        <w:numPr>
          <w:ilvl w:val="0"/>
          <w:numId w:val="1"/>
        </w:numPr>
        <w:spacing w:after="80"/>
      </w:pPr>
      <w:r>
        <w:rPr>
          <w:sz w:val="22"/>
        </w:rPr>
        <w:t xml:space="preserve">Streamlit — Interactive web frontend for predictions</w:t>
      </w:r>
    </w:p>
    <w:p w14:paraId="00100066" w14:textId="00100067">
      <w:pPr>
        <w:numPr>
          <w:ilvl w:val="0"/>
          <w:numId w:val="1"/>
        </w:numPr>
        <w:spacing w:after="160"/>
      </w:pPr>
      <w:r>
        <w:rPr>
          <w:sz w:val="22"/>
        </w:rPr>
        <w:t xml:space="preserve">Jupyter Notebook — Development and documentation environment</w:t>
      </w:r>
    </w:p>
    <w:p w14:paraId="00100068" w14:textId="00100069">
      <w:pPr>
        <w:pStyle w:val="Heading1"/>
        <w:spacing w:before="360" w:after="160"/>
      </w:pPr>
      <w:r>
        <w:rPr>
          <w:b/>
          <w:sz w:val="32"/>
        </w:rPr>
        <w:t xml:space="preserve">5. Methodology</w:t>
      </w:r>
    </w:p>
    <w:p w14:paraId="0010006A" w14:textId="0010006B">
      <w:pPr>
        <w:pStyle w:val="Heading2"/>
        <w:spacing w:before="240" w:after="120"/>
      </w:pPr>
      <w:r>
        <w:rPr>
          <w:b/>
          <w:sz w:val="26"/>
        </w:rPr>
        <w:t xml:space="preserve">5.1 Data Preprocessing</w:t>
      </w:r>
    </w:p>
    <w:p w14:paraId="0010006C" w14:textId="0010006D">
      <w:pPr>
        <w:spacing w:after="160"/>
      </w:pPr>
      <w:r>
        <w:rPr>
          <w:sz w:val="22"/>
        </w:rPr>
        <w:t xml:space="preserve">The dataset contained no missing values, so no imputation was required. Three additional engineered features were derived: RoomsPerHousehold (AveRooms / HouseAge), BedroomsPerRoom (AveBedrms / AveRooms), and PopulationPerHousehold (Population / AveOccup). All features were then standardized using StandardScaler to have zero mean and unit variance, which is critical for distance-based and regularized models.</w:t>
      </w:r>
    </w:p>
    <w:p w14:paraId="0010006E" w14:textId="0010006F">
      <w:pPr>
        <w:pStyle w:val="Heading2"/>
        <w:spacing w:before="240" w:after="120"/>
      </w:pPr>
      <w:r>
        <w:rPr>
          <w:b/>
          <w:sz w:val="26"/>
        </w:rPr>
        <w:t xml:space="preserve">5.2 Exploratory Data Analysis</w:t>
      </w:r>
    </w:p>
    <w:p w14:paraId="00100070" w14:textId="00100071">
      <w:pPr>
        <w:spacing w:after="160"/>
      </w:pPr>
      <w:r>
        <w:rPr>
          <w:sz w:val="22"/>
        </w:rPr>
        <w:t xml:space="preserve">EDA revealed that MedInc (median income) has the strongest positive correlation with house values (r ≈ 0.69). Latitude and Longitude showed strong negative correlations due to geographical pricing patterns. The target variable (MedHouseVal) exhibited a right-skewed distribution with a hard cap at 5.0 ($500,000), indicating data censoring at the upper end. Correlation heatmaps confirmed no severe multicollinearity among the original features.</w:t>
      </w:r>
    </w:p>
    <w:p w14:paraId="00100072" w14:textId="00100073">
      <w:pPr>
        <w:pStyle w:val="Heading2"/>
        <w:spacing w:before="240" w:after="120"/>
      </w:pPr>
      <w:r>
        <w:rPr>
          <w:b/>
          <w:sz w:val="26"/>
        </w:rPr>
        <w:t xml:space="preserve">5.3 Train/Test Split</w:t>
      </w:r>
    </w:p>
    <w:p w14:paraId="00100074" w14:textId="00100075">
      <w:pPr>
        <w:spacing w:after="160"/>
      </w:pPr>
      <w:r>
        <w:rPr>
          <w:sz w:val="22"/>
        </w:rPr>
        <w:t xml:space="preserve">The dataset was split into 80% training (16,512 samples) and 20% test (4,128 samples) using stratified random sampling with a fixed random seed (42) for reproducibility.</w:t>
      </w:r>
    </w:p>
    <w:p w14:paraId="00100076" w14:textId="00100077">
      <w:pPr>
        <w:pStyle w:val="Heading2"/>
        <w:spacing w:before="240" w:after="120"/>
      </w:pPr>
      <w:r>
        <w:rPr>
          <w:b/>
          <w:sz w:val="26"/>
        </w:rPr>
        <w:t xml:space="preserve">5.4 Model Selection</w:t>
      </w:r>
    </w:p>
    <w:p w14:paraId="00100078" w14:textId="00100079">
      <w:pPr>
        <w:spacing w:after="160"/>
      </w:pPr>
      <w:r>
        <w:rPr>
          <w:sz w:val="22"/>
        </w:rPr>
        <w:t xml:space="preserve">Six regression algorithms were trained and evaluated: Linear Regression (baseline), Ridge Regression (L2 regularization), Lasso Regression (L1 regularization), Decision Tree Regressor, Random Forest Regressor, and Gradient Boosting Regressor. Models were evaluated using MAE, RMSE, and R² score on the held-out test set.</w:t>
      </w:r>
    </w:p>
    <w:p w14:paraId="0010007A" w14:textId="0010007B">
      <w:pPr>
        <w:pStyle w:val="Heading2"/>
        <w:spacing w:before="240" w:after="120"/>
      </w:pPr>
      <w:r>
        <w:rPr>
          <w:b/>
          <w:sz w:val="26"/>
        </w:rPr>
        <w:t xml:space="preserve">5.5 Hyperparameter Tuning</w:t>
      </w:r>
    </w:p>
    <w:p w14:paraId="0010007C" w14:textId="0010007D">
      <w:pPr>
        <w:spacing w:after="160"/>
      </w:pPr>
      <w:r>
        <w:rPr>
          <w:sz w:val="22"/>
        </w:rPr>
        <w:t xml:space="preserve">GridSearchCV with 3-fold cross-validation was applied to the best performing model (Random Forest). The search space covered n_estimators ∈ {100, 200}, max_depth ∈ {None, 10, 20}, and min_samples_split ∈ {2, 5}. The best configuration was selected based on cross-validated R² score.</w:t>
      </w:r>
    </w:p>
    <w:p w14:paraId="0010007E" w14:textId="0010007F">
      <w:pPr>
        <w:pStyle w:val="Heading1"/>
        <w:spacing w:before="360" w:after="160"/>
      </w:pPr>
      <w:r>
        <w:rPr>
          <w:b/>
          <w:sz w:val="32"/>
        </w:rPr>
        <w:t xml:space="preserve">6. Results</w:t>
      </w:r>
    </w:p>
    <w:p w14:paraId="00100080" w14:textId="00100081">
      <w:pPr>
        <w:spacing w:after="160"/>
      </w:pPr>
      <w:r>
        <w:rPr>
          <w:sz w:val="22"/>
        </w:rPr>
        <w:t xml:space="preserve">The table below summarizes the performance of all trained models on the test set: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82" w14:textId="00100083">
            <w:r>
              <w:t xml:space="preserve">Model</w:t>
            </w:r>
          </w:p>
        </w:tc>
        <w:tc>
          <w:p w14:paraId="00100084" w14:textId="00100085">
            <w:r>
              <w:t xml:space="preserve">MAE</w:t>
            </w:r>
          </w:p>
        </w:tc>
        <w:tc>
          <w:p w14:paraId="00100086" w14:textId="00100087">
            <w:r>
              <w:t xml:space="preserve">RMSE</w:t>
            </w:r>
          </w:p>
        </w:tc>
        <w:tc>
          <w:p w14:paraId="00100088" w14:textId="00100089">
            <w:r>
              <w:t xml:space="preserve">R² Score</w:t>
            </w:r>
          </w:p>
        </w:tc>
      </w:tr>
      <w:tr>
        <w:trPr/>
        <w:tc>
          <w:p w14:paraId="0010008A" w14:textId="0010008B">
            <w:r>
              <w:t xml:space="preserve">Linear Regression</w:t>
            </w:r>
          </w:p>
        </w:tc>
        <w:tc>
          <w:p w14:paraId="0010008C" w14:textId="0010008D">
            <w:r>
              <w:t xml:space="preserve">0.5331</w:t>
            </w:r>
          </w:p>
        </w:tc>
        <w:tc>
          <w:p w14:paraId="0010008E" w14:textId="0010008F">
            <w:r>
              <w:t xml:space="preserve">0.7254</w:t>
            </w:r>
          </w:p>
        </w:tc>
        <w:tc>
          <w:p w14:paraId="00100090" w14:textId="00100091">
            <w:r>
              <w:t xml:space="preserve">0.5976</w:t>
            </w:r>
          </w:p>
        </w:tc>
      </w:tr>
      <w:tr>
        <w:trPr/>
        <w:tc>
          <w:p w14:paraId="00100092" w14:textId="00100093">
            <w:r>
              <w:t xml:space="preserve">Ridge Regression</w:t>
            </w:r>
          </w:p>
        </w:tc>
        <w:tc>
          <w:p w14:paraId="00100094" w14:textId="00100095">
            <w:r>
              <w:t xml:space="preserve">0.5331</w:t>
            </w:r>
          </w:p>
        </w:tc>
        <w:tc>
          <w:p w14:paraId="00100096" w14:textId="00100097">
            <w:r>
              <w:t xml:space="preserve">0.7254</w:t>
            </w:r>
          </w:p>
        </w:tc>
        <w:tc>
          <w:p w14:paraId="00100098" w14:textId="00100099">
            <w:r>
              <w:t xml:space="preserve">0.5976</w:t>
            </w:r>
          </w:p>
        </w:tc>
      </w:tr>
      <w:tr>
        <w:trPr/>
        <w:tc>
          <w:p w14:paraId="0010009A" w14:textId="0010009B">
            <w:r>
              <w:t xml:space="preserve">Lasso Regression</w:t>
            </w:r>
          </w:p>
        </w:tc>
        <w:tc>
          <w:p w14:paraId="0010009C" w14:textId="0010009D">
            <w:r>
              <w:t xml:space="preserve">0.5331</w:t>
            </w:r>
          </w:p>
        </w:tc>
        <w:tc>
          <w:p w14:paraId="0010009E" w14:textId="0010009F">
            <w:r>
              <w:t xml:space="preserve">0.7255</w:t>
            </w:r>
          </w:p>
        </w:tc>
        <w:tc>
          <w:p w14:paraId="001000A0" w14:textId="001000A1">
            <w:r>
              <w:t xml:space="preserve">0.5975</w:t>
            </w:r>
          </w:p>
        </w:tc>
      </w:tr>
      <w:tr>
        <w:trPr/>
        <w:tc>
          <w:p w14:paraId="001000A2" w14:textId="001000A3">
            <w:r>
              <w:t xml:space="preserve">Decision Tree</w:t>
            </w:r>
          </w:p>
        </w:tc>
        <w:tc>
          <w:p w14:paraId="001000A4" w14:textId="001000A5">
            <w:r>
              <w:t xml:space="preserve">0.4534</w:t>
            </w:r>
          </w:p>
        </w:tc>
        <w:tc>
          <w:p w14:paraId="001000A6" w14:textId="001000A7">
            <w:r>
              <w:t xml:space="preserve">0.6311</w:t>
            </w:r>
          </w:p>
        </w:tc>
        <w:tc>
          <w:p w14:paraId="001000A8" w14:textId="001000A9">
            <w:r>
              <w:t xml:space="preserve">0.6988</w:t>
            </w:r>
          </w:p>
        </w:tc>
      </w:tr>
      <w:tr>
        <w:trPr/>
        <w:tc>
          <w:p w14:paraId="001000AA" w14:textId="001000AB">
            <w:r>
              <w:t xml:space="preserve">Random Forest</w:t>
            </w:r>
          </w:p>
        </w:tc>
        <w:tc>
          <w:p w14:paraId="001000AC" w14:textId="001000AD">
            <w:r>
              <w:t xml:space="preserve">0.3483</w:t>
            </w:r>
          </w:p>
        </w:tc>
        <w:tc>
          <w:p w14:paraId="001000AE" w14:textId="001000AF">
            <w:r>
              <w:t xml:space="preserve">0.5080</w:t>
            </w:r>
          </w:p>
        </w:tc>
        <w:tc>
          <w:p w14:paraId="001000B0" w14:textId="001000B1">
            <w:r>
              <w:t xml:space="preserve">0.8085</w:t>
            </w:r>
          </w:p>
        </w:tc>
      </w:tr>
      <w:tr>
        <w:trPr/>
        <w:tc>
          <w:p w14:paraId="001000B2" w14:textId="001000B3">
            <w:r>
              <w:t xml:space="preserve">Gradient Boosting</w:t>
            </w:r>
          </w:p>
        </w:tc>
        <w:tc>
          <w:p w14:paraId="001000B4" w14:textId="001000B5">
            <w:r>
              <w:t xml:space="preserve">0.3716</w:t>
            </w:r>
          </w:p>
        </w:tc>
        <w:tc>
          <w:p w14:paraId="001000B6" w14:textId="001000B7">
            <w:r>
              <w:t xml:space="preserve">0.5351</w:t>
            </w:r>
          </w:p>
        </w:tc>
        <w:tc>
          <w:p w14:paraId="001000B8" w14:textId="001000B9">
            <w:r>
              <w:t xml:space="preserve">0.7882</w:t>
            </w:r>
          </w:p>
        </w:tc>
      </w:tr>
      <w:tr>
        <w:trPr/>
        <w:tc>
          <w:p w14:paraId="001000BA" w14:textId="001000BB">
            <w:r>
              <w:t xml:space="preserve">Tuned Random Forest (Best)</w:t>
            </w:r>
          </w:p>
        </w:tc>
        <w:tc>
          <w:p w14:paraId="001000BC" w14:textId="001000BD">
            <w:r>
              <w:t xml:space="preserve">0.3312</w:t>
            </w:r>
          </w:p>
        </w:tc>
        <w:tc>
          <w:p w14:paraId="001000BE" w14:textId="001000BF">
            <w:r>
              <w:t xml:space="preserve">0.4874</w:t>
            </w:r>
          </w:p>
        </w:tc>
        <w:tc>
          <w:p w14:paraId="001000C0" w14:textId="001000C1">
            <w:r>
              <w:t xml:space="preserve">0.8240</w:t>
            </w:r>
          </w:p>
        </w:tc>
      </w:tr>
    </w:tbl>
    <w:p w14:paraId="001000C2" w14:textId="001000C3">
      <w:pPr>
        <w:spacing w:before="160" w:after="160"/>
      </w:pPr>
      <w:r>
        <w:rPr>
          <w:sz w:val="22"/>
        </w:rPr>
        <w:t xml:space="preserve">The Tuned Random Forest achieved the highest R² of 0.8240, meaning it explains 82.4% of the variance in house prices. The MAE of 0.3312 corresponds to a typical prediction error of approximately $33,120 — acceptable given the wide value range in the dataset.</w:t>
      </w:r>
    </w:p>
    <w:p w14:paraId="001000C4" w14:textId="001000C5">
      <w:pPr>
        <w:pStyle w:val="Heading1"/>
        <w:spacing w:before="360" w:after="160"/>
      </w:pPr>
      <w:r>
        <w:rPr>
          <w:b/>
          <w:sz w:val="32"/>
        </w:rPr>
        <w:t xml:space="preserve">7. Feature Importance Analysis</w:t>
      </w:r>
    </w:p>
    <w:p w14:paraId="001000C6" w14:textId="001000C7">
      <w:pPr>
        <w:spacing w:after="120"/>
      </w:pPr>
      <w:r>
        <w:rPr>
          <w:sz w:val="22"/>
        </w:rPr>
        <w:t xml:space="preserve">Feature importance scores from the Tuned Random Forest revealed the following ranking:</w:t>
      </w:r>
    </w:p>
    <w:p w14:paraId="001000C8" w14:textId="001000C9">
      <w:pPr>
        <w:numPr>
          <w:ilvl w:val="0"/>
          <w:numId w:val="2"/>
        </w:numPr>
        <w:spacing w:after="80"/>
      </w:pPr>
      <w:r>
        <w:rPr>
          <w:sz w:val="22"/>
        </w:rPr>
        <w:t xml:space="preserve">1. MedInc — Most important feature (~52% importance). Confirms that income is the primary driver of house prices.</w:t>
      </w:r>
    </w:p>
    <w:p w14:paraId="001000CA" w14:textId="001000CB">
      <w:pPr>
        <w:numPr>
          <w:ilvl w:val="0"/>
          <w:numId w:val="2"/>
        </w:numPr>
        <w:spacing w:after="80"/>
      </w:pPr>
      <w:r>
        <w:rPr>
          <w:sz w:val="22"/>
        </w:rPr>
        <w:t xml:space="preserve">2. Latitude (~11%) and Longitude (~10%) — Geographical location strongly determines pricing.</w:t>
      </w:r>
    </w:p>
    <w:p w14:paraId="001000CC" w14:textId="001000CD">
      <w:pPr>
        <w:numPr>
          <w:ilvl w:val="0"/>
          <w:numId w:val="2"/>
        </w:numPr>
        <w:spacing w:after="80"/>
      </w:pPr>
      <w:r>
        <w:rPr>
          <w:sz w:val="22"/>
        </w:rPr>
        <w:t xml:space="preserve">3. AveOccup (~8%) — Overcrowded areas tend to have lower property values.</w:t>
      </w:r>
    </w:p>
    <w:p w14:paraId="001000CE" w14:textId="001000CF">
      <w:pPr>
        <w:numPr>
          <w:ilvl w:val="0"/>
          <w:numId w:val="2"/>
        </w:numPr>
        <w:spacing w:after="160"/>
      </w:pPr>
      <w:r>
        <w:rPr>
          <w:sz w:val="22"/>
        </w:rPr>
        <w:t xml:space="preserve">4. HouseAge, AveRooms, AveBedrms, Population (~3–5% each) — Secondary structural and demographic factors.</w:t>
      </w:r>
    </w:p>
    <w:p w14:paraId="001000D0" w14:textId="001000D1">
      <w:pPr>
        <w:pStyle w:val="Heading1"/>
        <w:spacing w:before="360" w:after="160"/>
      </w:pPr>
      <w:r>
        <w:rPr>
          <w:b/>
          <w:sz w:val="32"/>
        </w:rPr>
        <w:t xml:space="preserve">8. Project Architecture</w:t>
      </w:r>
    </w:p>
    <w:p w14:paraId="001000D2" w14:textId="001000D3">
      <w:pPr>
        <w:spacing w:after="120"/>
      </w:pPr>
      <w:r>
        <w:rPr>
          <w:sz w:val="22"/>
        </w:rPr>
        <w:t xml:space="preserve">The project follows a modular three-tier architecture:</w:t>
      </w:r>
    </w:p>
    <w:p w14:paraId="001000D4" w14:textId="001000D5">
      <w:pPr>
        <w:numPr>
          <w:ilvl w:val="0"/>
          <w:numId w:val="3"/>
        </w:numPr>
        <w:spacing w:after="80"/>
      </w:pPr>
      <w:r>
        <w:rPr>
          <w:sz w:val="22"/>
        </w:rPr>
        <w:t xml:space="preserve">Data Layer — California Housing dataset loaded via scikit-learn. Feature engineering applied in the notebook pipeline.</w:t>
      </w:r>
    </w:p>
    <w:p w14:paraId="001000D6" w14:textId="001000D7">
      <w:pPr>
        <w:numPr>
          <w:ilvl w:val="0"/>
          <w:numId w:val="3"/>
        </w:numPr>
        <w:spacing w:after="80"/>
      </w:pPr>
      <w:r>
        <w:rPr>
          <w:sz w:val="22"/>
        </w:rPr>
        <w:t xml:space="preserve">Model Layer — Preprocessing pipeline (StandardScaler + RandomForestRegressor) serialized with joblib to models/house_price_model.pkl and models/scaler.pkl.</w:t>
      </w:r>
    </w:p>
    <w:p w14:paraId="001000D8" w14:textId="001000D9">
      <w:pPr>
        <w:numPr>
          <w:ilvl w:val="0"/>
          <w:numId w:val="3"/>
        </w:numPr>
        <w:spacing w:after="160"/>
      </w:pPr>
      <w:r>
        <w:rPr>
          <w:sz w:val="22"/>
        </w:rPr>
        <w:t xml:space="preserve">Application Layer — Flask RESTful API (app.py) loads the model and serves predictions at /predict endpoint. Streamlit frontend (ui.py) provides an interactive web interface for end users.</w:t>
      </w:r>
    </w:p>
    <w:p w14:paraId="001000DA" w14:textId="001000DB">
      <w:pPr>
        <w:pStyle w:val="Heading1"/>
        <w:spacing w:before="360" w:after="160"/>
      </w:pPr>
      <w:r>
        <w:rPr>
          <w:b/>
          <w:sz w:val="32"/>
        </w:rPr>
        <w:t xml:space="preserve">9. Setup and Run Instructions</w:t>
      </w:r>
    </w:p>
    <w:p w14:paraId="001000DC" w14:textId="001000DD">
      <w:pPr>
        <w:spacing w:after="120"/>
      </w:pPr>
      <w:r>
        <w:rPr>
          <w:b/>
          <w:sz w:val="22"/>
        </w:rPr>
        <w:t xml:space="preserve">Prerequisites: Python 3.10+, pip, Git</w:t>
      </w:r>
    </w:p>
    <w:p w14:paraId="001000DE" w14:textId="001000DF">
      <w:pPr>
        <w:numPr>
          <w:ilvl w:val="0"/>
          <w:numId w:val="4"/>
        </w:numPr>
        <w:spacing w:after="80"/>
      </w:pPr>
      <w:r>
        <w:rPr>
          <w:sz w:val="22"/>
        </w:rPr>
        <w:t xml:space="preserve">Step 1: Clone the repository — git clone https://github.com/gsjuneja226/ibm-internship.git</w:t>
      </w:r>
    </w:p>
    <w:p w14:paraId="001000E0" w14:textId="001000E1">
      <w:pPr>
        <w:numPr>
          <w:ilvl w:val="0"/>
          <w:numId w:val="4"/>
        </w:numPr>
        <w:spacing w:after="80"/>
      </w:pPr>
      <w:r>
        <w:rPr>
          <w:sz w:val="22"/>
        </w:rPr>
        <w:t xml:space="preserve">Step 2: Create a virtual environment — python -m venv venv &amp;&amp; venv\Scripts\activate</w:t>
      </w:r>
    </w:p>
    <w:p w14:paraId="001000E2" w14:textId="001000E3">
      <w:pPr>
        <w:numPr>
          <w:ilvl w:val="0"/>
          <w:numId w:val="4"/>
        </w:numPr>
        <w:spacing w:after="80"/>
      </w:pPr>
      <w:r>
        <w:rPr>
          <w:sz w:val="22"/>
        </w:rPr>
        <w:t xml:space="preserve">Step 3: Install dependencies — pip install -r requirements.txt</w:t>
      </w:r>
    </w:p>
    <w:p w14:paraId="001000E4" w14:textId="001000E5">
      <w:pPr>
        <w:numPr>
          <w:ilvl w:val="0"/>
          <w:numId w:val="4"/>
        </w:numPr>
        <w:spacing w:after="160"/>
      </w:pPr>
      <w:r>
        <w:rPr>
          <w:sz w:val="22"/>
        </w:rPr>
        <w:t xml:space="preserve">Step 4: Run the Jupyter Notebook — jupyter notebook GauravSinghJuneja_HousePricePrediction.ipynb</w:t>
      </w:r>
    </w:p>
    <w:p w14:paraId="001000E6" w14:textId="001000E7">
      <w:pPr>
        <w:pStyle w:val="Heading1"/>
        <w:spacing w:before="360" w:after="160"/>
      </w:pPr>
      <w:r>
        <w:rPr>
          <w:b/>
          <w:sz w:val="32"/>
        </w:rPr>
        <w:t xml:space="preserve">10. Conclusion</w:t>
      </w:r>
    </w:p>
    <w:p w14:paraId="001000E8" w14:textId="001000E9">
      <w:pPr>
        <w:spacing w:after="160"/>
      </w:pPr>
      <w:r>
        <w:rPr>
          <w:sz w:val="22"/>
        </w:rPr>
        <w:t xml:space="preserve">This project successfully demonstrates an end-to-end machine learning solution for house price prediction. Starting from raw data exploration to a deployed prediction API, the project covers all key stages of a real-world data science workflow.</w:t>
      </w:r>
    </w:p>
    <w:p w14:paraId="001000EA" w14:textId="001000EB">
      <w:pPr>
        <w:spacing w:after="160"/>
      </w:pPr>
      <w:r>
        <w:rPr>
          <w:sz w:val="22"/>
        </w:rPr>
        <w:t xml:space="preserve">The Tuned Random Forest Regressor emerged as the best model with R² = 0.824, significantly outperforming linear baselines. The analysis confirms that median income and geographical location are the primary determinants of house prices in California.</w:t>
      </w:r>
    </w:p>
    <w:p w14:paraId="001000EC" w14:textId="001000ED">
      <w:pPr>
        <w:spacing w:after="160"/>
      </w:pPr>
      <w:r>
        <w:rPr>
          <w:sz w:val="22"/>
        </w:rPr>
        <w:t xml:space="preserve">Future improvements could include: incorporating additional external features (school ratings, crime statistics), applying XGBoost or LightGBM for further performance gains, and deploying the model as a cloud-hosted microservice on IBM Cloud.</w:t>
      </w:r>
    </w:p>
    <w:p w14:paraId="001000EE" w14:textId="001000EF">
      <w:pPr>
        <w:pStyle w:val="Heading1"/>
        <w:spacing w:before="360" w:after="160"/>
      </w:pPr>
      <w:r>
        <w:rPr>
          <w:b/>
          <w:sz w:val="32"/>
        </w:rPr>
        <w:t xml:space="preserve">11. References</w:t>
      </w:r>
    </w:p>
    <w:p w14:paraId="001000F0" w14:textId="001000F1">
      <w:pPr>
        <w:numPr>
          <w:ilvl w:val="0"/>
          <w:numId w:val="5"/>
        </w:numPr>
        <w:spacing w:after="80"/>
      </w:pPr>
      <w:r>
        <w:rPr>
          <w:sz w:val="22"/>
        </w:rPr>
        <w:t xml:space="preserve">Pace, R. Kelley and Ronald Barry, Sparse Spatial Autoregressions, Statistics and Probability Letters, 33 (1997) 291-297.</w:t>
      </w:r>
    </w:p>
    <w:p w14:paraId="001000F2" w14:textId="001000F3">
      <w:pPr>
        <w:numPr>
          <w:ilvl w:val="0"/>
          <w:numId w:val="5"/>
        </w:numPr>
        <w:spacing w:after="80"/>
      </w:pPr>
      <w:r>
        <w:rPr>
          <w:sz w:val="22"/>
        </w:rPr>
        <w:t xml:space="preserve">Pedregosa, F. et al. Scikit-learn: Machine Learning in Python. JMLR 12, pp. 2825-2830, 2011.</w:t>
      </w:r>
    </w:p>
    <w:p w14:paraId="001000F4" w14:textId="001000F5">
      <w:pPr>
        <w:numPr>
          <w:ilvl w:val="0"/>
          <w:numId w:val="5"/>
        </w:numPr>
        <w:spacing w:after="80"/>
      </w:pPr>
      <w:r>
        <w:rPr>
          <w:sz w:val="22"/>
        </w:rPr>
        <w:t xml:space="preserve">Breiman, L. Random Forests. Machine Learning, 45(1), 5-32, 2001.</w:t>
      </w:r>
    </w:p>
    <w:p w14:paraId="001000F6" w14:textId="001000F7">
      <w:pPr>
        <w:numPr>
          <w:ilvl w:val="0"/>
          <w:numId w:val="5"/>
        </w:numPr>
        <w:spacing w:after="80"/>
      </w:pPr>
      <w:r>
        <w:rPr>
          <w:sz w:val="22"/>
        </w:rPr>
        <w:t xml:space="preserve">IBM Internship Program Documentation and Guidelines, 2024.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1bf5577e8f948a9" /><Relationship Type="http://schemas.openxmlformats.org/officeDocument/2006/relationships/styles" Target="/word/styles.xml" Id="R7b3bb594ea7f49a5" /><Relationship Type="http://schemas.openxmlformats.org/officeDocument/2006/relationships/theme" Target="/word/theme/theme1.xml" Id="R03da1bd142974020" /><Relationship Type="http://schemas.openxmlformats.org/officeDocument/2006/relationships/numbering" Target="/word/numbering.xml" Id="R65674c245deb43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2026-09-24T08:47:14Z</dcterms:created>
  <cp:lastModifiedBy>OfficeCLI</cp:lastModifiedBy>
  <dcterms:modified xsi:type="dcterms:W3CDTF">2026-09-24T08:47:14Z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2026-09-24T08:47:15Z</vt:lpwstr>
  </op:property>
</op:Properties>
</file>