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03424" w14:textId="77777777" w:rsidR="001122BA" w:rsidRDefault="001122BA" w:rsidP="001122BA">
      <w:pPr>
        <w:spacing w:before="480" w:after="360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综合论文训练记录表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5"/>
        <w:gridCol w:w="1943"/>
        <w:gridCol w:w="938"/>
        <w:gridCol w:w="2555"/>
        <w:gridCol w:w="995"/>
        <w:gridCol w:w="1440"/>
      </w:tblGrid>
      <w:tr w:rsidR="00D05993" w14:paraId="266785F9" w14:textId="77777777" w:rsidTr="003A37F6">
        <w:tc>
          <w:tcPr>
            <w:tcW w:w="1382" w:type="dxa"/>
          </w:tcPr>
          <w:p w14:paraId="1E7A4A6F" w14:textId="47216D51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学生姓名</w:t>
            </w:r>
          </w:p>
        </w:tc>
        <w:tc>
          <w:tcPr>
            <w:tcW w:w="2015" w:type="dxa"/>
          </w:tcPr>
          <w:p w14:paraId="54864C54" w14:textId="22C27571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关</w:t>
            </w:r>
            <w:proofErr w:type="gramStart"/>
            <w:r>
              <w:rPr>
                <w:rFonts w:hint="eastAsia"/>
                <w:sz w:val="21"/>
                <w:szCs w:val="21"/>
              </w:rPr>
              <w:t>世</w:t>
            </w:r>
            <w:proofErr w:type="gramEnd"/>
            <w:r>
              <w:rPr>
                <w:rFonts w:hint="eastAsia"/>
                <w:sz w:val="21"/>
                <w:szCs w:val="21"/>
              </w:rPr>
              <w:t>开</w:t>
            </w:r>
          </w:p>
        </w:tc>
        <w:tc>
          <w:tcPr>
            <w:tcW w:w="750" w:type="dxa"/>
          </w:tcPr>
          <w:p w14:paraId="3F2B21B6" w14:textId="2AB2A6BF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学号</w:t>
            </w:r>
          </w:p>
        </w:tc>
        <w:tc>
          <w:tcPr>
            <w:tcW w:w="1944" w:type="dxa"/>
          </w:tcPr>
          <w:p w14:paraId="74B90BDF" w14:textId="1C9F7F80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2022012089</w:t>
            </w:r>
          </w:p>
        </w:tc>
        <w:tc>
          <w:tcPr>
            <w:tcW w:w="822" w:type="dxa"/>
          </w:tcPr>
          <w:p w14:paraId="7A095229" w14:textId="4EE26E15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班级</w:t>
            </w:r>
          </w:p>
        </w:tc>
        <w:tc>
          <w:tcPr>
            <w:tcW w:w="1383" w:type="dxa"/>
          </w:tcPr>
          <w:p w14:paraId="52A1DB51" w14:textId="6A923343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计</w:t>
            </w:r>
            <w:r>
              <w:rPr>
                <w:rFonts w:hint="eastAsia"/>
                <w:sz w:val="21"/>
                <w:szCs w:val="21"/>
              </w:rPr>
              <w:t>26</w:t>
            </w:r>
          </w:p>
        </w:tc>
      </w:tr>
      <w:tr w:rsidR="003A37F6" w14:paraId="6033DBD0" w14:textId="77777777" w:rsidTr="00726027">
        <w:tc>
          <w:tcPr>
            <w:tcW w:w="1382" w:type="dxa"/>
          </w:tcPr>
          <w:p w14:paraId="6C8B693C" w14:textId="5E41AE8E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论文题目</w:t>
            </w:r>
          </w:p>
        </w:tc>
        <w:tc>
          <w:tcPr>
            <w:tcW w:w="6914" w:type="dxa"/>
            <w:gridSpan w:val="5"/>
          </w:tcPr>
          <w:p w14:paraId="3DB83E1E" w14:textId="01FBFE86" w:rsidR="003A37F6" w:rsidRPr="003A37F6" w:rsidRDefault="005C48EB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操作系统课程</w:t>
            </w:r>
            <w:r>
              <w:rPr>
                <w:rFonts w:hint="eastAsia"/>
                <w:sz w:val="21"/>
                <w:szCs w:val="21"/>
              </w:rPr>
              <w:t>AI</w:t>
            </w:r>
            <w:r>
              <w:rPr>
                <w:rFonts w:hint="eastAsia"/>
                <w:sz w:val="21"/>
                <w:szCs w:val="21"/>
              </w:rPr>
              <w:t>考试流程的设计与实现</w:t>
            </w:r>
          </w:p>
        </w:tc>
      </w:tr>
      <w:tr w:rsidR="003A37F6" w14:paraId="740D4DC7" w14:textId="77777777" w:rsidTr="00A86332">
        <w:tc>
          <w:tcPr>
            <w:tcW w:w="1382" w:type="dxa"/>
          </w:tcPr>
          <w:p w14:paraId="4084AF60" w14:textId="5F85284B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主要内容及进度安排</w:t>
            </w:r>
          </w:p>
        </w:tc>
        <w:tc>
          <w:tcPr>
            <w:tcW w:w="6914" w:type="dxa"/>
            <w:gridSpan w:val="5"/>
          </w:tcPr>
          <w:p w14:paraId="1F13E8F7" w14:textId="2141B1C0" w:rsidR="00C67432" w:rsidRDefault="00C67432" w:rsidP="00C67432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主要内容：</w:t>
            </w:r>
          </w:p>
          <w:p w14:paraId="0DF02566" w14:textId="79BAB95D" w:rsidR="005C48EB" w:rsidRP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 w:rsidRPr="005C48EB">
              <w:rPr>
                <w:rFonts w:ascii="宋体" w:hAnsi="宋体" w:hint="eastAsia"/>
                <w:sz w:val="21"/>
                <w:szCs w:val="21"/>
              </w:rPr>
              <w:t>随着大语言模型（LLM）的爆发式增长，学生已能即时访问能够处理传统考试中大多数问题的AI工具。传统的评估平衡——即课后作业可以可靠地衡量理解程度——已经失效。在</w:t>
            </w:r>
            <w:r>
              <w:rPr>
                <w:rFonts w:ascii="宋体" w:hAnsi="宋体" w:hint="eastAsia"/>
                <w:sz w:val="21"/>
                <w:szCs w:val="21"/>
              </w:rPr>
              <w:t>国外某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AI/ML产品管理课程中，教师发现学生提交的作业质量异常高，但随机课堂提问却暴露出许多学生无法解释自己作业中的基本选择，表明书面成果并未真正测量学习效果。</w:t>
            </w:r>
          </w:p>
          <w:p w14:paraId="728F17B7" w14:textId="678AB1E1" w:rsid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 w:rsidRPr="005C48EB">
              <w:rPr>
                <w:rFonts w:ascii="宋体" w:hAnsi="宋体" w:hint="eastAsia"/>
                <w:sz w:val="21"/>
                <w:szCs w:val="21"/>
              </w:rPr>
              <w:t>现行评估体系在真实性验证层面存在根本性局限：缺乏实时推理与深度理解的有效检验机制。现有评估模型本质上延续静态提交假设，当学生可以借助AI生成 演示文稿和报告</w:t>
            </w:r>
            <w:r>
              <w:rPr>
                <w:rFonts w:ascii="宋体" w:hAnsi="宋体" w:hint="eastAsia"/>
                <w:sz w:val="21"/>
                <w:szCs w:val="21"/>
              </w:rPr>
              <w:t>时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，传统的带回家作业或小组项目呈现粗放的"AI外包"</w:t>
            </w:r>
            <w:r>
              <w:rPr>
                <w:rFonts w:ascii="宋体" w:hAnsi="宋体" w:hint="eastAsia"/>
                <w:sz w:val="21"/>
                <w:szCs w:val="21"/>
              </w:rPr>
              <w:t>的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模式，导致严重的学习效果不可预测性与学术诚信问题。以口头考试作为应对策略面临严重的可扩展性瓶颈。传统的口头考试需要教师与学生一对一进行，且需要处理大量的时间调整请求</w:t>
            </w:r>
            <w:r>
              <w:rPr>
                <w:rFonts w:ascii="宋体" w:hAnsi="宋体" w:hint="eastAsia"/>
                <w:sz w:val="21"/>
                <w:szCs w:val="21"/>
              </w:rPr>
              <w:t>，</w:t>
            </w:r>
            <w:r w:rsidRPr="005C48EB">
              <w:rPr>
                <w:rFonts w:ascii="宋体" w:hAnsi="宋体" w:hint="eastAsia"/>
                <w:sz w:val="21"/>
                <w:szCs w:val="21"/>
              </w:rPr>
              <w:t>导致口头考试因无法规模化而被普遍放弃。</w:t>
            </w:r>
          </w:p>
          <w:p w14:paraId="5A458EE9" w14:textId="0C99136B" w:rsid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在本科课程的操作系统课堂上，也存在相通的困境。教师无法真正以较高地效率判断学生提交的实验代码是否为AI完成。因此，开发一种便捷的，针对操作系统课程实验进行提问的AI即时考试系统是非常必要的。</w:t>
            </w:r>
          </w:p>
          <w:p w14:paraId="2A0AC18B" w14:textId="142711E0" w:rsidR="005C48EB" w:rsidRPr="005C48EB" w:rsidRDefault="005C48EB" w:rsidP="005C48EB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本毕设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计划开发的AI即使考试系统具有以下功能特点。首先，AI需要可以根据不同学生提交的不同代码，有针对性地提出个性化且不重复的问题。第二，AI需要能够提出质量够高的问题，以正确衡量学生的水平。第三，AI对学生水平的衡量应当和教师的判断相一致。</w:t>
            </w:r>
          </w:p>
          <w:p w14:paraId="49E512C1" w14:textId="1A1B1F26" w:rsidR="00350D3F" w:rsidRPr="00C67432" w:rsidRDefault="00D05993" w:rsidP="00350D3F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noProof/>
                <w:sz w:val="21"/>
                <w:szCs w:val="21"/>
              </w:rPr>
              <w:lastRenderedPageBreak/>
              <w:drawing>
                <wp:anchor distT="0" distB="0" distL="114300" distR="114300" simplePos="0" relativeHeight="251658240" behindDoc="1" locked="0" layoutInCell="1" allowOverlap="1" wp14:anchorId="542562BF" wp14:editId="0CD7B9E3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342900</wp:posOffset>
                  </wp:positionV>
                  <wp:extent cx="4894994" cy="2317750"/>
                  <wp:effectExtent l="0" t="0" r="1270" b="6350"/>
                  <wp:wrapTight wrapText="bothSides">
                    <wp:wrapPolygon edited="0">
                      <wp:start x="0" y="0"/>
                      <wp:lineTo x="0" y="21482"/>
                      <wp:lineTo x="21522" y="21482"/>
                      <wp:lineTo x="21522" y="0"/>
                      <wp:lineTo x="0" y="0"/>
                    </wp:wrapPolygon>
                  </wp:wrapTight>
                  <wp:docPr id="15797058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2904" cy="2321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F610A">
              <w:rPr>
                <w:rFonts w:ascii="宋体" w:hAnsi="宋体" w:hint="eastAsia"/>
                <w:sz w:val="21"/>
                <w:szCs w:val="21"/>
              </w:rPr>
              <w:t>进度安排：</w:t>
            </w:r>
          </w:p>
        </w:tc>
      </w:tr>
    </w:tbl>
    <w:p w14:paraId="4AB64796" w14:textId="77777777" w:rsidR="00360206" w:rsidRDefault="00360206"/>
    <w:sectPr w:rsidR="003602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EFD12" w14:textId="77777777" w:rsidR="00E739ED" w:rsidRDefault="00E739ED" w:rsidP="001122BA">
      <w:pPr>
        <w:spacing w:line="240" w:lineRule="auto"/>
      </w:pPr>
      <w:r>
        <w:separator/>
      </w:r>
    </w:p>
  </w:endnote>
  <w:endnote w:type="continuationSeparator" w:id="0">
    <w:p w14:paraId="34CB7D89" w14:textId="77777777" w:rsidR="00E739ED" w:rsidRDefault="00E739ED" w:rsidP="00112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AE555" w14:textId="77777777" w:rsidR="00E739ED" w:rsidRDefault="00E739ED" w:rsidP="001122BA">
      <w:pPr>
        <w:spacing w:line="240" w:lineRule="auto"/>
      </w:pPr>
      <w:r>
        <w:separator/>
      </w:r>
    </w:p>
  </w:footnote>
  <w:footnote w:type="continuationSeparator" w:id="0">
    <w:p w14:paraId="1EEC1A24" w14:textId="77777777" w:rsidR="00E739ED" w:rsidRDefault="00E739ED" w:rsidP="001122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206"/>
    <w:rsid w:val="000F610A"/>
    <w:rsid w:val="001122BA"/>
    <w:rsid w:val="002A5EC3"/>
    <w:rsid w:val="00350D3F"/>
    <w:rsid w:val="00360206"/>
    <w:rsid w:val="003A37F6"/>
    <w:rsid w:val="003F17F1"/>
    <w:rsid w:val="00412567"/>
    <w:rsid w:val="004D4102"/>
    <w:rsid w:val="005C48EB"/>
    <w:rsid w:val="00686E0D"/>
    <w:rsid w:val="00710EA8"/>
    <w:rsid w:val="008F2ADA"/>
    <w:rsid w:val="00BA7FC6"/>
    <w:rsid w:val="00C67432"/>
    <w:rsid w:val="00CD5064"/>
    <w:rsid w:val="00D05993"/>
    <w:rsid w:val="00E739ED"/>
    <w:rsid w:val="00E95AC1"/>
    <w:rsid w:val="00F4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691083"/>
  <w15:chartTrackingRefBased/>
  <w15:docId w15:val="{52898A71-FDE2-44CA-9524-C6651C2F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22BA"/>
    <w:pPr>
      <w:adjustRightInd w:val="0"/>
      <w:snapToGrid w:val="0"/>
      <w:spacing w:after="0" w:line="400" w:lineRule="exact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02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2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2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20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20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2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2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2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020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02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02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02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02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02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02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02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0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2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02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0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02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02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02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0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02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6020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122BA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122B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122BA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122BA"/>
    <w:rPr>
      <w:sz w:val="18"/>
      <w:szCs w:val="18"/>
    </w:rPr>
  </w:style>
  <w:style w:type="table" w:styleId="af2">
    <w:name w:val="Table Grid"/>
    <w:basedOn w:val="a1"/>
    <w:uiPriority w:val="39"/>
    <w:rsid w:val="003A3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332</Words>
  <Characters>346</Characters>
  <Application>Microsoft Office Word</Application>
  <DocSecurity>0</DocSecurity>
  <Lines>24</Lines>
  <Paragraphs>16</Paragraphs>
  <ScaleCrop>false</ScaleCrop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世开 关</dc:creator>
  <cp:keywords/>
  <dc:description/>
  <cp:lastModifiedBy>世开 关</cp:lastModifiedBy>
  <cp:revision>5</cp:revision>
  <dcterms:created xsi:type="dcterms:W3CDTF">2026-01-12T03:37:00Z</dcterms:created>
  <dcterms:modified xsi:type="dcterms:W3CDTF">2026-03-16T06:30:00Z</dcterms:modified>
</cp:coreProperties>
</file>