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4E9" w:rsidRDefault="00AE0C86" w:rsidP="00AE0C86">
      <w:pPr>
        <w:jc w:val="both"/>
        <w:rPr>
          <w:rFonts w:ascii="Times New Roman" w:hAnsi="Times New Roman" w:cs="Times New Roman"/>
          <w:sz w:val="24"/>
          <w:szCs w:val="24"/>
        </w:rPr>
      </w:pPr>
      <w:r w:rsidRPr="00AE0C86">
        <w:rPr>
          <w:rFonts w:ascii="Times New Roman" w:hAnsi="Times New Roman" w:cs="Times New Roman"/>
          <w:sz w:val="24"/>
          <w:szCs w:val="24"/>
        </w:rPr>
        <w:t xml:space="preserve">In navigating the tasks, I leveraged insights from </w:t>
      </w:r>
      <w:proofErr w:type="spellStart"/>
      <w:r w:rsidRPr="00AE0C86">
        <w:rPr>
          <w:rFonts w:ascii="Times New Roman" w:hAnsi="Times New Roman" w:cs="Times New Roman"/>
          <w:sz w:val="24"/>
          <w:szCs w:val="24"/>
        </w:rPr>
        <w:t>ChatGPT</w:t>
      </w:r>
      <w:proofErr w:type="spellEnd"/>
      <w:r w:rsidRPr="00AE0C86">
        <w:rPr>
          <w:rFonts w:ascii="Times New Roman" w:hAnsi="Times New Roman" w:cs="Times New Roman"/>
          <w:sz w:val="24"/>
          <w:szCs w:val="24"/>
        </w:rPr>
        <w:t xml:space="preserve"> for understanding MLIR concepts, syntax, and best practices. The detailed explanations and guidance provided by </w:t>
      </w:r>
      <w:proofErr w:type="spellStart"/>
      <w:r w:rsidRPr="00AE0C86">
        <w:rPr>
          <w:rFonts w:ascii="Times New Roman" w:hAnsi="Times New Roman" w:cs="Times New Roman"/>
          <w:sz w:val="24"/>
          <w:szCs w:val="24"/>
        </w:rPr>
        <w:t>ChatGPT</w:t>
      </w:r>
      <w:proofErr w:type="spellEnd"/>
      <w:r w:rsidRPr="00AE0C86">
        <w:rPr>
          <w:rFonts w:ascii="Times New Roman" w:hAnsi="Times New Roman" w:cs="Times New Roman"/>
          <w:sz w:val="24"/>
          <w:szCs w:val="24"/>
        </w:rPr>
        <w:t xml:space="preserve"> facilitated a clearer understanding of MLIR, aiding in structuring the tasks appropriately. Additionally, I referred to YouTube tutorials, which served as visual aids to reinforce the concepts learned through textual interactions with </w:t>
      </w:r>
      <w:proofErr w:type="spellStart"/>
      <w:r w:rsidRPr="00AE0C86">
        <w:rPr>
          <w:rFonts w:ascii="Times New Roman" w:hAnsi="Times New Roman" w:cs="Times New Roman"/>
          <w:sz w:val="24"/>
          <w:szCs w:val="24"/>
        </w:rPr>
        <w:t>ChatGPT</w:t>
      </w:r>
      <w:proofErr w:type="spellEnd"/>
      <w:r w:rsidRPr="00AE0C86">
        <w:rPr>
          <w:rFonts w:ascii="Times New Roman" w:hAnsi="Times New Roman" w:cs="Times New Roman"/>
          <w:sz w:val="24"/>
          <w:szCs w:val="24"/>
        </w:rPr>
        <w:t xml:space="preserve">. These tutorials provided step-by-step walkthroughs, helping me visualize the MLIR workflow and better grasp specific operations, transformations, and code structures. However, despite the supportive resources, I encountered challenges in setting up MLIR on my system. Hardware limitations and path configuration issues hampered the successful installation of MLIR, preventing me from executing the code locally. Despite these constraints, I made use of available online MLIR playgrounds and repositories to validate and simulate the proposed solutions, ensuring that the generated code adhered to the expected MLIR and LLVM standards. This iterative approach, complemented by the guidance from </w:t>
      </w:r>
      <w:proofErr w:type="spellStart"/>
      <w:r w:rsidRPr="00AE0C86">
        <w:rPr>
          <w:rFonts w:ascii="Times New Roman" w:hAnsi="Times New Roman" w:cs="Times New Roman"/>
          <w:sz w:val="24"/>
          <w:szCs w:val="24"/>
        </w:rPr>
        <w:t>ChatGPT</w:t>
      </w:r>
      <w:proofErr w:type="spellEnd"/>
      <w:r w:rsidRPr="00AE0C86">
        <w:rPr>
          <w:rFonts w:ascii="Times New Roman" w:hAnsi="Times New Roman" w:cs="Times New Roman"/>
          <w:sz w:val="24"/>
          <w:szCs w:val="24"/>
        </w:rPr>
        <w:t>, tutorials, and online resources, enabled me to navigate the tasks effectively despite the challenges posed by system constraints.</w:t>
      </w:r>
    </w:p>
    <w:p w:rsidR="00AE0C86" w:rsidRPr="00AE0C86" w:rsidRDefault="00AE0C86" w:rsidP="00AE0C86">
      <w:pPr>
        <w:jc w:val="both"/>
        <w:rPr>
          <w:rFonts w:ascii="Times New Roman" w:hAnsi="Times New Roman" w:cs="Times New Roman"/>
          <w:sz w:val="24"/>
          <w:szCs w:val="24"/>
        </w:rPr>
      </w:pPr>
      <w:r w:rsidRPr="00AE0C86">
        <w:rPr>
          <w:rFonts w:ascii="Times New Roman" w:hAnsi="Times New Roman" w:cs="Times New Roman"/>
          <w:sz w:val="24"/>
          <w:szCs w:val="24"/>
        </w:rPr>
        <w:t xml:space="preserve">In addressing the tasks outlined, several potential ambiguities in the problem description were clarified through a systematic approach. For Task 1, the initial ambiguity lay in the entry point to MLIR. Given the non-trivial nature of MLIR entry, I opted for clarity by providing a repository link offering an example of a vector addition function. This resolved the ambiguity about the preferred entry approach and directed users to a resource for understanding MLIR's practical implementation. In Task 2, where MLIR code from Task 1 was to be lowered to the </w:t>
      </w:r>
      <w:proofErr w:type="gramStart"/>
      <w:r w:rsidRPr="00AE0C86">
        <w:rPr>
          <w:rFonts w:ascii="Times New Roman" w:hAnsi="Times New Roman" w:cs="Times New Roman"/>
          <w:sz w:val="24"/>
          <w:szCs w:val="24"/>
        </w:rPr>
        <w:t>Affine</w:t>
      </w:r>
      <w:proofErr w:type="gramEnd"/>
      <w:r w:rsidRPr="00AE0C86">
        <w:rPr>
          <w:rFonts w:ascii="Times New Roman" w:hAnsi="Times New Roman" w:cs="Times New Roman"/>
          <w:sz w:val="24"/>
          <w:szCs w:val="24"/>
        </w:rPr>
        <w:t xml:space="preserve"> dialect and loop-unroll applied, I interpreted the requirement as a transformation task involving loop unrolling, aligning with common practices in performance optimization. In Task 3, the ambiguity surrounded code transformation into LLVM IR. Utilizing the standard `</w:t>
      </w:r>
      <w:proofErr w:type="spellStart"/>
      <w:r w:rsidRPr="00AE0C86">
        <w:rPr>
          <w:rFonts w:ascii="Times New Roman" w:hAnsi="Times New Roman" w:cs="Times New Roman"/>
          <w:sz w:val="24"/>
          <w:szCs w:val="24"/>
        </w:rPr>
        <w:t>mlir</w:t>
      </w:r>
      <w:proofErr w:type="spellEnd"/>
      <w:r w:rsidRPr="00AE0C86">
        <w:rPr>
          <w:rFonts w:ascii="Times New Roman" w:hAnsi="Times New Roman" w:cs="Times New Roman"/>
          <w:sz w:val="24"/>
          <w:szCs w:val="24"/>
        </w:rPr>
        <w:t xml:space="preserve">-translate` tool for this purpose was a reasonable assumption, coupled with a reminder to ensure proper installation and path adjustments. Task 4 posed the challenge of introducing a custom </w:t>
      </w:r>
      <w:proofErr w:type="spellStart"/>
      <w:r w:rsidRPr="00AE0C86">
        <w:rPr>
          <w:rFonts w:ascii="Times New Roman" w:hAnsi="Times New Roman" w:cs="Times New Roman"/>
          <w:sz w:val="24"/>
          <w:szCs w:val="24"/>
        </w:rPr>
        <w:t>Linalg</w:t>
      </w:r>
      <w:proofErr w:type="spellEnd"/>
      <w:r w:rsidRPr="00AE0C86">
        <w:rPr>
          <w:rFonts w:ascii="Times New Roman" w:hAnsi="Times New Roman" w:cs="Times New Roman"/>
          <w:sz w:val="24"/>
          <w:szCs w:val="24"/>
        </w:rPr>
        <w:t xml:space="preserve"> operation for vector-vector multiplication. Given the absence of a specific operation name, I chose "</w:t>
      </w:r>
      <w:proofErr w:type="spellStart"/>
      <w:r w:rsidRPr="00AE0C86">
        <w:rPr>
          <w:rFonts w:ascii="Times New Roman" w:hAnsi="Times New Roman" w:cs="Times New Roman"/>
          <w:sz w:val="24"/>
          <w:szCs w:val="24"/>
        </w:rPr>
        <w:t>vecVec</w:t>
      </w:r>
      <w:proofErr w:type="spellEnd"/>
      <w:r w:rsidRPr="00AE0C86">
        <w:rPr>
          <w:rFonts w:ascii="Times New Roman" w:hAnsi="Times New Roman" w:cs="Times New Roman"/>
          <w:sz w:val="24"/>
          <w:szCs w:val="24"/>
        </w:rPr>
        <w:t>" and outlined its syntax, providing a clear, cohesive structure for the custom operation. Finally, in Task 5, performing vector-vector multiplication using the custom operator and lowering it to LLVM IR required establishing a function, and I named it `</w:t>
      </w:r>
      <w:proofErr w:type="spellStart"/>
      <w:r w:rsidRPr="00AE0C86">
        <w:rPr>
          <w:rFonts w:ascii="Times New Roman" w:hAnsi="Times New Roman" w:cs="Times New Roman"/>
          <w:sz w:val="24"/>
          <w:szCs w:val="24"/>
        </w:rPr>
        <w:t>vectorVecMul</w:t>
      </w:r>
      <w:proofErr w:type="spellEnd"/>
      <w:r w:rsidRPr="00AE0C86">
        <w:rPr>
          <w:rFonts w:ascii="Times New Roman" w:hAnsi="Times New Roman" w:cs="Times New Roman"/>
          <w:sz w:val="24"/>
          <w:szCs w:val="24"/>
        </w:rPr>
        <w:t>` for conciseness. The clarity was further enhanced by specifying input and output tensor types. Throughout these interpretations, I maintained consistency with established MLIR and LLVM conventions, ensuring that the resulting solutions aligned with the expected outcomes and providing users with a comprehensible guide to navigate and implement the tasks effectively.</w:t>
      </w:r>
    </w:p>
    <w:sectPr w:rsidR="00AE0C86" w:rsidRPr="00AE0C86" w:rsidSect="003904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sTS3tDCxNDC1MLcwMTVQ0lEKTi0uzszPAykwrAUAlGw4QSwAAAA="/>
  </w:docVars>
  <w:rsids>
    <w:rsidRoot w:val="00AE0C86"/>
    <w:rsid w:val="003904E9"/>
    <w:rsid w:val="00AE0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2024-01-15T13:21:00Z</dcterms:created>
  <dcterms:modified xsi:type="dcterms:W3CDTF">2024-01-15T13:22:00Z</dcterms:modified>
</cp:coreProperties>
</file>