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ff0000"/>
          <w:rtl w:val="0"/>
        </w:rPr>
        <w:t xml:space="preserve">Hands on # 1</w:t>
      </w:r>
    </w:p>
    <w:p w:rsidR="00000000" w:rsidDel="00000000" w:rsidP="00000000" w:rsidRDefault="00000000" w:rsidRPr="00000000" w14:paraId="00000002">
      <w:pPr>
        <w:ind w:left="0" w:firstLine="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Login into AWS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Navigate to VPC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Default VPC is there  which is attached with 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Main route table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NACL</w:t>
      </w:r>
    </w:p>
    <w:p w:rsidR="00000000" w:rsidDel="00000000" w:rsidP="00000000" w:rsidRDefault="00000000" w:rsidRPr="00000000" w14:paraId="00000008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Verify the route table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There is a main route table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Which is associated with three subnets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It has two entries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One to IGW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One to local route</w:t>
      </w:r>
    </w:p>
    <w:p w:rsidR="00000000" w:rsidDel="00000000" w:rsidP="00000000" w:rsidRDefault="00000000" w:rsidRPr="00000000" w14:paraId="0000000F">
      <w:pPr>
        <w:ind w:left="216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Verify the NACL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NACL is linked with default VPC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Three default subnets are associated with NACL</w:t>
      </w:r>
    </w:p>
    <w:p w:rsidR="00000000" w:rsidDel="00000000" w:rsidP="00000000" w:rsidRDefault="00000000" w:rsidRPr="00000000" w14:paraId="00000013">
      <w:pPr>
        <w:ind w:left="144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Verify the subnet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3 default subnets are three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Each one is integrated with the default route table &amp; default NACL</w:t>
      </w:r>
    </w:p>
    <w:p w:rsidR="00000000" w:rsidDel="00000000" w:rsidP="00000000" w:rsidRDefault="00000000" w:rsidRPr="00000000" w14:paraId="00000017">
      <w:pPr>
        <w:ind w:left="144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Verify the IGW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Internet  gateway is linked with default VPC</w:t>
      </w:r>
    </w:p>
    <w:p w:rsidR="00000000" w:rsidDel="00000000" w:rsidP="00000000" w:rsidRDefault="00000000" w:rsidRPr="00000000" w14:paraId="0000001A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Verify Security Group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There is one default security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ff0000"/>
          <w:rtl w:val="0"/>
        </w:rPr>
        <w:t xml:space="preserve">Hands on # 2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Login into AWS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 a VPC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  <w:rtl w:val="0"/>
        </w:rPr>
        <w:t xml:space="preserve">Main route table and NACL are created automatically (Check the first entry in the below image)</w:t>
      </w:r>
    </w:p>
    <w:p w:rsidR="00000000" w:rsidDel="00000000" w:rsidP="00000000" w:rsidRDefault="00000000" w:rsidRPr="00000000" w14:paraId="00000030">
      <w:pPr>
        <w:ind w:left="1440" w:firstLine="0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</w:rPr>
        <w:drawing>
          <wp:inline distB="114300" distT="114300" distL="114300" distR="114300">
            <wp:extent cx="5943600" cy="3200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 a Subnet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  <w:rtl w:val="0"/>
        </w:rPr>
        <w:t xml:space="preserve">route table and NACL are attached to the subnet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</w:rPr>
        <w:drawing>
          <wp:inline distB="114300" distT="114300" distL="114300" distR="114300">
            <wp:extent cx="5943600" cy="3200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</w:rPr>
        <w:drawing>
          <wp:inline distB="114300" distT="114300" distL="114300" distR="114300">
            <wp:extent cx="5943600" cy="3200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fortaa Regular" w:cs="Comfortaa Regular" w:eastAsia="Comfortaa Regular" w:hAnsi="Comfortaa Regular"/>
          <w:color w:val="38761d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  <w:rtl w:val="0"/>
        </w:rPr>
        <w:t xml:space="preserve">Navigate to the route table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fortaa Regular" w:cs="Comfortaa Regular" w:eastAsia="Comfortaa Regular" w:hAnsi="Comfortaa Regular"/>
          <w:color w:val="38761d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  <w:rtl w:val="0"/>
        </w:rPr>
        <w:t xml:space="preserve">Default entry for local route is added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mfortaa Regular" w:cs="Comfortaa Regular" w:eastAsia="Comfortaa Regular" w:hAnsi="Comfortaa Regular"/>
          <w:color w:val="38761d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  <w:rtl w:val="0"/>
        </w:rPr>
        <w:t xml:space="preserve">NOTE: There is no entry for IGW as there is no IGW associated with the newly created VPC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fortaa Regular" w:cs="Comfortaa Regular" w:eastAsia="Comfortaa Regular" w:hAnsi="Comfortaa Regular"/>
          <w:color w:val="38761d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38761d"/>
        </w:rPr>
        <w:drawing>
          <wp:inline distB="114300" distT="114300" distL="114300" distR="114300">
            <wp:extent cx="5943600" cy="3200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Where as if you see the below image (route table created by default VPC) , there is an entry for IGW</w:t>
      </w:r>
    </w:p>
    <w:p w:rsidR="00000000" w:rsidDel="00000000" w:rsidP="00000000" w:rsidRDefault="00000000" w:rsidRPr="00000000" w14:paraId="00000048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Internet Gateway:</w:t>
      </w:r>
    </w:p>
    <w:p w:rsidR="00000000" w:rsidDel="00000000" w:rsidP="00000000" w:rsidRDefault="00000000" w:rsidRPr="00000000" w14:paraId="0000004B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Please note that when we create VPC , there wont be any internet gateway by default. </w:t>
      </w:r>
    </w:p>
    <w:p w:rsidR="00000000" w:rsidDel="00000000" w:rsidP="00000000" w:rsidRDefault="00000000" w:rsidRPr="00000000" w14:paraId="0000004D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Route Table:</w:t>
      </w:r>
    </w:p>
    <w:p w:rsidR="00000000" w:rsidDel="00000000" w:rsidP="00000000" w:rsidRDefault="00000000" w:rsidRPr="00000000" w14:paraId="00000052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By default, when we create a VPC , a main route table will be created.</w:t>
      </w:r>
    </w:p>
    <w:p w:rsidR="00000000" w:rsidDel="00000000" w:rsidP="00000000" w:rsidRDefault="00000000" w:rsidRPr="00000000" w14:paraId="00000054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When we create a subnet - the main route table will be attached to it</w:t>
      </w:r>
    </w:p>
    <w:p w:rsidR="00000000" w:rsidDel="00000000" w:rsidP="00000000" w:rsidRDefault="00000000" w:rsidRPr="00000000" w14:paraId="00000055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 a new route table:</w:t>
      </w:r>
    </w:p>
    <w:p w:rsidR="00000000" w:rsidDel="00000000" w:rsidP="00000000" w:rsidRDefault="00000000" w:rsidRPr="00000000" w14:paraId="00000057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Add the IGW in the route entry:</w:t>
      </w:r>
    </w:p>
    <w:p w:rsidR="00000000" w:rsidDel="00000000" w:rsidP="00000000" w:rsidRDefault="00000000" w:rsidRPr="00000000" w14:paraId="0000005A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Attach the subnet to the newly created route table.</w:t>
      </w:r>
    </w:p>
    <w:p w:rsidR="00000000" w:rsidDel="00000000" w:rsidP="00000000" w:rsidRDefault="00000000" w:rsidRPr="00000000" w14:paraId="0000005E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Now, navigate to our subnet , </w:t>
      </w:r>
    </w:p>
    <w:p w:rsidR="00000000" w:rsidDel="00000000" w:rsidP="00000000" w:rsidRDefault="00000000" w:rsidRPr="00000000" w14:paraId="0000005F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and configure the route table such that , remove the main route table and attach the newly created route table</w:t>
      </w:r>
    </w:p>
    <w:p w:rsidR="00000000" w:rsidDel="00000000" w:rsidP="00000000" w:rsidRDefault="00000000" w:rsidRPr="00000000" w14:paraId="00000063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200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Summary:</w:t>
      </w:r>
    </w:p>
    <w:p w:rsidR="00000000" w:rsidDel="00000000" w:rsidP="00000000" w:rsidRDefault="00000000" w:rsidRPr="00000000" w14:paraId="0000006B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our own</w:t>
      </w:r>
    </w:p>
    <w:p w:rsidR="00000000" w:rsidDel="00000000" w:rsidP="00000000" w:rsidRDefault="00000000" w:rsidRPr="00000000" w14:paraId="0000006D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VPC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Observed that main route table and NACL are created by default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internet gateway and associated that with VPC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subnet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custom route table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Associated the custom route table with the subnet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Added an entry in the route table for IGW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Edit the subnet and enabled ‘auto assign public ip’</w:t>
      </w:r>
    </w:p>
    <w:p w:rsidR="00000000" w:rsidDel="00000000" w:rsidP="00000000" w:rsidRDefault="00000000" w:rsidRPr="00000000" w14:paraId="00000076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Now the subnet can be called as public as</w:t>
      </w:r>
    </w:p>
    <w:p w:rsidR="00000000" w:rsidDel="00000000" w:rsidP="00000000" w:rsidRDefault="00000000" w:rsidRPr="00000000" w14:paraId="00000079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We have IGW</w:t>
      </w:r>
    </w:p>
    <w:p w:rsidR="00000000" w:rsidDel="00000000" w:rsidP="00000000" w:rsidRDefault="00000000" w:rsidRPr="00000000" w14:paraId="0000007A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Entry to IGW in custom route table </w:t>
      </w:r>
    </w:p>
    <w:p w:rsidR="00000000" w:rsidDel="00000000" w:rsidP="00000000" w:rsidRDefault="00000000" w:rsidRPr="00000000" w14:paraId="0000007B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ENabled auto assign public IP in the subnet</w:t>
      </w:r>
    </w:p>
    <w:p w:rsidR="00000000" w:rsidDel="00000000" w:rsidP="00000000" w:rsidRDefault="00000000" w:rsidRPr="00000000" w14:paraId="0000007C">
      <w:pPr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Hence, any instance created in this subnet can connect to internet</w:t>
      </w:r>
    </w:p>
    <w:p w:rsidR="00000000" w:rsidDel="00000000" w:rsidP="00000000" w:rsidRDefault="00000000" w:rsidRPr="00000000" w14:paraId="0000007D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Regular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Regular-regular.ttf"/><Relationship Id="rId2" Type="http://schemas.openxmlformats.org/officeDocument/2006/relationships/font" Target="fonts/ComfortaaRegular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