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  <w:color w:val="0000ff"/>
          <w:shd w:fill="efefef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00ff"/>
          <w:shd w:fill="efefef" w:val="clear"/>
          <w:rtl w:val="0"/>
        </w:rPr>
        <w:t xml:space="preserve">5. Parameters in CloudFormation:</w:t>
      </w:r>
    </w:p>
    <w:p w:rsidR="00000000" w:rsidDel="00000000" w:rsidP="00000000" w:rsidRDefault="00000000" w:rsidRPr="00000000" w14:paraId="00000002">
      <w:pPr>
        <w:rPr>
          <w:rFonts w:ascii="Comfortaa Regular" w:cs="Comfortaa Regular" w:eastAsia="Comfortaa Regular" w:hAnsi="Comfortaa Regular"/>
          <w:color w:val="0000ff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sz w:val="20"/>
          <w:szCs w:val="2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Using the </w:t>
      </w:r>
      <w:r w:rsidDel="00000000" w:rsidR="00000000" w:rsidRPr="00000000"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  <w:rtl w:val="0"/>
        </w:rPr>
        <w:t xml:space="preserve">Parameters</w:t>
      </w:r>
      <w:r w:rsidDel="00000000" w:rsidR="00000000" w:rsidRPr="00000000">
        <w:rPr>
          <w:rFonts w:ascii="Comfortaa Regular" w:cs="Comfortaa Regular" w:eastAsia="Comfortaa Regular" w:hAnsi="Comfortaa Regular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section is optional in cfn templates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It is used to customize the templates.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Parameters enable you to input custom values to the template </w:t>
      </w:r>
    </w:p>
    <w:p w:rsidR="00000000" w:rsidDel="00000000" w:rsidP="00000000" w:rsidRDefault="00000000" w:rsidRPr="00000000" w14:paraId="00000006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  <w:rtl w:val="0"/>
        </w:rPr>
        <w:t xml:space="preserve">Syntax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Parameters:</w:t>
      </w:r>
    </w:p>
    <w:p w:rsidR="00000000" w:rsidDel="00000000" w:rsidP="00000000" w:rsidRDefault="00000000" w:rsidRPr="00000000" w14:paraId="0000000A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  ParameterLogicalID:</w:t>
      </w:r>
    </w:p>
    <w:p w:rsidR="00000000" w:rsidDel="00000000" w:rsidP="00000000" w:rsidRDefault="00000000" w:rsidRPr="00000000" w14:paraId="0000000B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    Type: DataType</w:t>
      </w:r>
    </w:p>
    <w:p w:rsidR="00000000" w:rsidDel="00000000" w:rsidP="00000000" w:rsidRDefault="00000000" w:rsidRPr="00000000" w14:paraId="0000000C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  <w:rtl w:val="0"/>
        </w:rPr>
        <w:t xml:space="preserve">    ParameterProperty: value</w:t>
      </w:r>
    </w:p>
    <w:p w:rsidR="00000000" w:rsidDel="00000000" w:rsidP="00000000" w:rsidRDefault="00000000" w:rsidRPr="00000000" w14:paraId="0000000D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Only Type is Mandatory: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All other properties are optional / might be required based on other properties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</w:rPr>
        <w:drawing>
          <wp:inline distB="114300" distT="114300" distL="114300" distR="114300">
            <wp:extent cx="565785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826" l="2243" r="2564" t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 Regular" w:cs="Comfortaa Regular" w:eastAsia="Comfortaa Regular" w:hAnsi="Comfortaa Regular"/>
          <w:color w:val="16191f"/>
          <w:sz w:val="20"/>
          <w:szCs w:val="20"/>
          <w:highlight w:val="white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hd w:fill="efefef" w:val="clear"/>
          <w:rtl w:val="0"/>
        </w:rPr>
        <w:t xml:space="preserve">Parameters: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efefef" w:val="clear"/>
          <w:rtl w:val="0"/>
        </w:rPr>
        <w:t xml:space="preserve">InstanceTypeParameter: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efefef" w:val="clear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efefef" w:val="clear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t2.micro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efefef" w:val="clear"/>
          <w:rtl w:val="0"/>
        </w:rPr>
        <w:t xml:space="preserve">AllowedValues: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078f2"/>
          <w:shd w:fill="efefe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t2.micro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078f2"/>
          <w:shd w:fill="efefe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m1.small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078f2"/>
          <w:shd w:fill="efefe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m1.large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hd w:fill="efefef" w:val="clear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t2.micro,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m1.small,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m1.large.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hd w:fill="efefef" w:val="clear"/>
          <w:rtl w:val="0"/>
        </w:rPr>
        <w:t xml:space="preserve">t2.micro.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color w:val="ff0000"/>
          <w:shd w:fill="f3f3f3" w:val="clear"/>
        </w:rPr>
      </w:pPr>
      <w:bookmarkStart w:colFirst="0" w:colLast="0" w:name="_rz7x0zogy91p" w:id="0"/>
      <w:bookmarkEnd w:id="0"/>
      <w:r w:rsidDel="00000000" w:rsidR="00000000" w:rsidRPr="00000000">
        <w:rPr>
          <w:color w:val="ff0000"/>
          <w:shd w:fill="f3f3f3" w:val="clear"/>
          <w:rtl w:val="0"/>
        </w:rPr>
        <w:t xml:space="preserve">Refer the Example Yaml files.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b6125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 Regular" w:cs="Comfortaa Regular" w:eastAsia="Comfortaa Regular" w:hAnsi="Comfortaa Regular"/>
          <w:color w:val="0000ff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