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8DB" w:rsidRDefault="00D87BFA">
      <w:pPr>
        <w:spacing w:after="280" w:line="288" w:lineRule="auto"/>
        <w:jc w:val="both"/>
        <w:rPr>
          <w:rFonts w:ascii="Calibri" w:eastAsia="Calibri" w:hAnsi="Calibri" w:cs="Calibri"/>
        </w:rPr>
      </w:pPr>
      <w:r>
        <w:rPr>
          <w:rFonts w:ascii="Calibri" w:eastAsia="Calibri" w:hAnsi="Calibri" w:cs="Calibri"/>
          <w:b/>
        </w:rPr>
        <w:t>Name: Matthew Ballance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 xml:space="preserve">Wood Badge Ticket Goal: </w:t>
      </w:r>
      <w:r>
        <w:rPr>
          <w:rFonts w:ascii="Calibri" w:eastAsia="Calibri" w:hAnsi="Calibri" w:cs="Calibri"/>
        </w:rPr>
        <w:t xml:space="preserve"> 2 of   5</w:t>
      </w:r>
    </w:p>
    <w:p w:rsidR="004778DB" w:rsidRDefault="00D87BFA">
      <w:pPr>
        <w:spacing w:line="288" w:lineRule="auto"/>
        <w:jc w:val="both"/>
        <w:rPr>
          <w:rFonts w:ascii="Calibri" w:eastAsia="Calibri" w:hAnsi="Calibri" w:cs="Calibri"/>
          <w:b/>
        </w:rPr>
      </w:pPr>
      <w:r>
        <w:rPr>
          <w:rFonts w:ascii="Calibri" w:eastAsia="Calibri" w:hAnsi="Calibri" w:cs="Calibri"/>
          <w:b/>
        </w:rPr>
        <w:t>MY Scouting Position: Unit Commissioner</w:t>
      </w:r>
    </w:p>
    <w:p w:rsidR="004778DB" w:rsidRDefault="00D87BFA">
      <w:pPr>
        <w:spacing w:before="280" w:line="288" w:lineRule="auto"/>
        <w:jc w:val="both"/>
        <w:rPr>
          <w:rFonts w:ascii="Calibri" w:eastAsia="Calibri" w:hAnsi="Calibri" w:cs="Calibri"/>
          <w:b/>
        </w:rPr>
      </w:pPr>
      <w:r>
        <w:rPr>
          <w:rFonts w:ascii="Calibri" w:eastAsia="Calibri" w:hAnsi="Calibri" w:cs="Calibri"/>
          <w:b/>
        </w:rPr>
        <w:t>Team That Will Benefit From My Leadership: District Scouters</w:t>
      </w:r>
    </w:p>
    <w:p w:rsidR="004778DB" w:rsidRDefault="00D87BFA">
      <w:pPr>
        <w:spacing w:before="280" w:after="280" w:line="288" w:lineRule="auto"/>
        <w:jc w:val="both"/>
        <w:rPr>
          <w:rFonts w:ascii="Calibri" w:eastAsia="Calibri" w:hAnsi="Calibri" w:cs="Calibri"/>
          <w:i/>
        </w:rPr>
      </w:pPr>
      <w:r>
        <w:rPr>
          <w:rFonts w:ascii="Calibri" w:eastAsia="Calibri" w:hAnsi="Calibri" w:cs="Calibri"/>
          <w:b/>
        </w:rPr>
        <w:t xml:space="preserve">SMART Goal </w:t>
      </w:r>
      <w:r>
        <w:rPr>
          <w:rFonts w:ascii="Calibri" w:eastAsia="Calibri" w:hAnsi="Calibri" w:cs="Calibri"/>
          <w:i/>
        </w:rPr>
        <w:t>(Specific, Measurable, Attainable, Relevant and Timely):</w:t>
      </w:r>
      <w:r>
        <w:rPr>
          <w:rFonts w:ascii="Calibri" w:eastAsia="Calibri" w:hAnsi="Calibri" w:cs="Calibri"/>
          <w:i/>
        </w:rPr>
        <w:tab/>
      </w:r>
    </w:p>
    <w:p w:rsidR="004778DB" w:rsidRDefault="00D87BFA">
      <w:pPr>
        <w:numPr>
          <w:ilvl w:val="0"/>
          <w:numId w:val="6"/>
        </w:numPr>
        <w:spacing w:after="240" w:line="288" w:lineRule="auto"/>
        <w:contextualSpacing/>
        <w:jc w:val="both"/>
        <w:rPr>
          <w:b/>
        </w:rPr>
      </w:pPr>
      <w:r>
        <w:rPr>
          <w:rFonts w:ascii="Calibri" w:eastAsia="Calibri" w:hAnsi="Calibri" w:cs="Calibri"/>
          <w:b/>
        </w:rPr>
        <w:t>Specific</w:t>
      </w:r>
    </w:p>
    <w:p w:rsidR="004778DB" w:rsidRDefault="00D87BFA">
      <w:pPr>
        <w:numPr>
          <w:ilvl w:val="0"/>
          <w:numId w:val="6"/>
        </w:numPr>
        <w:spacing w:line="288" w:lineRule="auto"/>
        <w:contextualSpacing/>
        <w:jc w:val="both"/>
        <w:rPr>
          <w:b/>
        </w:rPr>
      </w:pPr>
      <w:r>
        <w:rPr>
          <w:rFonts w:ascii="Calibri" w:eastAsia="Calibri" w:hAnsi="Calibri" w:cs="Calibri"/>
          <w:b/>
        </w:rPr>
        <w:t>Measurable</w:t>
      </w:r>
    </w:p>
    <w:p w:rsidR="004778DB" w:rsidRDefault="00D87BFA">
      <w:pPr>
        <w:numPr>
          <w:ilvl w:val="0"/>
          <w:numId w:val="3"/>
        </w:numPr>
        <w:spacing w:line="288" w:lineRule="auto"/>
        <w:contextualSpacing/>
        <w:jc w:val="both"/>
        <w:rPr>
          <w:b/>
        </w:rPr>
      </w:pPr>
      <w:r>
        <w:rPr>
          <w:rFonts w:ascii="Calibri" w:eastAsia="Calibri" w:hAnsi="Calibri" w:cs="Calibri"/>
          <w:b/>
        </w:rPr>
        <w:t>Attainable</w:t>
      </w:r>
    </w:p>
    <w:p w:rsidR="004778DB" w:rsidRDefault="00D87BFA">
      <w:pPr>
        <w:numPr>
          <w:ilvl w:val="0"/>
          <w:numId w:val="3"/>
        </w:numPr>
        <w:spacing w:line="288" w:lineRule="auto"/>
        <w:contextualSpacing/>
        <w:jc w:val="both"/>
        <w:rPr>
          <w:b/>
        </w:rPr>
      </w:pPr>
      <w:r>
        <w:rPr>
          <w:rFonts w:ascii="Calibri" w:eastAsia="Calibri" w:hAnsi="Calibri" w:cs="Calibri"/>
          <w:b/>
        </w:rPr>
        <w:t>Relevant</w:t>
      </w:r>
    </w:p>
    <w:p w:rsidR="004778DB" w:rsidRDefault="00D87BFA">
      <w:pPr>
        <w:numPr>
          <w:ilvl w:val="0"/>
          <w:numId w:val="7"/>
        </w:numPr>
        <w:spacing w:line="288" w:lineRule="auto"/>
        <w:contextualSpacing/>
        <w:jc w:val="both"/>
        <w:rPr>
          <w:b/>
        </w:rPr>
      </w:pPr>
      <w:r>
        <w:rPr>
          <w:rFonts w:ascii="Calibri" w:eastAsia="Calibri" w:hAnsi="Calibri" w:cs="Calibri"/>
          <w:b/>
        </w:rPr>
        <w:t>Timely</w:t>
      </w:r>
    </w:p>
    <w:p w:rsidR="004778DB" w:rsidRDefault="004778DB">
      <w:pPr>
        <w:rPr>
          <w:rFonts w:ascii="Calibri" w:eastAsia="Calibri" w:hAnsi="Calibri" w:cs="Calibri"/>
          <w:b/>
        </w:rPr>
      </w:pPr>
    </w:p>
    <w:p w:rsidR="004778DB" w:rsidRDefault="00D87BFA">
      <w:pPr>
        <w:rPr>
          <w:rFonts w:ascii="Calibri" w:eastAsia="Calibri" w:hAnsi="Calibri" w:cs="Calibri"/>
          <w:b/>
        </w:rPr>
      </w:pPr>
      <w:r>
        <w:rPr>
          <w:rFonts w:ascii="Calibri" w:eastAsia="Calibri" w:hAnsi="Calibri" w:cs="Calibri"/>
          <w:b/>
        </w:rPr>
        <w:br/>
      </w:r>
    </w:p>
    <w:p w:rsidR="004778DB" w:rsidRDefault="00D87BFA">
      <w:pPr>
        <w:spacing w:line="288" w:lineRule="auto"/>
        <w:jc w:val="both"/>
        <w:rPr>
          <w:rFonts w:ascii="Calibri" w:eastAsia="Calibri" w:hAnsi="Calibri" w:cs="Calibri"/>
          <w:b/>
        </w:rPr>
      </w:pPr>
      <w:r>
        <w:rPr>
          <w:rFonts w:ascii="Calibri" w:eastAsia="Calibri" w:hAnsi="Calibri" w:cs="Calibri"/>
          <w:b/>
        </w:rPr>
        <w:t xml:space="preserve">WHO </w:t>
      </w:r>
      <w:r>
        <w:rPr>
          <w:rFonts w:ascii="Calibri" w:eastAsia="Calibri" w:hAnsi="Calibri" w:cs="Calibri"/>
        </w:rPr>
        <w:t>(</w:t>
      </w:r>
      <w:r>
        <w:rPr>
          <w:rFonts w:ascii="Calibri" w:eastAsia="Calibri" w:hAnsi="Calibri" w:cs="Calibri"/>
          <w:i/>
        </w:rPr>
        <w:t>Person/s or group/s who will be affected by this goal)</w:t>
      </w:r>
      <w:r>
        <w:rPr>
          <w:rFonts w:ascii="Calibri" w:eastAsia="Calibri" w:hAnsi="Calibri" w:cs="Calibri"/>
          <w:b/>
        </w:rPr>
        <w:t>:</w:t>
      </w:r>
    </w:p>
    <w:p w:rsidR="004778DB" w:rsidRPr="00330813" w:rsidRDefault="00D87BFA">
      <w:pPr>
        <w:numPr>
          <w:ilvl w:val="0"/>
          <w:numId w:val="5"/>
        </w:numPr>
        <w:spacing w:before="280" w:after="280" w:line="288" w:lineRule="auto"/>
        <w:ind w:left="640"/>
        <w:contextualSpacing/>
        <w:jc w:val="both"/>
        <w:rPr>
          <w:b/>
        </w:rPr>
      </w:pPr>
      <w:r>
        <w:rPr>
          <w:rFonts w:ascii="Calibri" w:eastAsia="Calibri" w:hAnsi="Calibri" w:cs="Calibri"/>
        </w:rPr>
        <w:t>Unit committee members, unit committee chairpersons, unit leadership</w:t>
      </w:r>
    </w:p>
    <w:p w:rsidR="00330813" w:rsidRDefault="00330813" w:rsidP="00330813">
      <w:pPr>
        <w:spacing w:before="280" w:after="280" w:line="288" w:lineRule="auto"/>
        <w:ind w:left="640"/>
        <w:contextualSpacing/>
        <w:jc w:val="both"/>
        <w:rPr>
          <w:b/>
        </w:rPr>
      </w:pPr>
    </w:p>
    <w:p w:rsidR="004778DB" w:rsidRDefault="00D87BFA">
      <w:pPr>
        <w:spacing w:after="280" w:line="288" w:lineRule="auto"/>
        <w:jc w:val="both"/>
        <w:rPr>
          <w:rFonts w:ascii="Calibri" w:eastAsia="Calibri" w:hAnsi="Calibri" w:cs="Calibri"/>
          <w:b/>
        </w:rPr>
      </w:pPr>
      <w:r>
        <w:rPr>
          <w:rFonts w:ascii="Calibri" w:eastAsia="Calibri" w:hAnsi="Calibri" w:cs="Calibri"/>
          <w:b/>
        </w:rPr>
        <w:t xml:space="preserve">WHAT </w:t>
      </w:r>
      <w:r>
        <w:rPr>
          <w:rFonts w:ascii="Calibri" w:eastAsia="Calibri" w:hAnsi="Calibri" w:cs="Calibri"/>
        </w:rPr>
        <w:t>(</w:t>
      </w:r>
      <w:r>
        <w:rPr>
          <w:rFonts w:ascii="Calibri" w:eastAsia="Calibri" w:hAnsi="Calibri" w:cs="Calibri"/>
          <w:i/>
        </w:rPr>
        <w:t>A brief description of the action you plan to take to help make your vision a reality)</w:t>
      </w:r>
      <w:r>
        <w:rPr>
          <w:rFonts w:ascii="Calibri" w:eastAsia="Calibri" w:hAnsi="Calibri" w:cs="Calibri"/>
          <w:b/>
        </w:rPr>
        <w:t>:</w:t>
      </w:r>
    </w:p>
    <w:p w:rsidR="004778DB" w:rsidRDefault="00D87BFA">
      <w:pPr>
        <w:numPr>
          <w:ilvl w:val="0"/>
          <w:numId w:val="2"/>
        </w:numPr>
        <w:spacing w:line="288" w:lineRule="auto"/>
        <w:contextualSpacing/>
        <w:rPr>
          <w:sz w:val="20"/>
          <w:szCs w:val="20"/>
        </w:rPr>
      </w:pPr>
      <w:r>
        <w:rPr>
          <w:rFonts w:ascii="Times New Roman" w:eastAsia="Times New Roman" w:hAnsi="Times New Roman" w:cs="Times New Roman"/>
          <w:sz w:val="20"/>
          <w:szCs w:val="20"/>
        </w:rPr>
        <w:t>Develop a roundtable presentation on the “paperwork side of scouting”</w:t>
      </w:r>
    </w:p>
    <w:p w:rsidR="004778DB" w:rsidRDefault="00D87BFA">
      <w:pPr>
        <w:spacing w:before="280" w:after="280" w:line="288" w:lineRule="auto"/>
        <w:jc w:val="both"/>
        <w:rPr>
          <w:rFonts w:ascii="Calibri" w:eastAsia="Calibri" w:hAnsi="Calibri" w:cs="Calibri"/>
          <w:b/>
        </w:rPr>
      </w:pPr>
      <w:r>
        <w:rPr>
          <w:rFonts w:ascii="Calibri" w:eastAsia="Calibri" w:hAnsi="Calibri" w:cs="Calibri"/>
          <w:b/>
        </w:rPr>
        <w:t xml:space="preserve">WHERE </w:t>
      </w:r>
      <w:r>
        <w:rPr>
          <w:rFonts w:ascii="Calibri" w:eastAsia="Calibri" w:hAnsi="Calibri" w:cs="Calibri"/>
        </w:rPr>
        <w:t>(</w:t>
      </w:r>
      <w:r>
        <w:rPr>
          <w:rFonts w:ascii="Calibri" w:eastAsia="Calibri" w:hAnsi="Calibri" w:cs="Calibri"/>
          <w:i/>
        </w:rPr>
        <w:t>Setting or locations for the action item work)</w:t>
      </w:r>
      <w:r>
        <w:rPr>
          <w:rFonts w:ascii="Calibri" w:eastAsia="Calibri" w:hAnsi="Calibri" w:cs="Calibri"/>
          <w:b/>
        </w:rPr>
        <w:t>:</w:t>
      </w:r>
    </w:p>
    <w:p w:rsidR="004778DB" w:rsidRPr="00330813" w:rsidRDefault="00D87BFA">
      <w:pPr>
        <w:numPr>
          <w:ilvl w:val="0"/>
          <w:numId w:val="1"/>
        </w:numPr>
        <w:spacing w:after="280" w:line="288" w:lineRule="auto"/>
        <w:ind w:left="640"/>
        <w:contextualSpacing/>
        <w:jc w:val="both"/>
      </w:pPr>
      <w:r>
        <w:rPr>
          <w:rFonts w:ascii="Calibri" w:eastAsia="Calibri" w:hAnsi="Calibri" w:cs="Calibri"/>
        </w:rPr>
        <w:t>District roundtable meeting</w:t>
      </w:r>
    </w:p>
    <w:p w:rsidR="00330813" w:rsidRDefault="00330813" w:rsidP="00330813">
      <w:pPr>
        <w:spacing w:after="280" w:line="288" w:lineRule="auto"/>
        <w:ind w:left="640"/>
        <w:contextualSpacing/>
        <w:jc w:val="both"/>
      </w:pPr>
    </w:p>
    <w:p w:rsidR="004778DB" w:rsidRDefault="00D87BFA">
      <w:pPr>
        <w:spacing w:after="280" w:line="288" w:lineRule="auto"/>
        <w:jc w:val="both"/>
        <w:rPr>
          <w:rFonts w:ascii="Calibri" w:eastAsia="Calibri" w:hAnsi="Calibri" w:cs="Calibri"/>
          <w:b/>
        </w:rPr>
      </w:pPr>
      <w:r>
        <w:rPr>
          <w:rFonts w:ascii="Calibri" w:eastAsia="Calibri" w:hAnsi="Calibri" w:cs="Calibri"/>
          <w:b/>
        </w:rPr>
        <w:t xml:space="preserve">WHEN </w:t>
      </w:r>
      <w:r>
        <w:rPr>
          <w:rFonts w:ascii="Calibri" w:eastAsia="Calibri" w:hAnsi="Calibri" w:cs="Calibri"/>
        </w:rPr>
        <w:t>(</w:t>
      </w:r>
      <w:r>
        <w:rPr>
          <w:rFonts w:ascii="Calibri" w:eastAsia="Calibri" w:hAnsi="Calibri" w:cs="Calibri"/>
          <w:i/>
        </w:rPr>
        <w:t>Time-frame for the action item work)</w:t>
      </w:r>
      <w:r>
        <w:rPr>
          <w:rFonts w:ascii="Calibri" w:eastAsia="Calibri" w:hAnsi="Calibri" w:cs="Calibri"/>
          <w:b/>
        </w:rPr>
        <w:t>:</w:t>
      </w:r>
    </w:p>
    <w:p w:rsidR="004778DB" w:rsidRDefault="00D87BFA">
      <w:pPr>
        <w:spacing w:after="240" w:line="288" w:lineRule="auto"/>
        <w:ind w:firstLine="720"/>
        <w:jc w:val="both"/>
        <w:rPr>
          <w:rFonts w:ascii="Calibri" w:eastAsia="Calibri" w:hAnsi="Calibri" w:cs="Calibri"/>
        </w:rPr>
      </w:pPr>
      <w:r>
        <w:rPr>
          <w:rFonts w:ascii="Calibri" w:eastAsia="Calibri" w:hAnsi="Calibri" w:cs="Calibri"/>
        </w:rPr>
        <w:t>All work to be completed no later than 12 months from the start of the ticket</w:t>
      </w:r>
    </w:p>
    <w:p w:rsidR="004778DB" w:rsidRDefault="00D87BFA">
      <w:pPr>
        <w:spacing w:before="40" w:after="280" w:line="288" w:lineRule="auto"/>
        <w:jc w:val="both"/>
        <w:rPr>
          <w:rFonts w:ascii="Calibri" w:eastAsia="Calibri" w:hAnsi="Calibri" w:cs="Calibri"/>
        </w:rPr>
      </w:pPr>
      <w:r>
        <w:rPr>
          <w:rFonts w:ascii="Calibri" w:eastAsia="Calibri" w:hAnsi="Calibri" w:cs="Calibri"/>
          <w:b/>
        </w:rPr>
        <w:t xml:space="preserve">HOW </w:t>
      </w:r>
      <w:r>
        <w:rPr>
          <w:rFonts w:ascii="Calibri" w:eastAsia="Calibri" w:hAnsi="Calibri" w:cs="Calibri"/>
        </w:rPr>
        <w:t>(</w:t>
      </w:r>
      <w:r>
        <w:rPr>
          <w:rFonts w:ascii="Calibri" w:eastAsia="Calibri" w:hAnsi="Calibri" w:cs="Calibri"/>
          <w:i/>
        </w:rPr>
        <w:t xml:space="preserve">Describe the steps you will take to complete this action item. Details and descriptions should reflect the </w:t>
      </w:r>
      <w:r>
        <w:rPr>
          <w:rFonts w:ascii="Calibri" w:eastAsia="Calibri" w:hAnsi="Calibri" w:cs="Calibri"/>
          <w:i/>
          <w:u w:val="single"/>
        </w:rPr>
        <w:t>SMART</w:t>
      </w:r>
      <w:r>
        <w:rPr>
          <w:rFonts w:ascii="Calibri" w:eastAsia="Calibri" w:hAnsi="Calibri" w:cs="Calibri"/>
          <w:i/>
        </w:rPr>
        <w:t xml:space="preserve"> guideline)</w:t>
      </w:r>
      <w:r>
        <w:rPr>
          <w:rFonts w:ascii="Calibri" w:eastAsia="Calibri" w:hAnsi="Calibri" w:cs="Calibri"/>
        </w:rPr>
        <w:t>:</w:t>
      </w:r>
    </w:p>
    <w:p w:rsidR="004778DB" w:rsidRDefault="00D87BFA">
      <w:pPr>
        <w:numPr>
          <w:ilvl w:val="0"/>
          <w:numId w:val="8"/>
        </w:numPr>
        <w:spacing w:line="288" w:lineRule="auto"/>
        <w:ind w:left="640"/>
        <w:contextualSpacing/>
        <w:jc w:val="both"/>
      </w:pPr>
      <w:r>
        <w:rPr>
          <w:rFonts w:ascii="Calibri" w:eastAsia="Calibri" w:hAnsi="Calibri" w:cs="Calibri"/>
        </w:rPr>
        <w:t>A lesson plan will be developed to explain the administration side of scouting.</w:t>
      </w:r>
    </w:p>
    <w:p w:rsidR="004778DB" w:rsidRDefault="00D87BFA">
      <w:pPr>
        <w:numPr>
          <w:ilvl w:val="0"/>
          <w:numId w:val="8"/>
        </w:numPr>
        <w:spacing w:line="288" w:lineRule="auto"/>
        <w:ind w:left="640"/>
        <w:contextualSpacing/>
        <w:jc w:val="both"/>
      </w:pPr>
      <w:r>
        <w:rPr>
          <w:rFonts w:ascii="Calibri" w:eastAsia="Calibri" w:hAnsi="Calibri" w:cs="Calibri"/>
        </w:rPr>
        <w:t>Copies of required forms will be provided with sample data entered</w:t>
      </w:r>
    </w:p>
    <w:p w:rsidR="004778DB" w:rsidRDefault="00D87BFA">
      <w:pPr>
        <w:numPr>
          <w:ilvl w:val="0"/>
          <w:numId w:val="8"/>
        </w:numPr>
        <w:spacing w:line="288" w:lineRule="auto"/>
        <w:ind w:left="640"/>
        <w:contextualSpacing/>
        <w:jc w:val="both"/>
      </w:pPr>
      <w:r>
        <w:rPr>
          <w:rFonts w:ascii="Calibri" w:eastAsia="Calibri" w:hAnsi="Calibri" w:cs="Calibri"/>
        </w:rPr>
        <w:t>Help sheets for online forms will be developed to give examples of where data is entered</w:t>
      </w:r>
    </w:p>
    <w:p w:rsidR="004778DB" w:rsidRDefault="00D87BFA">
      <w:pPr>
        <w:numPr>
          <w:ilvl w:val="0"/>
          <w:numId w:val="8"/>
        </w:numPr>
        <w:spacing w:after="280" w:line="288" w:lineRule="auto"/>
        <w:ind w:left="640"/>
        <w:contextualSpacing/>
        <w:jc w:val="both"/>
      </w:pPr>
      <w:r>
        <w:rPr>
          <w:rFonts w:ascii="Calibri" w:eastAsia="Calibri" w:hAnsi="Calibri" w:cs="Calibri"/>
        </w:rPr>
        <w:t>Visual Aids for use in the presentation (displaying screen-shots, paperwork examples, and/or reference cards) will be developed</w:t>
      </w:r>
    </w:p>
    <w:p w:rsidR="004778DB" w:rsidRDefault="00D87BFA">
      <w:pPr>
        <w:spacing w:after="280" w:line="288" w:lineRule="auto"/>
        <w:jc w:val="both"/>
        <w:rPr>
          <w:rFonts w:ascii="Calibri" w:eastAsia="Calibri" w:hAnsi="Calibri" w:cs="Calibri"/>
          <w:b/>
        </w:rPr>
      </w:pPr>
      <w:r>
        <w:rPr>
          <w:rFonts w:ascii="Calibri" w:eastAsia="Calibri" w:hAnsi="Calibri" w:cs="Calibri"/>
          <w:b/>
        </w:rPr>
        <w:t>WHY (</w:t>
      </w:r>
      <w:r>
        <w:rPr>
          <w:rFonts w:ascii="Calibri" w:eastAsia="Calibri" w:hAnsi="Calibri" w:cs="Calibri"/>
          <w:i/>
        </w:rPr>
        <w:t>Tell why this action item is important to you and how it relates to your vision for your group)</w:t>
      </w:r>
      <w:r>
        <w:rPr>
          <w:rFonts w:ascii="Calibri" w:eastAsia="Calibri" w:hAnsi="Calibri" w:cs="Calibri"/>
          <w:b/>
        </w:rPr>
        <w:t>:</w:t>
      </w:r>
    </w:p>
    <w:p w:rsidR="004778DB" w:rsidRDefault="00D87BFA">
      <w:pPr>
        <w:spacing w:after="280" w:line="288" w:lineRule="auto"/>
        <w:jc w:val="both"/>
        <w:rPr>
          <w:rFonts w:ascii="Calibri" w:eastAsia="Calibri" w:hAnsi="Calibri" w:cs="Calibri"/>
        </w:rPr>
      </w:pPr>
      <w:r>
        <w:rPr>
          <w:rFonts w:ascii="Calibri" w:eastAsia="Calibri" w:hAnsi="Calibri" w:cs="Calibri"/>
        </w:rPr>
        <w:lastRenderedPageBreak/>
        <w:t>This helps create program excellence by ensuring that units are accurately filing required documentation for their units on schedule. This will help to lead to consistency in how units provide their information to the council.</w:t>
      </w:r>
    </w:p>
    <w:p w:rsidR="004778DB" w:rsidRDefault="00D87BFA">
      <w:pPr>
        <w:spacing w:line="288" w:lineRule="auto"/>
        <w:jc w:val="both"/>
        <w:rPr>
          <w:rFonts w:ascii="Calibri" w:eastAsia="Calibri" w:hAnsi="Calibri" w:cs="Calibri"/>
          <w:b/>
        </w:rPr>
      </w:pPr>
      <w:r>
        <w:rPr>
          <w:rFonts w:ascii="Calibri" w:eastAsia="Calibri" w:hAnsi="Calibri" w:cs="Calibri"/>
          <w:b/>
        </w:rPr>
        <w:t xml:space="preserve">HOW VERIFIED </w:t>
      </w:r>
      <w:r>
        <w:rPr>
          <w:rFonts w:ascii="Calibri" w:eastAsia="Calibri" w:hAnsi="Calibri" w:cs="Calibri"/>
        </w:rPr>
        <w:t>(</w:t>
      </w:r>
      <w:r>
        <w:rPr>
          <w:rFonts w:ascii="Calibri" w:eastAsia="Calibri" w:hAnsi="Calibri" w:cs="Calibri"/>
          <w:i/>
        </w:rPr>
        <w:t>Describe how you and your troop guide will know when this action item is completed)</w:t>
      </w:r>
      <w:r>
        <w:rPr>
          <w:rFonts w:ascii="Calibri" w:eastAsia="Calibri" w:hAnsi="Calibri" w:cs="Calibri"/>
          <w:b/>
        </w:rPr>
        <w:t>:</w:t>
      </w:r>
    </w:p>
    <w:p w:rsidR="004778DB" w:rsidRDefault="00D87BFA">
      <w:pPr>
        <w:spacing w:before="280" w:after="240" w:line="288" w:lineRule="auto"/>
        <w:jc w:val="both"/>
        <w:rPr>
          <w:rFonts w:ascii="Calibri" w:eastAsia="Calibri" w:hAnsi="Calibri" w:cs="Calibri"/>
        </w:rPr>
      </w:pPr>
      <w:r>
        <w:rPr>
          <w:rFonts w:ascii="Calibri" w:eastAsia="Calibri" w:hAnsi="Calibri" w:cs="Calibri"/>
        </w:rPr>
        <w:t>Review and inspection of the following items by my ticket counselor:</w:t>
      </w:r>
    </w:p>
    <w:p w:rsidR="004778DB" w:rsidRDefault="00D87BFA">
      <w:pPr>
        <w:numPr>
          <w:ilvl w:val="0"/>
          <w:numId w:val="4"/>
        </w:numPr>
        <w:spacing w:line="288" w:lineRule="auto"/>
        <w:contextualSpacing/>
      </w:pPr>
      <w:r>
        <w:rPr>
          <w:rFonts w:ascii="Calibri" w:eastAsia="Calibri" w:hAnsi="Calibri" w:cs="Calibri"/>
        </w:rPr>
        <w:t>Obtain course approval from District Training Chair</w:t>
      </w:r>
    </w:p>
    <w:p w:rsidR="004778DB" w:rsidRDefault="00D87BFA">
      <w:pPr>
        <w:numPr>
          <w:ilvl w:val="0"/>
          <w:numId w:val="4"/>
        </w:numPr>
        <w:spacing w:line="288" w:lineRule="auto"/>
        <w:contextualSpacing/>
      </w:pPr>
      <w:r>
        <w:rPr>
          <w:rFonts w:ascii="Calibri" w:eastAsia="Calibri" w:hAnsi="Calibri" w:cs="Calibri"/>
        </w:rPr>
        <w:t>Content review by District Training Chair</w:t>
      </w:r>
    </w:p>
    <w:p w:rsidR="004778DB" w:rsidRDefault="00D87BFA">
      <w:pPr>
        <w:numPr>
          <w:ilvl w:val="0"/>
          <w:numId w:val="4"/>
        </w:numPr>
        <w:spacing w:line="288" w:lineRule="auto"/>
        <w:contextualSpacing/>
      </w:pPr>
      <w:r>
        <w:rPr>
          <w:rFonts w:ascii="Calibri" w:eastAsia="Calibri" w:hAnsi="Calibri" w:cs="Calibri"/>
        </w:rPr>
        <w:t>Training will be delivered to the unit positions responsible</w:t>
      </w:r>
    </w:p>
    <w:p w:rsidR="004778DB" w:rsidRDefault="004778DB">
      <w:pPr>
        <w:rPr>
          <w:rFonts w:ascii="Calibri" w:eastAsia="Calibri" w:hAnsi="Calibri" w:cs="Calibri"/>
          <w:b/>
        </w:rPr>
      </w:pPr>
    </w:p>
    <w:p w:rsidR="00D87BFA" w:rsidRDefault="00D87BFA">
      <w:pPr>
        <w:rPr>
          <w:rFonts w:ascii="Calibri" w:eastAsia="Calibri" w:hAnsi="Calibri" w:cs="Calibri"/>
          <w:b/>
        </w:rPr>
      </w:pPr>
    </w:p>
    <w:p w:rsidR="00D87BFA" w:rsidRDefault="00D87BFA">
      <w:pPr>
        <w:rPr>
          <w:rFonts w:ascii="Calibri" w:eastAsia="Calibri" w:hAnsi="Calibri" w:cs="Calibri"/>
          <w:b/>
        </w:rPr>
      </w:pPr>
    </w:p>
    <w:p w:rsidR="00D87BFA" w:rsidRDefault="00D87BFA">
      <w:pPr>
        <w:rPr>
          <w:rFonts w:ascii="Calibri" w:eastAsia="Calibri" w:hAnsi="Calibri" w:cs="Calibri"/>
          <w:b/>
        </w:rPr>
      </w:pPr>
    </w:p>
    <w:p w:rsidR="00D87BFA" w:rsidRDefault="00D87BFA">
      <w:pPr>
        <w:rPr>
          <w:rFonts w:ascii="Calibri" w:eastAsia="Calibri" w:hAnsi="Calibri" w:cs="Calibri"/>
          <w:b/>
        </w:rPr>
      </w:pPr>
    </w:p>
    <w:p w:rsidR="00D87BFA" w:rsidRDefault="00D87BFA">
      <w:pPr>
        <w:rPr>
          <w:rFonts w:ascii="Calibri" w:eastAsia="Calibri" w:hAnsi="Calibri" w:cs="Calibri"/>
          <w:b/>
        </w:rPr>
      </w:pPr>
    </w:p>
    <w:p w:rsidR="004778DB" w:rsidRDefault="00D87BFA">
      <w:pPr>
        <w:rPr>
          <w:rFonts w:ascii="Calibri" w:eastAsia="Calibri" w:hAnsi="Calibri" w:cs="Calibri"/>
        </w:rPr>
      </w:pPr>
      <w:r>
        <w:rPr>
          <w:rFonts w:ascii="Calibri" w:eastAsia="Calibri" w:hAnsi="Calibri" w:cs="Calibri"/>
          <w:b/>
        </w:rPr>
        <w:t>Ticket Counselor Approval:</w:t>
      </w:r>
      <w:r>
        <w:rPr>
          <w:rFonts w:ascii="Calibri" w:eastAsia="Calibri" w:hAnsi="Calibri" w:cs="Calibri"/>
        </w:rPr>
        <w:t xml:space="preserve">___________________________________________ </w:t>
      </w:r>
      <w:r w:rsidR="00A16C43">
        <w:rPr>
          <w:rFonts w:ascii="Calibri" w:eastAsia="Calibri" w:hAnsi="Calibri" w:cs="Calibri"/>
        </w:rPr>
        <w:t>D</w:t>
      </w:r>
      <w:r>
        <w:rPr>
          <w:rFonts w:ascii="Calibri" w:eastAsia="Calibri" w:hAnsi="Calibri" w:cs="Calibri"/>
          <w:b/>
        </w:rPr>
        <w:t>ate:</w:t>
      </w:r>
      <w:r>
        <w:rPr>
          <w:rFonts w:ascii="Calibri" w:eastAsia="Calibri" w:hAnsi="Calibri" w:cs="Calibri"/>
        </w:rPr>
        <w:t>_______________</w:t>
      </w:r>
    </w:p>
    <w:p w:rsidR="00667092" w:rsidRDefault="00667092">
      <w:pPr>
        <w:rPr>
          <w:rFonts w:ascii="Calibri" w:eastAsia="Calibri" w:hAnsi="Calibri" w:cs="Calibri"/>
        </w:rPr>
      </w:pPr>
    </w:p>
    <w:p w:rsidR="00667092" w:rsidRDefault="00667092">
      <w:pPr>
        <w:rPr>
          <w:rFonts w:ascii="Calibri" w:eastAsia="Calibri" w:hAnsi="Calibri" w:cs="Calibri"/>
        </w:rPr>
      </w:pPr>
      <w:r>
        <w:rPr>
          <w:rFonts w:ascii="Calibri" w:eastAsia="Calibri" w:hAnsi="Calibri" w:cs="Calibri"/>
        </w:rPr>
        <w:br w:type="page"/>
      </w:r>
    </w:p>
    <w:p w:rsidR="00667092" w:rsidRDefault="00667092">
      <w:pPr>
        <w:rPr>
          <w:rFonts w:ascii="Calibri" w:eastAsia="Calibri" w:hAnsi="Calibri" w:cs="Calibri"/>
          <w:b/>
        </w:rPr>
      </w:pPr>
      <w:r>
        <w:rPr>
          <w:rFonts w:ascii="Calibri" w:eastAsia="Calibri" w:hAnsi="Calibri" w:cs="Calibri"/>
          <w:b/>
        </w:rPr>
        <w:lastRenderedPageBreak/>
        <w:t>Discussion:</w:t>
      </w:r>
    </w:p>
    <w:p w:rsidR="00667092" w:rsidRPr="00667092" w:rsidRDefault="00667092">
      <w:pPr>
        <w:rPr>
          <w:rFonts w:ascii="Calibri" w:eastAsia="Calibri" w:hAnsi="Calibri" w:cs="Calibri"/>
        </w:rPr>
      </w:pPr>
      <w:r>
        <w:rPr>
          <w:rFonts w:ascii="Calibri" w:eastAsia="Calibri" w:hAnsi="Calibri" w:cs="Calibri"/>
        </w:rPr>
        <w:t>After talking with some new cubmasters and scoutmasters, creating this as a single use training opportunity didn’t lend itself to the various aspects of how to perform the various administrative aspects of scouting wouldn’t have been as useful to the volunteers that we serve. What was suggested was to create a reference book that could be used as needed, when questions came up, or a situation was encountered, that would allow them to find the information they need, address whatever had caused them the original headache, and move on. As a result, instead of a collection of powerpoints that are designed to be delivered over a long period of time, those lessons are reduced into the booklet that is being produced to be provided to all volunteers with current (as of the time of production) information on how to accomplish the requirements for the units that are facing. This booklet is also produced as an e-book for those that would like to have it in electronic format, as well as the traditional paper-print options.</w:t>
      </w:r>
      <w:bookmarkStart w:id="0" w:name="_GoBack"/>
      <w:bookmarkEnd w:id="0"/>
    </w:p>
    <w:sectPr w:rsidR="00667092" w:rsidRPr="006670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B712A"/>
    <w:multiLevelType w:val="multilevel"/>
    <w:tmpl w:val="59D4980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317827"/>
    <w:multiLevelType w:val="multilevel"/>
    <w:tmpl w:val="A8B485A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4C50937"/>
    <w:multiLevelType w:val="multilevel"/>
    <w:tmpl w:val="5EE29E2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5E6DDC"/>
    <w:multiLevelType w:val="multilevel"/>
    <w:tmpl w:val="C42AF05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FF2F47"/>
    <w:multiLevelType w:val="multilevel"/>
    <w:tmpl w:val="F71A3D4C"/>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944111"/>
    <w:multiLevelType w:val="multilevel"/>
    <w:tmpl w:val="C57822E0"/>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6BB6BC5"/>
    <w:multiLevelType w:val="multilevel"/>
    <w:tmpl w:val="4C466F7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F7E01F4"/>
    <w:multiLevelType w:val="multilevel"/>
    <w:tmpl w:val="367CA8D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7"/>
  </w:num>
  <w:num w:numId="3">
    <w:abstractNumId w:val="3"/>
  </w:num>
  <w:num w:numId="4">
    <w:abstractNumId w:val="2"/>
  </w:num>
  <w:num w:numId="5">
    <w:abstractNumId w:val="4"/>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
  <w:rsids>
    <w:rsidRoot w:val="004778DB"/>
    <w:rsid w:val="00330813"/>
    <w:rsid w:val="004778DB"/>
    <w:rsid w:val="004946CD"/>
    <w:rsid w:val="00667092"/>
    <w:rsid w:val="00A16C43"/>
    <w:rsid w:val="00D8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86C9"/>
  <w15:docId w15:val="{7DD242AC-3001-45A8-BA81-65D505C1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457</Words>
  <Characters>2610</Characters>
  <Application>Microsoft Office Word</Application>
  <DocSecurity>0</DocSecurity>
  <Lines>21</Lines>
  <Paragraphs>6</Paragraphs>
  <ScaleCrop>false</ScaleCrop>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R. Ballance</cp:lastModifiedBy>
  <cp:revision>6</cp:revision>
  <dcterms:created xsi:type="dcterms:W3CDTF">2018-03-13T14:13:00Z</dcterms:created>
  <dcterms:modified xsi:type="dcterms:W3CDTF">2018-05-02T21:40:00Z</dcterms:modified>
</cp:coreProperties>
</file>