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940" w:rsidRPr="00107C0F" w:rsidRDefault="00942940" w:rsidP="00942940">
      <w:pPr>
        <w:rPr>
          <w:sz w:val="32"/>
        </w:rPr>
      </w:pPr>
      <w:r>
        <w:rPr>
          <w:sz w:val="32"/>
        </w:rPr>
        <w:t xml:space="preserve">Best </w:t>
      </w:r>
      <w:proofErr w:type="spellStart"/>
      <w:r>
        <w:rPr>
          <w:sz w:val="32"/>
        </w:rPr>
        <w:t>ielts</w:t>
      </w:r>
      <w:proofErr w:type="spellEnd"/>
      <w:r>
        <w:rPr>
          <w:sz w:val="32"/>
        </w:rPr>
        <w:t xml:space="preserve"> institute in </w:t>
      </w:r>
      <w:proofErr w:type="spellStart"/>
      <w:r>
        <w:rPr>
          <w:sz w:val="32"/>
        </w:rPr>
        <w:t>panchkula</w:t>
      </w:r>
      <w:proofErr w:type="spellEnd"/>
    </w:p>
    <w:p w:rsidR="00942940" w:rsidRPr="00942940" w:rsidRDefault="00942940" w:rsidP="00942940">
      <w:pPr>
        <w:shd w:val="clear" w:color="auto" w:fill="FFFFFF"/>
        <w:spacing w:after="100" w:line="240" w:lineRule="atLeast"/>
        <w:jc w:val="center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50"/>
          <w:szCs w:val="50"/>
        </w:rPr>
      </w:pPr>
      <w:bookmarkStart w:id="0" w:name="_GoBack"/>
      <w:bookmarkEnd w:id="0"/>
      <w:r w:rsidRPr="00942940">
        <w:rPr>
          <w:rFonts w:ascii="Arial" w:eastAsia="Times New Roman" w:hAnsi="Arial" w:cs="Arial"/>
          <w:b/>
          <w:bCs/>
          <w:i/>
          <w:iCs/>
          <w:color w:val="3366FF"/>
          <w:kern w:val="36"/>
          <w:sz w:val="50"/>
          <w:szCs w:val="50"/>
          <w:bdr w:val="none" w:sz="0" w:space="0" w:color="auto" w:frame="1"/>
        </w:rPr>
        <w:t>G-Sol: your best choice for success in IELTS</w:t>
      </w:r>
    </w:p>
    <w:p w:rsidR="00942940" w:rsidRPr="00942940" w:rsidRDefault="00942940" w:rsidP="009429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r w:rsidRPr="00942940">
        <w:rPr>
          <w:rFonts w:ascii="Arial" w:eastAsia="Times New Roman" w:hAnsi="Arial" w:cs="Arial"/>
          <w:b/>
          <w:bCs/>
          <w:color w:val="666666"/>
          <w:sz w:val="21"/>
          <w:szCs w:val="21"/>
          <w:bdr w:val="none" w:sz="0" w:space="0" w:color="auto" w:frame="1"/>
        </w:rPr>
        <w:t>Join our legacy of great scores on IELTS!</w:t>
      </w:r>
    </w:p>
    <w:p w:rsidR="00942940" w:rsidRPr="00942940" w:rsidRDefault="00942940" w:rsidP="00942940">
      <w:pPr>
        <w:shd w:val="clear" w:color="auto" w:fill="FFFFFF"/>
        <w:spacing w:after="100" w:line="240" w:lineRule="auto"/>
        <w:jc w:val="center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r w:rsidRPr="00942940">
        <w:rPr>
          <w:rFonts w:ascii="Arial" w:eastAsia="Times New Roman" w:hAnsi="Arial" w:cs="Arial"/>
          <w:b/>
          <w:bCs/>
          <w:color w:val="666666"/>
          <w:sz w:val="21"/>
          <w:szCs w:val="21"/>
          <w:bdr w:val="none" w:sz="0" w:space="0" w:color="auto" w:frame="1"/>
        </w:rPr>
        <w:t>IELTS: The International English Language Testing System</w:t>
      </w:r>
    </w:p>
    <w:p w:rsidR="00942940" w:rsidRPr="00942940" w:rsidRDefault="00942940" w:rsidP="009429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r w:rsidRPr="00942940">
        <w:rPr>
          <w:rFonts w:ascii="Arial" w:eastAsia="Times New Roman" w:hAnsi="Arial" w:cs="Arial"/>
          <w:color w:val="666666"/>
          <w:sz w:val="21"/>
          <w:szCs w:val="21"/>
        </w:rPr>
        <w:t xml:space="preserve">The G-Sol Coaching institute is one of the best IELTS coaching institutes in </w:t>
      </w:r>
      <w:proofErr w:type="spellStart"/>
      <w:r w:rsidRPr="00942940">
        <w:rPr>
          <w:rFonts w:ascii="Arial" w:eastAsia="Times New Roman" w:hAnsi="Arial" w:cs="Arial"/>
          <w:color w:val="666666"/>
          <w:sz w:val="21"/>
          <w:szCs w:val="21"/>
        </w:rPr>
        <w:t>Zirakpur</w:t>
      </w:r>
      <w:proofErr w:type="spellEnd"/>
      <w:r w:rsidRPr="00942940">
        <w:rPr>
          <w:rFonts w:ascii="Arial" w:eastAsia="Times New Roman" w:hAnsi="Arial" w:cs="Arial"/>
          <w:color w:val="666666"/>
          <w:sz w:val="21"/>
          <w:szCs w:val="21"/>
        </w:rPr>
        <w:t>. We have a confident resume of our highly experienced trainers on our name. Through a well approached study agenda we thrive to guide our students closer towards their goals.</w:t>
      </w:r>
    </w:p>
    <w:p w:rsidR="00942940" w:rsidRPr="00942940" w:rsidRDefault="00942940" w:rsidP="009429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r w:rsidRPr="00942940">
        <w:rPr>
          <w:rFonts w:ascii="Arial" w:eastAsia="Times New Roman" w:hAnsi="Arial" w:cs="Arial"/>
          <w:color w:val="666666"/>
          <w:sz w:val="21"/>
          <w:szCs w:val="21"/>
        </w:rPr>
        <w:t>Our simple yet methodical training system is suitable to meet the needs of students who aspire to excel in every aspect of their careers.</w:t>
      </w:r>
    </w:p>
    <w:p w:rsidR="00942940" w:rsidRPr="00942940" w:rsidRDefault="00942940" w:rsidP="009429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r w:rsidRPr="00942940">
        <w:rPr>
          <w:rFonts w:ascii="Arial" w:eastAsia="Times New Roman" w:hAnsi="Arial" w:cs="Arial"/>
          <w:color w:val="666666"/>
          <w:sz w:val="21"/>
          <w:szCs w:val="21"/>
        </w:rPr>
        <w:t>We offer a unique range of services dedicated to students to ace in IELTS, PTE, TOEFL, personality development, CELPIP and many more.</w:t>
      </w:r>
    </w:p>
    <w:p w:rsidR="00942940" w:rsidRPr="00942940" w:rsidRDefault="00942940" w:rsidP="00942940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r w:rsidRPr="00942940">
        <w:rPr>
          <w:rFonts w:ascii="Arial" w:eastAsia="Times New Roman" w:hAnsi="Arial" w:cs="Arial"/>
          <w:color w:val="666666"/>
          <w:sz w:val="21"/>
          <w:szCs w:val="21"/>
        </w:rPr>
        <w:t>We have been inspiring Indian students and successfully turning their dreams into realities to study overseas in the reputed institutes of their choice.</w:t>
      </w:r>
    </w:p>
    <w:p w:rsidR="00942940" w:rsidRPr="00942940" w:rsidRDefault="00942940" w:rsidP="00942940">
      <w:pPr>
        <w:shd w:val="clear" w:color="auto" w:fill="FFFFFF"/>
        <w:spacing w:after="0" w:line="240" w:lineRule="atLeast"/>
        <w:textAlignment w:val="baseline"/>
        <w:outlineLvl w:val="1"/>
        <w:rPr>
          <w:rFonts w:ascii="Arial" w:eastAsia="Times New Roman" w:hAnsi="Arial" w:cs="Arial"/>
          <w:color w:val="666666"/>
          <w:sz w:val="39"/>
          <w:szCs w:val="39"/>
        </w:rPr>
      </w:pPr>
      <w:r w:rsidRPr="00942940">
        <w:rPr>
          <w:rFonts w:ascii="Arial" w:eastAsia="Times New Roman" w:hAnsi="Arial" w:cs="Arial"/>
          <w:b/>
          <w:bCs/>
          <w:color w:val="666666"/>
          <w:sz w:val="39"/>
          <w:szCs w:val="39"/>
          <w:bdr w:val="none" w:sz="0" w:space="0" w:color="auto" w:frame="1"/>
        </w:rPr>
        <w:t>Courses we offer:</w:t>
      </w:r>
    </w:p>
    <w:p w:rsidR="00942940" w:rsidRPr="00942940" w:rsidRDefault="00942940" w:rsidP="00942940">
      <w:pPr>
        <w:shd w:val="clear" w:color="auto" w:fill="FFFFFF"/>
        <w:spacing w:after="0" w:line="240" w:lineRule="atLeast"/>
        <w:textAlignment w:val="baseline"/>
        <w:outlineLvl w:val="3"/>
        <w:rPr>
          <w:rFonts w:ascii="Arial" w:eastAsia="Times New Roman" w:hAnsi="Arial" w:cs="Arial"/>
          <w:color w:val="333333"/>
          <w:sz w:val="27"/>
          <w:szCs w:val="27"/>
        </w:rPr>
      </w:pPr>
      <w:r w:rsidRPr="0094294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IELTS, PTE, TOEFL, CELPIP, PD, IT, Spoken English courses.</w:t>
      </w:r>
    </w:p>
    <w:p w:rsidR="00942940" w:rsidRPr="00942940" w:rsidRDefault="00942940" w:rsidP="00942940">
      <w:pPr>
        <w:shd w:val="clear" w:color="auto" w:fill="FFFFFF"/>
        <w:spacing w:after="100" w:line="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r w:rsidRPr="00942940">
        <w:rPr>
          <w:rFonts w:ascii="Arial" w:eastAsia="Times New Roman" w:hAnsi="Arial" w:cs="Arial"/>
          <w:i/>
          <w:iCs/>
          <w:noProof/>
          <w:color w:val="666666"/>
          <w:sz w:val="21"/>
          <w:szCs w:val="21"/>
          <w:bdr w:val="none" w:sz="0" w:space="0" w:color="auto" w:frame="1"/>
        </w:rPr>
        <w:drawing>
          <wp:inline distT="0" distB="0" distL="0" distR="0">
            <wp:extent cx="1686403" cy="1086463"/>
            <wp:effectExtent l="0" t="0" r="0" b="0"/>
            <wp:docPr id="7" name="Picture 7" descr="https://g-sol.net/wp-content/uploads/2019/08/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-sol.net/wp-content/uploads/2019/08/d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607" cy="110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940" w:rsidRPr="00942940" w:rsidRDefault="00942940" w:rsidP="00942940">
      <w:pPr>
        <w:shd w:val="clear" w:color="auto" w:fill="FFFFFF"/>
        <w:spacing w:line="240" w:lineRule="atLeast"/>
        <w:textAlignment w:val="baseline"/>
        <w:outlineLvl w:val="3"/>
        <w:rPr>
          <w:rFonts w:ascii="Arial" w:eastAsia="Times New Roman" w:hAnsi="Arial" w:cs="Arial"/>
          <w:color w:val="333333"/>
          <w:sz w:val="27"/>
          <w:szCs w:val="27"/>
        </w:rPr>
      </w:pPr>
      <w:r w:rsidRPr="0094294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</w:rPr>
        <w:t xml:space="preserve">Let’s get introduced with IELTS </w:t>
      </w:r>
      <w:proofErr w:type="gramStart"/>
      <w:r w:rsidRPr="0094294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</w:rPr>
        <w:t>first :</w:t>
      </w:r>
      <w:proofErr w:type="gramEnd"/>
    </w:p>
    <w:p w:rsidR="00942940" w:rsidRPr="00942940" w:rsidRDefault="00942940" w:rsidP="00942940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r w:rsidRPr="00942940">
        <w:rPr>
          <w:rFonts w:ascii="Arial" w:eastAsia="Times New Roman" w:hAnsi="Arial" w:cs="Arial"/>
          <w:b/>
          <w:bCs/>
          <w:i/>
          <w:iCs/>
          <w:color w:val="666666"/>
          <w:sz w:val="21"/>
          <w:szCs w:val="21"/>
          <w:bdr w:val="none" w:sz="0" w:space="0" w:color="auto" w:frame="1"/>
        </w:rPr>
        <w:t xml:space="preserve"> IELTS (The International English Language Testing </w:t>
      </w:r>
      <w:proofErr w:type="gramStart"/>
      <w:r w:rsidRPr="00942940">
        <w:rPr>
          <w:rFonts w:ascii="Arial" w:eastAsia="Times New Roman" w:hAnsi="Arial" w:cs="Arial"/>
          <w:b/>
          <w:bCs/>
          <w:i/>
          <w:iCs/>
          <w:color w:val="666666"/>
          <w:sz w:val="21"/>
          <w:szCs w:val="21"/>
          <w:bdr w:val="none" w:sz="0" w:space="0" w:color="auto" w:frame="1"/>
        </w:rPr>
        <w:t>System )</w:t>
      </w:r>
      <w:proofErr w:type="gramEnd"/>
      <w:r w:rsidRPr="00942940">
        <w:rPr>
          <w:rFonts w:ascii="Arial" w:eastAsia="Times New Roman" w:hAnsi="Arial" w:cs="Arial"/>
          <w:b/>
          <w:bCs/>
          <w:i/>
          <w:iCs/>
          <w:color w:val="666666"/>
          <w:sz w:val="21"/>
          <w:szCs w:val="21"/>
          <w:bdr w:val="none" w:sz="0" w:space="0" w:color="auto" w:frame="1"/>
        </w:rPr>
        <w:t>:</w:t>
      </w:r>
    </w:p>
    <w:p w:rsidR="00942940" w:rsidRPr="00942940" w:rsidRDefault="00942940" w:rsidP="00942940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r w:rsidRPr="00942940">
        <w:rPr>
          <w:rFonts w:ascii="Arial" w:eastAsia="Times New Roman" w:hAnsi="Arial" w:cs="Arial"/>
          <w:color w:val="666666"/>
          <w:sz w:val="21"/>
          <w:szCs w:val="21"/>
        </w:rPr>
        <w:t xml:space="preserve">IELTS stands for The International English Language Testing System. It is taken by the students in order </w:t>
      </w:r>
      <w:proofErr w:type="spellStart"/>
      <w:r w:rsidRPr="00942940">
        <w:rPr>
          <w:rFonts w:ascii="Arial" w:eastAsia="Times New Roman" w:hAnsi="Arial" w:cs="Arial"/>
          <w:color w:val="666666"/>
          <w:sz w:val="21"/>
          <w:szCs w:val="21"/>
        </w:rPr>
        <w:t>tostudy</w:t>
      </w:r>
      <w:proofErr w:type="spellEnd"/>
      <w:r w:rsidRPr="00942940">
        <w:rPr>
          <w:rFonts w:ascii="Arial" w:eastAsia="Times New Roman" w:hAnsi="Arial" w:cs="Arial"/>
          <w:color w:val="666666"/>
          <w:sz w:val="21"/>
          <w:szCs w:val="21"/>
        </w:rPr>
        <w:t xml:space="preserve"> or work in those countries where English is the primary language of communication and instruction.</w:t>
      </w:r>
    </w:p>
    <w:p w:rsidR="00942940" w:rsidRPr="00942940" w:rsidRDefault="00942940" w:rsidP="00942940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r w:rsidRPr="00942940">
        <w:rPr>
          <w:rFonts w:ascii="Arial" w:eastAsia="Times New Roman" w:hAnsi="Arial" w:cs="Arial"/>
          <w:color w:val="666666"/>
          <w:sz w:val="21"/>
          <w:szCs w:val="21"/>
        </w:rPr>
        <w:t xml:space="preserve">It is a compulsory exam for admission into training </w:t>
      </w:r>
      <w:proofErr w:type="spellStart"/>
      <w:r w:rsidRPr="00942940">
        <w:rPr>
          <w:rFonts w:ascii="Arial" w:eastAsia="Times New Roman" w:hAnsi="Arial" w:cs="Arial"/>
          <w:color w:val="666666"/>
          <w:sz w:val="21"/>
          <w:szCs w:val="21"/>
        </w:rPr>
        <w:t>programsand</w:t>
      </w:r>
      <w:proofErr w:type="spellEnd"/>
      <w:r w:rsidRPr="00942940">
        <w:rPr>
          <w:rFonts w:ascii="Arial" w:eastAsia="Times New Roman" w:hAnsi="Arial" w:cs="Arial"/>
          <w:color w:val="666666"/>
          <w:sz w:val="21"/>
          <w:szCs w:val="21"/>
        </w:rPr>
        <w:t xml:space="preserve"> universities in the UK, Australia, New- Zealand and Canada. It is often recognized by Professional bodies, government agencies and immigration authorities in these countries.</w:t>
      </w:r>
    </w:p>
    <w:p w:rsidR="00942940" w:rsidRPr="00942940" w:rsidRDefault="00942940" w:rsidP="00942940">
      <w:pPr>
        <w:numPr>
          <w:ilvl w:val="0"/>
          <w:numId w:val="3"/>
        </w:numPr>
        <w:shd w:val="clear" w:color="auto" w:fill="FFFFFF"/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r w:rsidRPr="00942940">
        <w:rPr>
          <w:rFonts w:ascii="Arial" w:eastAsia="Times New Roman" w:hAnsi="Arial" w:cs="Arial"/>
          <w:color w:val="666666"/>
          <w:sz w:val="21"/>
          <w:szCs w:val="21"/>
        </w:rPr>
        <w:t>IELTS is managed by three organizations – British Council, </w:t>
      </w:r>
      <w:proofErr w:type="spellStart"/>
      <w:r w:rsidRPr="00942940">
        <w:rPr>
          <w:rFonts w:ascii="Arial" w:eastAsia="Times New Roman" w:hAnsi="Arial" w:cs="Arial"/>
          <w:color w:val="666666"/>
          <w:sz w:val="21"/>
          <w:szCs w:val="21"/>
        </w:rPr>
        <w:t>AustraliaIDP</w:t>
      </w:r>
      <w:proofErr w:type="spellEnd"/>
      <w:r w:rsidRPr="00942940">
        <w:rPr>
          <w:rFonts w:ascii="Arial" w:eastAsia="Times New Roman" w:hAnsi="Arial" w:cs="Arial"/>
          <w:color w:val="666666"/>
          <w:sz w:val="21"/>
          <w:szCs w:val="21"/>
        </w:rPr>
        <w:t xml:space="preserve"> IELTS and Cambridge ESOL examination- the University of </w:t>
      </w:r>
      <w:proofErr w:type="spellStart"/>
      <w:r w:rsidRPr="00942940">
        <w:rPr>
          <w:rFonts w:ascii="Arial" w:eastAsia="Times New Roman" w:hAnsi="Arial" w:cs="Arial"/>
          <w:color w:val="666666"/>
          <w:sz w:val="21"/>
          <w:szCs w:val="21"/>
        </w:rPr>
        <w:t>Cambridg</w:t>
      </w:r>
      <w:proofErr w:type="spellEnd"/>
    </w:p>
    <w:p w:rsidR="00942940" w:rsidRPr="00942940" w:rsidRDefault="00942940" w:rsidP="00942940">
      <w:pPr>
        <w:numPr>
          <w:ilvl w:val="0"/>
          <w:numId w:val="4"/>
        </w:numPr>
        <w:shd w:val="clear" w:color="auto" w:fill="FFFFFF"/>
        <w:spacing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r w:rsidRPr="00942940">
        <w:rPr>
          <w:rFonts w:ascii="Arial" w:eastAsia="Times New Roman" w:hAnsi="Arial" w:cs="Arial"/>
          <w:color w:val="666666"/>
          <w:sz w:val="21"/>
          <w:szCs w:val="21"/>
        </w:rPr>
        <w:t>IELTS covers four basic language skills – listening, reading, writing and speaking.  It is administered at centers throughout the world.</w:t>
      </w:r>
    </w:p>
    <w:p w:rsidR="00942940" w:rsidRPr="00942940" w:rsidRDefault="00942940" w:rsidP="00942940">
      <w:pPr>
        <w:pStyle w:val="ListParagraph"/>
        <w:numPr>
          <w:ilvl w:val="0"/>
          <w:numId w:val="4"/>
        </w:numPr>
        <w:jc w:val="both"/>
        <w:rPr>
          <w:sz w:val="32"/>
        </w:rPr>
      </w:pPr>
      <w:r w:rsidRPr="00942940">
        <w:rPr>
          <w:sz w:val="32"/>
        </w:rPr>
        <w:t xml:space="preserve">Website link:- </w:t>
      </w:r>
      <w:hyperlink r:id="rId6" w:history="1">
        <w:r w:rsidRPr="00942940">
          <w:rPr>
            <w:rStyle w:val="Hyperlink"/>
            <w:sz w:val="32"/>
          </w:rPr>
          <w:t>https://g-sol.net/</w:t>
        </w:r>
      </w:hyperlink>
    </w:p>
    <w:p w:rsidR="00942940" w:rsidRPr="00942940" w:rsidRDefault="00942940" w:rsidP="00942940">
      <w:pPr>
        <w:pStyle w:val="ListParagraph"/>
        <w:numPr>
          <w:ilvl w:val="0"/>
          <w:numId w:val="4"/>
        </w:numPr>
        <w:jc w:val="both"/>
        <w:rPr>
          <w:sz w:val="32"/>
        </w:rPr>
      </w:pPr>
      <w:r w:rsidRPr="00942940">
        <w:rPr>
          <w:sz w:val="32"/>
        </w:rPr>
        <w:t>Email: infocontactgsol@gmail.com</w:t>
      </w:r>
    </w:p>
    <w:p w:rsidR="00942940" w:rsidRPr="00942940" w:rsidRDefault="00942940" w:rsidP="009429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</w:p>
    <w:sectPr w:rsidR="00942940" w:rsidRPr="00942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F39D1"/>
    <w:multiLevelType w:val="multilevel"/>
    <w:tmpl w:val="7F1A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255A05"/>
    <w:multiLevelType w:val="multilevel"/>
    <w:tmpl w:val="79B2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725BDF"/>
    <w:multiLevelType w:val="multilevel"/>
    <w:tmpl w:val="A2B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D25A93"/>
    <w:multiLevelType w:val="multilevel"/>
    <w:tmpl w:val="FBCC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2C6069"/>
    <w:multiLevelType w:val="multilevel"/>
    <w:tmpl w:val="DB7E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EA5715"/>
    <w:multiLevelType w:val="multilevel"/>
    <w:tmpl w:val="EB9E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2B1F41"/>
    <w:multiLevelType w:val="multilevel"/>
    <w:tmpl w:val="72AC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58748D"/>
    <w:multiLevelType w:val="multilevel"/>
    <w:tmpl w:val="207E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772287"/>
    <w:multiLevelType w:val="multilevel"/>
    <w:tmpl w:val="A93A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AA4EB0"/>
    <w:multiLevelType w:val="multilevel"/>
    <w:tmpl w:val="1126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5544DA"/>
    <w:multiLevelType w:val="multilevel"/>
    <w:tmpl w:val="506E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283D54"/>
    <w:multiLevelType w:val="multilevel"/>
    <w:tmpl w:val="FDB0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D93E0C"/>
    <w:multiLevelType w:val="multilevel"/>
    <w:tmpl w:val="198A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6407C5"/>
    <w:multiLevelType w:val="multilevel"/>
    <w:tmpl w:val="6144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5"/>
  </w:num>
  <w:num w:numId="5">
    <w:abstractNumId w:val="8"/>
  </w:num>
  <w:num w:numId="6">
    <w:abstractNumId w:val="4"/>
  </w:num>
  <w:num w:numId="7">
    <w:abstractNumId w:val="2"/>
  </w:num>
  <w:num w:numId="8">
    <w:abstractNumId w:val="9"/>
  </w:num>
  <w:num w:numId="9">
    <w:abstractNumId w:val="11"/>
  </w:num>
  <w:num w:numId="10">
    <w:abstractNumId w:val="6"/>
  </w:num>
  <w:num w:numId="11">
    <w:abstractNumId w:val="13"/>
  </w:num>
  <w:num w:numId="12">
    <w:abstractNumId w:val="7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940"/>
    <w:rsid w:val="004747A8"/>
    <w:rsid w:val="00942940"/>
    <w:rsid w:val="009B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3C1C"/>
  <w15:chartTrackingRefBased/>
  <w15:docId w15:val="{C0316574-BBDF-40C5-A46C-6ECC1994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2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429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429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429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4294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9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429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294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4294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4294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429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2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29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2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2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7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7435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36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22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7569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5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49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62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7014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35805">
                                  <w:marLeft w:val="0"/>
                                  <w:marRight w:val="8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654832">
                                      <w:marLeft w:val="0"/>
                                      <w:marRight w:val="0"/>
                                      <w:marTop w:val="0"/>
                                      <w:marBottom w:val="4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74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391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688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9719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519509">
                                  <w:marLeft w:val="0"/>
                                  <w:marRight w:val="8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35644">
                                      <w:marLeft w:val="0"/>
                                      <w:marRight w:val="0"/>
                                      <w:marTop w:val="0"/>
                                      <w:marBottom w:val="4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76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9340982">
                                      <w:marLeft w:val="0"/>
                                      <w:marRight w:val="0"/>
                                      <w:marTop w:val="0"/>
                                      <w:marBottom w:val="4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4419903">
                                      <w:marLeft w:val="0"/>
                                      <w:marRight w:val="0"/>
                                      <w:marTop w:val="0"/>
                                      <w:marBottom w:val="4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67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6748235">
                                      <w:marLeft w:val="0"/>
                                      <w:marRight w:val="0"/>
                                      <w:marTop w:val="0"/>
                                      <w:marBottom w:val="4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29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4667568">
                                      <w:marLeft w:val="0"/>
                                      <w:marRight w:val="0"/>
                                      <w:marTop w:val="0"/>
                                      <w:marBottom w:val="4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33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0629522">
                                      <w:marLeft w:val="0"/>
                                      <w:marRight w:val="0"/>
                                      <w:marTop w:val="0"/>
                                      <w:marBottom w:val="4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91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076269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60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658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994000">
                                      <w:marLeft w:val="0"/>
                                      <w:marRight w:val="0"/>
                                      <w:marTop w:val="0"/>
                                      <w:marBottom w:val="4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2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9263259">
                                      <w:marLeft w:val="0"/>
                                      <w:marRight w:val="0"/>
                                      <w:marTop w:val="0"/>
                                      <w:marBottom w:val="4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23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2517593">
                                      <w:marLeft w:val="0"/>
                                      <w:marRight w:val="0"/>
                                      <w:marTop w:val="0"/>
                                      <w:marBottom w:val="4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42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857924">
                                      <w:marLeft w:val="0"/>
                                      <w:marRight w:val="0"/>
                                      <w:marTop w:val="0"/>
                                      <w:marBottom w:val="4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3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2739104">
                                      <w:marLeft w:val="0"/>
                                      <w:marRight w:val="0"/>
                                      <w:marTop w:val="0"/>
                                      <w:marBottom w:val="4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76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6122595">
                                      <w:marLeft w:val="0"/>
                                      <w:marRight w:val="0"/>
                                      <w:marTop w:val="0"/>
                                      <w:marBottom w:val="4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89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9897568">
                                      <w:marLeft w:val="0"/>
                                      <w:marRight w:val="0"/>
                                      <w:marTop w:val="0"/>
                                      <w:marBottom w:val="4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39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464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660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904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926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7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95533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99383">
                                  <w:marLeft w:val="0"/>
                                  <w:marRight w:val="8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47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158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9558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965514">
                                  <w:marLeft w:val="0"/>
                                  <w:marRight w:val="8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7159">
                                      <w:marLeft w:val="0"/>
                                      <w:marRight w:val="0"/>
                                      <w:marTop w:val="0"/>
                                      <w:marBottom w:val="4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65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40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0030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41516">
                                  <w:marLeft w:val="0"/>
                                  <w:marRight w:val="8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88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60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5046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7601">
                                  <w:marLeft w:val="0"/>
                                  <w:marRight w:val="8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8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169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690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883">
                              <w:marLeft w:val="0"/>
                              <w:marRight w:val="0"/>
                              <w:marTop w:val="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53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7443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20" w:color="E02B20"/>
                                <w:left w:val="single" w:sz="2" w:space="0" w:color="E02B20"/>
                                <w:bottom w:val="single" w:sz="2" w:space="20" w:color="E02B20"/>
                                <w:right w:val="single" w:sz="2" w:space="0" w:color="E02B20"/>
                              </w:divBdr>
                              <w:divsChild>
                                <w:div w:id="131452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997938">
                                      <w:marLeft w:val="0"/>
                                      <w:marRight w:val="0"/>
                                      <w:marTop w:val="0"/>
                                      <w:marBottom w:val="4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615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0228387">
                                      <w:marLeft w:val="0"/>
                                      <w:marRight w:val="0"/>
                                      <w:marTop w:val="0"/>
                                      <w:marBottom w:val="4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15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1723095">
                                      <w:marLeft w:val="0"/>
                                      <w:marRight w:val="0"/>
                                      <w:marTop w:val="0"/>
                                      <w:marBottom w:val="4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98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827347">
                                      <w:marLeft w:val="0"/>
                                      <w:marRight w:val="0"/>
                                      <w:marTop w:val="0"/>
                                      <w:marBottom w:val="4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0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992004">
                                      <w:marLeft w:val="0"/>
                                      <w:marRight w:val="0"/>
                                      <w:marTop w:val="0"/>
                                      <w:marBottom w:val="4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1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558017">
                                      <w:marLeft w:val="0"/>
                                      <w:marRight w:val="0"/>
                                      <w:marTop w:val="0"/>
                                      <w:marBottom w:val="4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98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982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-sol.ne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</dc:creator>
  <cp:keywords/>
  <dc:description/>
  <cp:lastModifiedBy>Aptech</cp:lastModifiedBy>
  <cp:revision>1</cp:revision>
  <dcterms:created xsi:type="dcterms:W3CDTF">2019-09-12T09:27:00Z</dcterms:created>
  <dcterms:modified xsi:type="dcterms:W3CDTF">2019-09-12T09:31:00Z</dcterms:modified>
</cp:coreProperties>
</file>