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307" w:rsidRDefault="00CE2984">
      <w:pPr>
        <w:rPr>
          <w:rFonts w:hint="eastAsia"/>
        </w:rPr>
      </w:pPr>
      <w:r>
        <w:rPr>
          <w:rFonts w:hint="eastAsia"/>
        </w:rPr>
        <w:t>业务管理</w:t>
      </w:r>
    </w:p>
    <w:p w:rsidR="00CE2984" w:rsidRDefault="00CE2984">
      <w:pPr>
        <w:rPr>
          <w:rFonts w:hint="eastAsia"/>
        </w:rPr>
      </w:pPr>
    </w:p>
    <w:p w:rsidR="00EA6989" w:rsidRDefault="00EA6989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3" type="#_x0000_t32" style="position:absolute;left:0;text-align:left;margin-left:443.55pt;margin-top:181.25pt;width:0;height:153.05pt;z-index:251681792" o:connectortype="straight"/>
        </w:pict>
      </w:r>
      <w:r>
        <w:rPr>
          <w:noProof/>
        </w:rPr>
        <w:pict>
          <v:shape id="_x0000_s1052" type="#_x0000_t32" style="position:absolute;left:0;text-align:left;margin-left:335.95pt;margin-top:181.25pt;width:0;height:153.05pt;z-index:251680768" o:connectortype="straight"/>
        </w:pict>
      </w:r>
      <w:r>
        <w:rPr>
          <w:noProof/>
        </w:rPr>
        <w:pict>
          <v:shape id="_x0000_s1051" type="#_x0000_t32" style="position:absolute;left:0;text-align:left;margin-left:236.65pt;margin-top:181.25pt;width:0;height:153.05pt;z-index:251679744" o:connectortype="straight"/>
        </w:pict>
      </w:r>
      <w:r>
        <w:rPr>
          <w:noProof/>
        </w:rPr>
        <w:pict>
          <v:shape id="_x0000_s1050" type="#_x0000_t32" style="position:absolute;left:0;text-align:left;margin-left:141.15pt;margin-top:181.25pt;width:0;height:153.05pt;z-index:251678720" o:connectortype="straight"/>
        </w:pict>
      </w:r>
      <w:r w:rsidR="00CE2984"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40" type="#_x0000_t109" style="position:absolute;left:0;text-align:left;margin-left:372.25pt;margin-top:147.15pt;width:75.8pt;height:30.3pt;z-index:251669504" fillcolor="#4f81bd [3204]" strokecolor="#f2f2f2 [3041]" strokeweight="3pt">
            <v:shadow on="t" type="perspective" color="#243f60 [1604]" opacity=".5" offset="1pt" offset2="-1pt"/>
            <v:textbox style="mso-next-textbox:#_x0000_s1040">
              <w:txbxContent>
                <w:p w:rsidR="00CE2984" w:rsidRPr="00CE2984" w:rsidRDefault="00CE2984" w:rsidP="00CE2984">
                  <w:pPr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rFonts w:hint="eastAsia"/>
                      <w:color w:val="FFFFFF" w:themeColor="background1"/>
                    </w:rPr>
                    <w:t>系统设置</w:t>
                  </w:r>
                </w:p>
              </w:txbxContent>
            </v:textbox>
          </v:shape>
        </w:pict>
      </w:r>
      <w:r w:rsidR="00CE2984">
        <w:rPr>
          <w:noProof/>
        </w:rPr>
        <w:pict>
          <v:shape id="_x0000_s1047" type="#_x0000_t109" style="position:absolute;left:0;text-align:left;margin-left:412.15pt;margin-top:109.25pt;width:7.15pt;height:37.9pt;z-index:251676672" fillcolor="#4f81bd [3204]" strokecolor="#f2f2f2 [3041]" strokeweight="3pt">
            <v:shadow on="t" type="perspective" color="#243f60 [1604]" opacity=".5" offset="1pt" offset2="-1pt"/>
          </v:shape>
        </w:pict>
      </w:r>
      <w:r w:rsidR="00CE2984">
        <w:rPr>
          <w:noProof/>
        </w:rPr>
        <w:pict>
          <v:shape id="_x0000_s1046" type="#_x0000_t109" style="position:absolute;left:0;text-align:left;margin-left:298.8pt;margin-top:109.25pt;width:7.15pt;height:37.9pt;z-index:251675648" fillcolor="#4f81bd [3204]" strokecolor="#f2f2f2 [3041]" strokeweight="3pt">
            <v:shadow on="t" type="perspective" color="#243f60 [1604]" opacity=".5" offset="1pt" offset2="-1pt"/>
          </v:shape>
        </w:pict>
      </w:r>
      <w:r w:rsidR="00CE2984">
        <w:rPr>
          <w:noProof/>
        </w:rPr>
        <w:pict>
          <v:shape id="_x0000_s1045" type="#_x0000_t109" style="position:absolute;left:0;text-align:left;margin-left:197.9pt;margin-top:109.25pt;width:7.15pt;height:37.9pt;z-index:251674624" fillcolor="#4f81bd [3204]" strokecolor="#f2f2f2 [3041]" strokeweight="3pt">
            <v:shadow on="t" type="perspective" color="#243f60 [1604]" opacity=".5" offset="1pt" offset2="-1pt"/>
          </v:shape>
        </w:pict>
      </w:r>
      <w:r w:rsidR="00CE2984">
        <w:rPr>
          <w:noProof/>
        </w:rPr>
        <w:pict>
          <v:shape id="_x0000_s1044" type="#_x0000_t109" style="position:absolute;left:0;text-align:left;margin-left:109pt;margin-top:109.25pt;width:7.15pt;height:37.9pt;z-index:251673600" fillcolor="#4f81bd [3204]" strokecolor="#f2f2f2 [3041]" strokeweight="3pt">
            <v:shadow on="t" type="perspective" color="#243f60 [1604]" opacity=".5" offset="1pt" offset2="-1pt"/>
          </v:shape>
        </w:pict>
      </w:r>
      <w:r w:rsidR="00CE2984">
        <w:rPr>
          <w:noProof/>
        </w:rPr>
        <w:pict>
          <v:shape id="_x0000_s1043" type="#_x0000_t109" style="position:absolute;left:0;text-align:left;margin-left:5.5pt;margin-top:108.45pt;width:7.15pt;height:37.9pt;z-index:251672576" fillcolor="#4f81bd [3204]" strokecolor="#f2f2f2 [3041]" strokeweight="3pt">
            <v:shadow on="t" type="perspective" color="#243f60 [1604]" opacity=".5" offset="1pt" offset2="-1pt"/>
          </v:shape>
        </w:pict>
      </w:r>
      <w:r w:rsidR="00CE2984">
        <w:rPr>
          <w:noProof/>
        </w:rPr>
        <w:pict>
          <v:shape id="_x0000_s1042" type="#_x0000_t109" style="position:absolute;left:0;text-align:left;margin-left:264.7pt;margin-top:147.15pt;width:75.8pt;height:30.3pt;z-index:251671552" fillcolor="#4f81bd [3204]" strokecolor="#f2f2f2 [3041]" strokeweight="3pt">
            <v:shadow on="t" type="perspective" color="#243f60 [1604]" opacity=".5" offset="1pt" offset2="-1pt"/>
            <v:textbox style="mso-next-textbox:#_x0000_s1042">
              <w:txbxContent>
                <w:p w:rsidR="00CE2984" w:rsidRPr="00CE2984" w:rsidRDefault="00CE2984" w:rsidP="00CE2984">
                  <w:pPr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rFonts w:hint="eastAsia"/>
                      <w:color w:val="FFFFFF" w:themeColor="background1"/>
                    </w:rPr>
                    <w:t>仓库</w:t>
                  </w:r>
                  <w:r w:rsidRPr="00CE2984">
                    <w:rPr>
                      <w:rFonts w:hint="eastAsia"/>
                      <w:color w:val="FFFFFF" w:themeColor="background1"/>
                    </w:rPr>
                    <w:t>管理</w:t>
                  </w:r>
                </w:p>
              </w:txbxContent>
            </v:textbox>
          </v:shape>
        </w:pict>
      </w:r>
      <w:r w:rsidR="00CE2984">
        <w:rPr>
          <w:noProof/>
        </w:rPr>
        <w:pict>
          <v:shape id="_x0000_s1041" type="#_x0000_t109" style="position:absolute;left:0;text-align:left;margin-left:750.55pt;margin-top:299.45pt;width:87.15pt;height:70.45pt;z-index:251670528" fillcolor="#4f81bd [3204]" strokecolor="#f2f2f2 [3041]" strokeweight="3pt">
            <v:shadow on="t" type="perspective" color="#243f60 [1604]" opacity=".5" offset="1pt" offset2="-1pt"/>
            <v:textbox style="mso-next-textbox:#_x0000_s1041">
              <w:txbxContent>
                <w:p w:rsidR="00CE2984" w:rsidRPr="00CE2984" w:rsidRDefault="00CE2984">
                  <w:pPr>
                    <w:rPr>
                      <w:color w:val="FFFFFF" w:themeColor="background1"/>
                    </w:rPr>
                  </w:pPr>
                  <w:r w:rsidRPr="00CE2984">
                    <w:rPr>
                      <w:rFonts w:hint="eastAsia"/>
                      <w:color w:val="FFFFFF" w:themeColor="background1"/>
                    </w:rPr>
                    <w:t>仓库管理</w:t>
                  </w:r>
                </w:p>
              </w:txbxContent>
            </v:textbox>
          </v:shape>
        </w:pict>
      </w:r>
      <w:r w:rsidR="00CE2984">
        <w:rPr>
          <w:noProof/>
        </w:rPr>
        <w:pict>
          <v:shape id="_x0000_s1038" type="#_x0000_t109" style="position:absolute;left:0;text-align:left;margin-left:164.65pt;margin-top:147.15pt;width:75.8pt;height:30.3pt;z-index:251667456" fillcolor="#4f81bd [3204]" strokecolor="#f2f2f2 [3041]" strokeweight="3pt">
            <v:shadow on="t" type="perspective" color="#243f60 [1604]" opacity=".5" offset="1pt" offset2="-1pt"/>
            <v:textbox style="mso-next-textbox:#_x0000_s1038">
              <w:txbxContent>
                <w:p w:rsidR="00CE2984" w:rsidRPr="00CE2984" w:rsidRDefault="00CE2984" w:rsidP="00CE2984">
                  <w:pPr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rFonts w:hint="eastAsia"/>
                      <w:color w:val="FFFFFF" w:themeColor="background1"/>
                    </w:rPr>
                    <w:t>财务</w:t>
                  </w:r>
                  <w:r w:rsidRPr="00CE2984">
                    <w:rPr>
                      <w:rFonts w:hint="eastAsia"/>
                      <w:color w:val="FFFFFF" w:themeColor="background1"/>
                    </w:rPr>
                    <w:t>管理</w:t>
                  </w:r>
                </w:p>
              </w:txbxContent>
            </v:textbox>
          </v:shape>
        </w:pict>
      </w:r>
      <w:r w:rsidR="00CE2984">
        <w:rPr>
          <w:noProof/>
        </w:rPr>
        <w:pict>
          <v:shape id="_x0000_s1039" type="#_x0000_t109" style="position:absolute;left:0;text-align:left;margin-left:550.45pt;margin-top:299.45pt;width:87.15pt;height:70.45pt;z-index:251668480" fillcolor="#4f81bd [3204]" strokecolor="#f2f2f2 [3041]" strokeweight="3pt">
            <v:shadow on="t" type="perspective" color="#243f60 [1604]" opacity=".5" offset="1pt" offset2="-1pt"/>
            <v:textbox style="mso-next-textbox:#_x0000_s1039">
              <w:txbxContent>
                <w:p w:rsidR="00CE2984" w:rsidRPr="00CE2984" w:rsidRDefault="00CE2984">
                  <w:pPr>
                    <w:rPr>
                      <w:color w:val="FFFFFF" w:themeColor="background1"/>
                    </w:rPr>
                  </w:pPr>
                  <w:r w:rsidRPr="00CE2984">
                    <w:rPr>
                      <w:rFonts w:hint="eastAsia"/>
                      <w:color w:val="FFFFFF" w:themeColor="background1"/>
                    </w:rPr>
                    <w:t>仓库管理</w:t>
                  </w:r>
                </w:p>
              </w:txbxContent>
            </v:textbox>
          </v:shape>
        </w:pict>
      </w:r>
      <w:r w:rsidR="00CE2984">
        <w:rPr>
          <w:noProof/>
        </w:rPr>
        <w:pict>
          <v:shape id="_x0000_s1036" type="#_x0000_t109" style="position:absolute;left:0;text-align:left;margin-left:70.7pt;margin-top:147.15pt;width:75.8pt;height:30.3pt;z-index:251665408" fillcolor="#4f81bd [3204]" strokecolor="#f2f2f2 [3041]" strokeweight="3pt">
            <v:shadow on="t" type="perspective" color="#243f60 [1604]" opacity=".5" offset="1pt" offset2="-1pt"/>
            <v:textbox style="mso-next-textbox:#_x0000_s1036">
              <w:txbxContent>
                <w:p w:rsidR="00CE2984" w:rsidRPr="00CE2984" w:rsidRDefault="00CE2984" w:rsidP="00CE2984">
                  <w:pPr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rFonts w:hint="eastAsia"/>
                      <w:color w:val="FFFFFF" w:themeColor="background1"/>
                    </w:rPr>
                    <w:t>客户管理</w:t>
                  </w:r>
                </w:p>
              </w:txbxContent>
            </v:textbox>
          </v:shape>
        </w:pict>
      </w:r>
      <w:r w:rsidR="00CE2984">
        <w:rPr>
          <w:noProof/>
        </w:rPr>
        <w:pict>
          <v:shape id="_x0000_s1032" type="#_x0000_t109" style="position:absolute;left:0;text-align:left;margin-left:-29.35pt;margin-top:146.35pt;width:75.8pt;height:30.3pt;z-index:251661312" fillcolor="#4f81bd [3204]" strokecolor="#f2f2f2 [3041]" strokeweight="3pt">
            <v:shadow on="t" type="perspective" color="#243f60 [1604]" opacity=".5" offset="1pt" offset2="-1pt"/>
            <v:textbox style="mso-next-textbox:#_x0000_s1032">
              <w:txbxContent>
                <w:p w:rsidR="00CE2984" w:rsidRPr="00CE2984" w:rsidRDefault="00CE2984" w:rsidP="00CE2984">
                  <w:pPr>
                    <w:jc w:val="center"/>
                    <w:rPr>
                      <w:color w:val="FFFFFF" w:themeColor="background1"/>
                    </w:rPr>
                  </w:pPr>
                  <w:r w:rsidRPr="00CE2984">
                    <w:rPr>
                      <w:rFonts w:hint="eastAsia"/>
                      <w:color w:val="FFFFFF" w:themeColor="background1"/>
                    </w:rPr>
                    <w:t>业务管理</w:t>
                  </w:r>
                </w:p>
              </w:txbxContent>
            </v:textbox>
          </v:shape>
        </w:pict>
      </w:r>
      <w:r w:rsidR="00CE2984">
        <w:rPr>
          <w:noProof/>
        </w:rPr>
        <w:pict>
          <v:shape id="_x0000_s1030" type="#_x0000_t109" style="position:absolute;left:0;text-align:left;margin-left:5.5pt;margin-top:99.35pt;width:413.8pt;height:8.35pt;z-index:251660288" fillcolor="#4f81bd [3204]" strokecolor="#f2f2f2 [3041]" strokeweight="3pt">
            <v:shadow on="t" type="perspective" color="#243f60 [1604]" opacity=".5" offset="1pt" offset2="-1pt"/>
          </v:shape>
        </w:pict>
      </w:r>
      <w:r w:rsidR="00CE2984">
        <w:rPr>
          <w:noProof/>
        </w:rPr>
        <w:pict>
          <v:shape id="_x0000_s1029" type="#_x0000_t109" style="position:absolute;left:0;text-align:left;margin-left:197.9pt;margin-top:61.45pt;width:7.15pt;height:37.9pt;z-index:251659264" fillcolor="#4f81bd [3204]" strokecolor="#f2f2f2 [3041]" strokeweight="3pt">
            <v:shadow on="t" type="perspective" color="#243f60 [1604]" opacity=".5" offset="1pt" offset2="-1pt"/>
          </v:shape>
        </w:pict>
      </w:r>
      <w:r w:rsidR="00CE2984">
        <w:rPr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26" type="#_x0000_t176" style="position:absolute;left:0;text-align:left;margin-left:46.45pt;margin-top:5.35pt;width:318.3pt;height:56.1pt;z-index:251658240" fillcolor="#4f81bd [3204]" strokecolor="#f2f2f2 [3041]" strokeweight="3pt">
            <v:shadow on="t" type="perspective" color="#243f60 [1604]" opacity=".5" offset="1pt" offset2="-1pt"/>
            <v:textbox style="mso-next-textbox:#_x0000_s1026">
              <w:txbxContent>
                <w:p w:rsidR="00CE2984" w:rsidRPr="00CE2984" w:rsidRDefault="00CE2984" w:rsidP="00CE2984">
                  <w:pPr>
                    <w:ind w:left="1260" w:firstLine="420"/>
                    <w:rPr>
                      <w:color w:val="FFFFFF" w:themeColor="background1"/>
                      <w:sz w:val="36"/>
                      <w:szCs w:val="36"/>
                    </w:rPr>
                  </w:pPr>
                  <w:r w:rsidRPr="00CE2984">
                    <w:rPr>
                      <w:rFonts w:hint="eastAsia"/>
                      <w:color w:val="FFFFFF" w:themeColor="background1"/>
                      <w:sz w:val="36"/>
                      <w:szCs w:val="36"/>
                    </w:rPr>
                    <w:t>仓储物流管理系统</w:t>
                  </w:r>
                </w:p>
              </w:txbxContent>
            </v:textbox>
          </v:shape>
        </w:pict>
      </w:r>
    </w:p>
    <w:p w:rsidR="00EA6989" w:rsidRPr="00EA6989" w:rsidRDefault="00EA6989" w:rsidP="00EA6989"/>
    <w:p w:rsidR="00EA6989" w:rsidRPr="00EA6989" w:rsidRDefault="00EA6989" w:rsidP="00EA6989"/>
    <w:p w:rsidR="00EA6989" w:rsidRPr="00EA6989" w:rsidRDefault="00EA6989" w:rsidP="00EA6989"/>
    <w:p w:rsidR="00EA6989" w:rsidRPr="00EA6989" w:rsidRDefault="00EA6989" w:rsidP="00EA6989"/>
    <w:p w:rsidR="00EA6989" w:rsidRPr="00EA6989" w:rsidRDefault="00EA6989" w:rsidP="00EA6989"/>
    <w:p w:rsidR="00EA6989" w:rsidRPr="00EA6989" w:rsidRDefault="00EA6989" w:rsidP="00EA6989"/>
    <w:p w:rsidR="00EA6989" w:rsidRPr="00EA6989" w:rsidRDefault="00EA6989" w:rsidP="00EA6989"/>
    <w:p w:rsidR="00EA6989" w:rsidRPr="00EA6989" w:rsidRDefault="00EA6989" w:rsidP="00EA6989"/>
    <w:p w:rsidR="00EA6989" w:rsidRPr="00EA6989" w:rsidRDefault="00EA6989" w:rsidP="00EA6989"/>
    <w:p w:rsidR="00EA6989" w:rsidRDefault="00EA6989" w:rsidP="00EA6989">
      <w:pPr>
        <w:rPr>
          <w:rFonts w:hint="eastAsia"/>
        </w:rPr>
      </w:pPr>
    </w:p>
    <w:p w:rsidR="00EA6989" w:rsidRDefault="00EA6989" w:rsidP="00EA6989">
      <w:pPr>
        <w:rPr>
          <w:rFonts w:hint="eastAsia"/>
        </w:rPr>
      </w:pPr>
      <w:r>
        <w:rPr>
          <w:noProof/>
        </w:rPr>
        <w:pict>
          <v:shape id="_x0000_s1049" type="#_x0000_t32" style="position:absolute;left:0;text-align:left;margin-left:41.1pt;margin-top:5.85pt;width:0;height:173.5pt;z-index:251677696" o:connectortype="straight"/>
        </w:pict>
      </w:r>
    </w:p>
    <w:p w:rsidR="00EA6989" w:rsidRDefault="00EA6989" w:rsidP="00EA6989">
      <w:r>
        <w:rPr>
          <w:noProof/>
        </w:rPr>
        <w:pict>
          <v:shape id="_x0000_s1054" type="#_x0000_t32" style="position:absolute;left:0;text-align:left;margin-left:-29.35pt;margin-top:25.05pt;width:70.45pt;height:0;z-index:251682816" o:connectortype="straight"/>
        </w:pict>
      </w:r>
      <w:r>
        <w:rPr>
          <w:rFonts w:hint="eastAsia"/>
        </w:rPr>
        <w:t>物流单</w:t>
      </w:r>
    </w:p>
    <w:p w:rsidR="00EA6989" w:rsidRPr="00EA6989" w:rsidRDefault="00EA6989" w:rsidP="00EA6989"/>
    <w:p w:rsidR="00EA6989" w:rsidRDefault="00EA6989" w:rsidP="00EA6989"/>
    <w:p w:rsidR="00EA6989" w:rsidRDefault="00EA6989" w:rsidP="00EA6989">
      <w:r>
        <w:rPr>
          <w:noProof/>
        </w:rPr>
        <w:pict>
          <v:shape id="_x0000_s1056" type="#_x0000_t32" style="position:absolute;left:0;text-align:left;margin-left:-29.35pt;margin-top:65.45pt;width:70.45pt;height:0;z-index:251684864" o:connectortype="straight"/>
        </w:pict>
      </w:r>
      <w:r>
        <w:rPr>
          <w:rFonts w:hint="eastAsia"/>
        </w:rPr>
        <w:t>存储单</w:t>
      </w:r>
    </w:p>
    <w:p w:rsidR="00EA6989" w:rsidRPr="00EA6989" w:rsidRDefault="00EA6989" w:rsidP="00EA6989">
      <w:r>
        <w:rPr>
          <w:noProof/>
        </w:rPr>
        <w:pict>
          <v:shape id="_x0000_s1055" type="#_x0000_t32" style="position:absolute;left:0;text-align:left;margin-left:-29.35pt;margin-top:5.1pt;width:70.45pt;height:0;z-index:251683840" o:connectortype="straight"/>
        </w:pict>
      </w:r>
    </w:p>
    <w:p w:rsidR="00EA6989" w:rsidRDefault="00EA6989" w:rsidP="00EA6989"/>
    <w:p w:rsidR="00EA6989" w:rsidRDefault="00EA6989" w:rsidP="00EA6989">
      <w:r>
        <w:rPr>
          <w:noProof/>
        </w:rPr>
        <w:pict>
          <v:shape id="_x0000_s1057" type="#_x0000_t32" style="position:absolute;left:0;text-align:left;margin-left:-29.35pt;margin-top:70.15pt;width:70.45pt;height:0;z-index:251685888" o:connectortype="straight"/>
        </w:pict>
      </w:r>
      <w:r>
        <w:rPr>
          <w:rFonts w:hint="eastAsia"/>
        </w:rPr>
        <w:t>搬运单</w:t>
      </w:r>
    </w:p>
    <w:p w:rsidR="00EA6989" w:rsidRPr="00EA6989" w:rsidRDefault="00EA6989" w:rsidP="00EA6989"/>
    <w:p w:rsidR="00EA6989" w:rsidRDefault="00EA6989" w:rsidP="00EA6989"/>
    <w:p w:rsidR="00CE2984" w:rsidRDefault="00EA6989" w:rsidP="00EA6989">
      <w:pPr>
        <w:rPr>
          <w:rFonts w:hint="eastAsia"/>
        </w:rPr>
      </w:pPr>
      <w:r>
        <w:rPr>
          <w:rFonts w:hint="eastAsia"/>
        </w:rPr>
        <w:t>销售单</w:t>
      </w:r>
    </w:p>
    <w:p w:rsidR="00EA6989" w:rsidRDefault="00EA6989" w:rsidP="00EA6989">
      <w:pPr>
        <w:rPr>
          <w:rFonts w:hint="eastAsia"/>
        </w:rPr>
      </w:pPr>
    </w:p>
    <w:p w:rsidR="00EA6989" w:rsidRDefault="00EA6989" w:rsidP="00EA6989">
      <w:pPr>
        <w:rPr>
          <w:rFonts w:hint="eastAsia"/>
        </w:rPr>
      </w:pPr>
    </w:p>
    <w:p w:rsidR="00EA6989" w:rsidRDefault="00EA6989" w:rsidP="00EA6989">
      <w:pPr>
        <w:rPr>
          <w:rFonts w:hint="eastAsia"/>
        </w:rPr>
      </w:pPr>
    </w:p>
    <w:p w:rsidR="00EA6989" w:rsidRDefault="00EA6989" w:rsidP="00EA6989">
      <w:pPr>
        <w:rPr>
          <w:rFonts w:hint="eastAsia"/>
        </w:rPr>
      </w:pPr>
    </w:p>
    <w:p w:rsidR="00EA6989" w:rsidRDefault="00EA6989" w:rsidP="00EA6989">
      <w:pPr>
        <w:rPr>
          <w:rFonts w:hint="eastAsia"/>
        </w:rPr>
      </w:pPr>
    </w:p>
    <w:p w:rsidR="00EA6989" w:rsidRDefault="00EA6989" w:rsidP="00EA6989">
      <w:pPr>
        <w:rPr>
          <w:rFonts w:hint="eastAsia"/>
        </w:rPr>
      </w:pPr>
    </w:p>
    <w:p w:rsidR="00EA6989" w:rsidRDefault="00EA6989" w:rsidP="00EA6989">
      <w:pPr>
        <w:rPr>
          <w:rFonts w:hint="eastAsia"/>
        </w:rPr>
      </w:pPr>
    </w:p>
    <w:p w:rsidR="00EA6989" w:rsidRDefault="00EA6989" w:rsidP="00EA6989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3.</w:t>
      </w:r>
      <w:r w:rsidRPr="00EA6989">
        <w:rPr>
          <w:rFonts w:ascii="黑体" w:eastAsia="黑体" w:hAnsi="黑体" w:hint="eastAsia"/>
          <w:sz w:val="28"/>
          <w:szCs w:val="28"/>
        </w:rPr>
        <w:t>项目内容</w:t>
      </w:r>
    </w:p>
    <w:p w:rsidR="00EA6989" w:rsidRDefault="00EA6989" w:rsidP="00EA6989">
      <w:pPr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8"/>
          <w:szCs w:val="28"/>
        </w:rPr>
        <w:tab/>
        <w:t>3.1</w:t>
      </w:r>
      <w:r w:rsidRPr="00EA6989">
        <w:rPr>
          <w:rFonts w:ascii="黑体" w:eastAsia="黑体" w:hAnsi="黑体" w:hint="eastAsia"/>
          <w:sz w:val="24"/>
          <w:szCs w:val="24"/>
        </w:rPr>
        <w:t>业务管理</w:t>
      </w:r>
    </w:p>
    <w:p w:rsidR="00EA6989" w:rsidRDefault="00EA6989" w:rsidP="00EA6989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ab/>
        <w:t>3．1.1功能概述</w:t>
      </w:r>
    </w:p>
    <w:p w:rsidR="00A316A2" w:rsidRDefault="00EA6989" w:rsidP="00EA698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仓储物流管理系统的主要业务是：储存、物流、销售。</w:t>
      </w:r>
      <w:r w:rsidR="00A316A2">
        <w:rPr>
          <w:rFonts w:asciiTheme="minorEastAsia" w:hAnsiTheme="minorEastAsia" w:hint="eastAsia"/>
          <w:sz w:val="24"/>
          <w:szCs w:val="24"/>
        </w:rPr>
        <w:t>所要实现的功能应该有：1、对货物（商品）出库、入库的核对，记录</w:t>
      </w:r>
      <w:r w:rsidR="0077389C">
        <w:rPr>
          <w:rFonts w:asciiTheme="minorEastAsia" w:hAnsiTheme="minorEastAsia" w:hint="eastAsia"/>
          <w:sz w:val="24"/>
          <w:szCs w:val="24"/>
        </w:rPr>
        <w:t>或修改出、入库详细信息，并且随时可查。</w:t>
      </w:r>
    </w:p>
    <w:p w:rsidR="0077389C" w:rsidRDefault="0077389C" w:rsidP="00EA698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2、业务管理模块的货物出入库单对接仓库管理模块，标记货物区域以及库存；业务管理模块对接财务管理模块，记录业务营业额；</w:t>
      </w:r>
    </w:p>
    <w:p w:rsidR="0077389C" w:rsidRDefault="0077389C" w:rsidP="00EA6989">
      <w:pPr>
        <w:rPr>
          <w:rFonts w:asciiTheme="minorEastAsia" w:hAnsiTheme="minorEastAsia" w:hint="eastAsia"/>
          <w:sz w:val="24"/>
          <w:szCs w:val="24"/>
        </w:rPr>
      </w:pPr>
    </w:p>
    <w:p w:rsidR="0077389C" w:rsidRDefault="0077389C" w:rsidP="00EA6989">
      <w:pPr>
        <w:rPr>
          <w:rFonts w:asciiTheme="minorEastAsia" w:hAnsiTheme="minorEastAsia" w:hint="eastAsia"/>
          <w:sz w:val="24"/>
          <w:szCs w:val="24"/>
        </w:rPr>
      </w:pPr>
    </w:p>
    <w:p w:rsidR="007E337B" w:rsidRDefault="0077389C" w:rsidP="003178FC">
      <w:pPr>
        <w:ind w:firstLine="42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3．</w:t>
      </w:r>
      <w:r w:rsidR="007E337B">
        <w:rPr>
          <w:rFonts w:ascii="黑体" w:eastAsia="黑体" w:hAnsi="黑体" w:hint="eastAsia"/>
          <w:sz w:val="28"/>
          <w:szCs w:val="28"/>
        </w:rPr>
        <w:t>1.2</w:t>
      </w:r>
      <w:r>
        <w:rPr>
          <w:rFonts w:ascii="黑体" w:eastAsia="黑体" w:hAnsi="黑体" w:hint="eastAsia"/>
          <w:sz w:val="28"/>
          <w:szCs w:val="28"/>
        </w:rPr>
        <w:t>子功能列表</w:t>
      </w:r>
    </w:p>
    <w:tbl>
      <w:tblPr>
        <w:tblStyle w:val="a3"/>
        <w:tblW w:w="0" w:type="auto"/>
        <w:tblLook w:val="04A0"/>
      </w:tblPr>
      <w:tblGrid>
        <w:gridCol w:w="2840"/>
        <w:gridCol w:w="2841"/>
        <w:gridCol w:w="2841"/>
      </w:tblGrid>
      <w:tr w:rsidR="00C679B1" w:rsidTr="00C679B1">
        <w:tc>
          <w:tcPr>
            <w:tcW w:w="2840" w:type="dxa"/>
          </w:tcPr>
          <w:p w:rsidR="00C679B1" w:rsidRDefault="00C679B1" w:rsidP="00C679B1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子功能名称</w:t>
            </w:r>
          </w:p>
        </w:tc>
        <w:tc>
          <w:tcPr>
            <w:tcW w:w="2841" w:type="dxa"/>
          </w:tcPr>
          <w:p w:rsidR="00C679B1" w:rsidRDefault="00C679B1" w:rsidP="00C679B1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概述</w:t>
            </w:r>
          </w:p>
        </w:tc>
        <w:tc>
          <w:tcPr>
            <w:tcW w:w="2841" w:type="dxa"/>
          </w:tcPr>
          <w:p w:rsidR="00C679B1" w:rsidRDefault="00C679B1" w:rsidP="00C679B1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权限</w:t>
            </w:r>
          </w:p>
        </w:tc>
      </w:tr>
      <w:tr w:rsidR="00C679B1" w:rsidTr="00C679B1">
        <w:trPr>
          <w:trHeight w:val="302"/>
        </w:trPr>
        <w:tc>
          <w:tcPr>
            <w:tcW w:w="2840" w:type="dxa"/>
          </w:tcPr>
          <w:p w:rsidR="00C679B1" w:rsidRPr="00C679B1" w:rsidRDefault="00C679B1" w:rsidP="00C679B1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物流单</w:t>
            </w:r>
          </w:p>
        </w:tc>
        <w:tc>
          <w:tcPr>
            <w:tcW w:w="2841" w:type="dxa"/>
          </w:tcPr>
          <w:p w:rsidR="00C679B1" w:rsidRPr="00C679B1" w:rsidRDefault="00C679B1" w:rsidP="00C679B1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包括</w:t>
            </w:r>
            <w:r w:rsidR="007E337B">
              <w:rPr>
                <w:rFonts w:asciiTheme="minorEastAsia" w:hAnsiTheme="minorEastAsia" w:hint="eastAsia"/>
                <w:sz w:val="24"/>
                <w:szCs w:val="24"/>
              </w:rPr>
              <w:t>货物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出库、入库单</w:t>
            </w:r>
          </w:p>
        </w:tc>
        <w:tc>
          <w:tcPr>
            <w:tcW w:w="2841" w:type="dxa"/>
          </w:tcPr>
          <w:p w:rsidR="00C679B1" w:rsidRDefault="00C679B1" w:rsidP="0077389C">
            <w:pPr>
              <w:rPr>
                <w:rFonts w:ascii="黑体" w:eastAsia="黑体" w:hAnsi="黑体" w:hint="eastAsia"/>
                <w:sz w:val="28"/>
                <w:szCs w:val="28"/>
              </w:rPr>
            </w:pPr>
          </w:p>
        </w:tc>
      </w:tr>
      <w:tr w:rsidR="00C679B1" w:rsidTr="00C679B1">
        <w:trPr>
          <w:trHeight w:val="302"/>
        </w:trPr>
        <w:tc>
          <w:tcPr>
            <w:tcW w:w="2840" w:type="dxa"/>
          </w:tcPr>
          <w:p w:rsidR="00C679B1" w:rsidRDefault="00C679B1" w:rsidP="00C679B1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存储单</w:t>
            </w:r>
          </w:p>
        </w:tc>
        <w:tc>
          <w:tcPr>
            <w:tcW w:w="2841" w:type="dxa"/>
          </w:tcPr>
          <w:p w:rsidR="00C679B1" w:rsidRPr="00C679B1" w:rsidRDefault="00C679B1" w:rsidP="00C679B1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包括</w:t>
            </w:r>
            <w:r w:rsidR="007E337B">
              <w:rPr>
                <w:rFonts w:asciiTheme="minorEastAsia" w:hAnsiTheme="minorEastAsia" w:hint="eastAsia"/>
                <w:sz w:val="24"/>
                <w:szCs w:val="24"/>
              </w:rPr>
              <w:t>货物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寄存单、调仓单</w:t>
            </w:r>
          </w:p>
        </w:tc>
        <w:tc>
          <w:tcPr>
            <w:tcW w:w="2841" w:type="dxa"/>
          </w:tcPr>
          <w:p w:rsidR="00C679B1" w:rsidRDefault="00C679B1" w:rsidP="0077389C">
            <w:pPr>
              <w:rPr>
                <w:rFonts w:ascii="黑体" w:eastAsia="黑体" w:hAnsi="黑体" w:hint="eastAsia"/>
                <w:sz w:val="28"/>
                <w:szCs w:val="28"/>
              </w:rPr>
            </w:pPr>
          </w:p>
        </w:tc>
      </w:tr>
      <w:tr w:rsidR="00C679B1" w:rsidTr="00C679B1">
        <w:trPr>
          <w:trHeight w:val="302"/>
        </w:trPr>
        <w:tc>
          <w:tcPr>
            <w:tcW w:w="2840" w:type="dxa"/>
          </w:tcPr>
          <w:p w:rsidR="00C679B1" w:rsidRDefault="00C679B1" w:rsidP="00C679B1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搬运单</w:t>
            </w:r>
          </w:p>
        </w:tc>
        <w:tc>
          <w:tcPr>
            <w:tcW w:w="2841" w:type="dxa"/>
          </w:tcPr>
          <w:p w:rsidR="00C679B1" w:rsidRPr="00C679B1" w:rsidRDefault="007E337B" w:rsidP="000F3BA6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包括货物进、出库</w:t>
            </w:r>
            <w:r w:rsidR="000F3BA6">
              <w:rPr>
                <w:rFonts w:asciiTheme="minorEastAsia" w:hAnsiTheme="minorEastAsia" w:hint="eastAsia"/>
                <w:sz w:val="24"/>
                <w:szCs w:val="24"/>
              </w:rPr>
              <w:t>搬运单</w:t>
            </w:r>
          </w:p>
        </w:tc>
        <w:tc>
          <w:tcPr>
            <w:tcW w:w="2841" w:type="dxa"/>
          </w:tcPr>
          <w:p w:rsidR="00C679B1" w:rsidRDefault="00C679B1" w:rsidP="0077389C">
            <w:pPr>
              <w:rPr>
                <w:rFonts w:ascii="黑体" w:eastAsia="黑体" w:hAnsi="黑体" w:hint="eastAsia"/>
                <w:sz w:val="28"/>
                <w:szCs w:val="28"/>
              </w:rPr>
            </w:pPr>
          </w:p>
        </w:tc>
      </w:tr>
      <w:tr w:rsidR="00C679B1" w:rsidTr="00C679B1">
        <w:trPr>
          <w:trHeight w:val="302"/>
        </w:trPr>
        <w:tc>
          <w:tcPr>
            <w:tcW w:w="2840" w:type="dxa"/>
          </w:tcPr>
          <w:p w:rsidR="00C679B1" w:rsidRDefault="00C679B1" w:rsidP="00C679B1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销售单</w:t>
            </w:r>
          </w:p>
        </w:tc>
        <w:tc>
          <w:tcPr>
            <w:tcW w:w="2841" w:type="dxa"/>
          </w:tcPr>
          <w:p w:rsidR="00C679B1" w:rsidRPr="00C679B1" w:rsidRDefault="007E337B" w:rsidP="00C679B1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销售单（商品入库功能整合编入货物入库单中）</w:t>
            </w:r>
          </w:p>
        </w:tc>
        <w:tc>
          <w:tcPr>
            <w:tcW w:w="2841" w:type="dxa"/>
          </w:tcPr>
          <w:p w:rsidR="00C679B1" w:rsidRDefault="00C679B1" w:rsidP="0077389C">
            <w:pPr>
              <w:rPr>
                <w:rFonts w:ascii="黑体" w:eastAsia="黑体" w:hAnsi="黑体" w:hint="eastAsia"/>
                <w:sz w:val="28"/>
                <w:szCs w:val="28"/>
              </w:rPr>
            </w:pPr>
          </w:p>
        </w:tc>
      </w:tr>
    </w:tbl>
    <w:p w:rsidR="00B53B9F" w:rsidRDefault="00DB56CD" w:rsidP="00B53B9F">
      <w:pPr>
        <w:ind w:firstLine="42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noProof/>
          <w:sz w:val="28"/>
          <w:szCs w:val="28"/>
        </w:rPr>
        <w:pict>
          <v:shape id="_x0000_s1058" type="#_x0000_t176" style="position:absolute;left:0;text-align:left;margin-left:164.65pt;margin-top:19.8pt;width:70.5pt;height:23.5pt;z-index:251686912;mso-position-horizontal-relative:text;mso-position-vertical-relative:text">
            <v:textbox>
              <w:txbxContent>
                <w:p w:rsidR="00DB56CD" w:rsidRDefault="00DB56CD" w:rsidP="00DB56CD">
                  <w:pPr>
                    <w:jc w:val="center"/>
                  </w:pPr>
                  <w:r>
                    <w:rPr>
                      <w:rFonts w:hint="eastAsia"/>
                    </w:rPr>
                    <w:t>开始</w:t>
                  </w:r>
                </w:p>
              </w:txbxContent>
            </v:textbox>
          </v:shape>
        </w:pict>
      </w:r>
    </w:p>
    <w:p w:rsidR="00B53B9F" w:rsidRDefault="00DB56CD" w:rsidP="00DB56CD">
      <w:pPr>
        <w:rPr>
          <w:rFonts w:hint="eastAsia"/>
        </w:rPr>
      </w:pPr>
      <w:r>
        <w:rPr>
          <w:rFonts w:hint="eastAsia"/>
          <w:noProof/>
        </w:rPr>
        <w:pict>
          <v:shape id="_x0000_s1061" type="#_x0000_t32" style="position:absolute;left:0;text-align:left;margin-left:202.55pt;margin-top:57.55pt;width:0;height:23.5pt;z-index:251689984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059" type="#_x0000_t32" style="position:absolute;left:0;text-align:left;margin-left:202.55pt;margin-top:12.1pt;width:0;height:23.5pt;z-index:251687936" o:connectortype="straight">
            <v:stroke endarrow="block"/>
          </v:shape>
        </w:pict>
      </w:r>
    </w:p>
    <w:p w:rsidR="00B53B9F" w:rsidRPr="00DB56CD" w:rsidRDefault="00DB56CD" w:rsidP="00DB56CD">
      <w:pPr>
        <w:rPr>
          <w:rFonts w:hint="eastAsia"/>
          <w:sz w:val="21"/>
          <w:szCs w:val="21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sz w:val="21"/>
          <w:szCs w:val="21"/>
        </w:rPr>
        <w:tab/>
      </w:r>
    </w:p>
    <w:p w:rsidR="00B53B9F" w:rsidRDefault="00DB56CD" w:rsidP="00B53B9F">
      <w:pPr>
        <w:ind w:firstLine="42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noProof/>
          <w:sz w:val="28"/>
          <w:szCs w:val="28"/>
        </w:rPr>
        <w:pict>
          <v:shape id="_x0000_s1062" type="#_x0000_t109" style="position:absolute;left:0;text-align:left;margin-left:164.65pt;margin-top:49.85pt;width:70.5pt;height:21.95pt;z-index:251691008">
            <v:textbox>
              <w:txbxContent>
                <w:p w:rsidR="00DB56CD" w:rsidRDefault="003178FC" w:rsidP="00DB56CD">
                  <w:pPr>
                    <w:ind w:firstLineChars="100" w:firstLine="180"/>
                  </w:pPr>
                  <w:r>
                    <w:rPr>
                      <w:rFonts w:hint="eastAsia"/>
                    </w:rPr>
                    <w:t>联络搬运工</w:t>
                  </w:r>
                </w:p>
              </w:txbxContent>
            </v:textbox>
          </v:shape>
        </w:pict>
      </w:r>
      <w:r>
        <w:rPr>
          <w:rFonts w:ascii="黑体" w:eastAsia="黑体" w:hAnsi="黑体" w:hint="eastAsia"/>
          <w:noProof/>
          <w:sz w:val="28"/>
          <w:szCs w:val="28"/>
        </w:rPr>
        <w:pict>
          <v:shape id="_x0000_s1060" type="#_x0000_t109" style="position:absolute;left:0;text-align:left;margin-left:164.65pt;margin-top:4.4pt;width:70.5pt;height:21.95pt;z-index:251688960">
            <v:textbox>
              <w:txbxContent>
                <w:p w:rsidR="00DB56CD" w:rsidRDefault="00DB56CD" w:rsidP="00DB56CD">
                  <w:pPr>
                    <w:ind w:firstLineChars="100" w:firstLine="180"/>
                  </w:pPr>
                  <w:r>
                    <w:rPr>
                      <w:rFonts w:hint="eastAsia"/>
                    </w:rPr>
                    <w:t>车辆到货</w:t>
                  </w:r>
                </w:p>
              </w:txbxContent>
            </v:textbox>
          </v:shape>
        </w:pict>
      </w:r>
    </w:p>
    <w:p w:rsidR="00B53B9F" w:rsidRDefault="00B53B9F" w:rsidP="00B53B9F">
      <w:pPr>
        <w:ind w:firstLine="420"/>
        <w:rPr>
          <w:rFonts w:ascii="黑体" w:eastAsia="黑体" w:hAnsi="黑体" w:hint="eastAsia"/>
          <w:sz w:val="28"/>
          <w:szCs w:val="28"/>
        </w:rPr>
      </w:pPr>
    </w:p>
    <w:p w:rsidR="00B53B9F" w:rsidRDefault="003178FC" w:rsidP="00B53B9F">
      <w:pPr>
        <w:ind w:firstLine="42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noProof/>
          <w:sz w:val="28"/>
          <w:szCs w:val="28"/>
        </w:rPr>
        <w:pict>
          <v:shape id="_x0000_s1067" type="#_x0000_t32" style="position:absolute;left:0;text-align:left;margin-left:202.55pt;margin-top:101.9pt;width:0;height:27.35pt;z-index:251695104" o:connectortype="straight">
            <v:stroke endarrow="block"/>
          </v:shape>
        </w:pict>
      </w:r>
      <w:r>
        <w:rPr>
          <w:rFonts w:ascii="黑体" w:eastAsia="黑体" w:hAnsi="黑体" w:hint="eastAsia"/>
          <w:noProof/>
          <w:sz w:val="28"/>
          <w:szCs w:val="28"/>
        </w:rPr>
        <w:pict>
          <v:shape id="_x0000_s1063" type="#_x0000_t32" style="position:absolute;left:0;text-align:left;margin-left:202.55pt;margin-top:9.4pt;width:0;height:27.35pt;z-index:251692032" o:connectortype="straight">
            <v:stroke endarrow="block"/>
          </v:shape>
        </w:pict>
      </w:r>
    </w:p>
    <w:p w:rsidR="00B53B9F" w:rsidRDefault="003178FC" w:rsidP="003178FC">
      <w:pPr>
        <w:rPr>
          <w:rFonts w:hint="eastAsia"/>
        </w:rPr>
      </w:pPr>
      <w:r>
        <w:rPr>
          <w:rFonts w:hint="eastAsia"/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65" type="#_x0000_t110" style="position:absolute;left:0;text-align:left;margin-left:159.35pt;margin-top:5.55pt;width:85.65pt;height:65.15pt;z-index:251693056">
            <v:textbox>
              <w:txbxContent>
                <w:p w:rsidR="003178FC" w:rsidRDefault="003178FC" w:rsidP="003178FC">
                  <w:pPr>
                    <w:jc w:val="center"/>
                  </w:pPr>
                  <w:r>
                    <w:rPr>
                      <w:rFonts w:hint="eastAsia"/>
                    </w:rPr>
                    <w:t>判断货物种类</w:t>
                  </w:r>
                </w:p>
              </w:txbxContent>
            </v:textbox>
          </v:shape>
        </w:pict>
      </w:r>
      <w:r>
        <w:tab/>
      </w:r>
    </w:p>
    <w:p w:rsidR="00B53B9F" w:rsidRPr="003178FC" w:rsidRDefault="003178FC" w:rsidP="003178FC">
      <w:pPr>
        <w:rPr>
          <w:rFonts w:asciiTheme="minorEastAsia" w:hAnsiTheme="minorEastAsia" w:hint="eastAsia"/>
          <w:sz w:val="24"/>
          <w:szCs w:val="24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ab/>
      </w:r>
      <w:r w:rsidRPr="003178FC">
        <w:rPr>
          <w:rFonts w:hint="eastAsia"/>
        </w:rPr>
        <w:t>转运</w:t>
      </w:r>
    </w:p>
    <w:p w:rsidR="00B53B9F" w:rsidRDefault="003178FC" w:rsidP="003178FC">
      <w:pPr>
        <w:rPr>
          <w:rFonts w:hint="eastAsia"/>
        </w:rPr>
      </w:pPr>
      <w:r>
        <w:rPr>
          <w:rFonts w:ascii="黑体" w:eastAsia="黑体" w:hAnsi="黑体" w:hint="eastAsia"/>
          <w:noProof/>
          <w:sz w:val="28"/>
          <w:szCs w:val="28"/>
        </w:rPr>
        <w:pict>
          <v:shape id="_x0000_s1066" type="#_x0000_t32" style="position:absolute;left:0;text-align:left;margin-left:245.75pt;margin-top:6.9pt;width:36.35pt;height:0;z-index:251694080" o:connectortype="straight">
            <v:stroke endarrow="block"/>
          </v:shape>
        </w:pi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178FC" w:rsidRDefault="003178FC" w:rsidP="003178FC">
      <w:pPr>
        <w:rPr>
          <w:rFonts w:hint="eastAsia"/>
        </w:rPr>
      </w:pPr>
      <w:r>
        <w:rPr>
          <w:rFonts w:ascii="黑体" w:eastAsia="黑体" w:hAnsi="黑体" w:hint="eastAsia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ab/>
      </w:r>
      <w:r>
        <w:rPr>
          <w:rFonts w:hint="eastAsia"/>
        </w:rPr>
        <w:t>暂存</w:t>
      </w:r>
    </w:p>
    <w:p w:rsidR="00B53B9F" w:rsidRDefault="00B53B9F" w:rsidP="00B53B9F">
      <w:pPr>
        <w:ind w:firstLine="420"/>
        <w:rPr>
          <w:rFonts w:ascii="黑体" w:eastAsia="黑体" w:hAnsi="黑体" w:hint="eastAsia"/>
          <w:sz w:val="28"/>
          <w:szCs w:val="28"/>
        </w:rPr>
      </w:pPr>
    </w:p>
    <w:p w:rsidR="00B53B9F" w:rsidRDefault="003178FC" w:rsidP="00B53B9F">
      <w:pPr>
        <w:ind w:firstLine="42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noProof/>
          <w:sz w:val="28"/>
          <w:szCs w:val="28"/>
        </w:rPr>
        <w:pict>
          <v:shape id="_x0000_s1069" type="#_x0000_t110" style="position:absolute;left:0;text-align:left;margin-left:154.05pt;margin-top:4.45pt;width:97.75pt;height:99.2pt;z-index:251696128">
            <v:textbox>
              <w:txbxContent>
                <w:p w:rsidR="003178FC" w:rsidRDefault="003178FC">
                  <w:r>
                    <w:rPr>
                      <w:rFonts w:hint="eastAsia"/>
                    </w:rPr>
                    <w:t>寄存货物</w:t>
                  </w:r>
                  <w:r>
                    <w:rPr>
                      <w:rFonts w:hint="eastAsia"/>
                    </w:rPr>
                    <w:t>or</w:t>
                  </w:r>
                  <w:r>
                    <w:rPr>
                      <w:rFonts w:hint="eastAsia"/>
                    </w:rPr>
                    <w:t>自家商</w:t>
                  </w:r>
                  <w:r>
                    <w:rPr>
                      <w:rFonts w:hint="eastAsia"/>
                    </w:rPr>
                    <w:t xml:space="preserve">        </w:t>
                  </w:r>
                  <w:r>
                    <w:rPr>
                      <w:rFonts w:hint="eastAsia"/>
                    </w:rPr>
                    <w:t>品</w:t>
                  </w:r>
                </w:p>
              </w:txbxContent>
            </v:textbox>
          </v:shape>
        </w:pict>
      </w:r>
    </w:p>
    <w:p w:rsidR="00B53B9F" w:rsidRDefault="00B53B9F" w:rsidP="00B53B9F">
      <w:pPr>
        <w:ind w:firstLine="420"/>
        <w:rPr>
          <w:rFonts w:ascii="黑体" w:eastAsia="黑体" w:hAnsi="黑体" w:hint="eastAsia"/>
          <w:sz w:val="28"/>
          <w:szCs w:val="28"/>
        </w:rPr>
      </w:pPr>
    </w:p>
    <w:p w:rsidR="00B53B9F" w:rsidRDefault="00B53B9F" w:rsidP="00B53B9F">
      <w:pPr>
        <w:ind w:firstLine="420"/>
        <w:rPr>
          <w:rFonts w:ascii="黑体" w:eastAsia="黑体" w:hAnsi="黑体" w:hint="eastAsia"/>
          <w:sz w:val="28"/>
          <w:szCs w:val="28"/>
        </w:rPr>
      </w:pPr>
    </w:p>
    <w:p w:rsidR="00B53B9F" w:rsidRDefault="00B53B9F" w:rsidP="00B53B9F">
      <w:pPr>
        <w:ind w:firstLine="420"/>
        <w:rPr>
          <w:rFonts w:ascii="黑体" w:eastAsia="黑体" w:hAnsi="黑体" w:hint="eastAsia"/>
          <w:sz w:val="28"/>
          <w:szCs w:val="28"/>
        </w:rPr>
      </w:pPr>
    </w:p>
    <w:p w:rsidR="00B53B9F" w:rsidRDefault="00B53B9F" w:rsidP="00B53B9F">
      <w:pPr>
        <w:ind w:firstLine="420"/>
        <w:rPr>
          <w:rFonts w:ascii="黑体" w:eastAsia="黑体" w:hAnsi="黑体" w:hint="eastAsia"/>
          <w:sz w:val="28"/>
          <w:szCs w:val="28"/>
        </w:rPr>
      </w:pPr>
    </w:p>
    <w:p w:rsidR="00DB56CD" w:rsidRDefault="00DB56CD" w:rsidP="00B53B9F">
      <w:pPr>
        <w:ind w:firstLine="420"/>
        <w:rPr>
          <w:rFonts w:ascii="黑体" w:eastAsia="黑体" w:hAnsi="黑体" w:hint="eastAsia"/>
          <w:sz w:val="28"/>
          <w:szCs w:val="28"/>
        </w:rPr>
      </w:pPr>
    </w:p>
    <w:p w:rsidR="003178FC" w:rsidRDefault="003178FC" w:rsidP="00B53B9F">
      <w:pPr>
        <w:ind w:firstLine="420"/>
        <w:rPr>
          <w:rFonts w:ascii="黑体" w:eastAsia="黑体" w:hAnsi="黑体" w:hint="eastAsia"/>
          <w:sz w:val="28"/>
          <w:szCs w:val="28"/>
        </w:rPr>
      </w:pPr>
    </w:p>
    <w:p w:rsidR="003178FC" w:rsidRDefault="003178FC" w:rsidP="00B53B9F">
      <w:pPr>
        <w:ind w:firstLine="420"/>
        <w:rPr>
          <w:rFonts w:ascii="黑体" w:eastAsia="黑体" w:hAnsi="黑体" w:hint="eastAsia"/>
          <w:sz w:val="28"/>
          <w:szCs w:val="28"/>
        </w:rPr>
      </w:pPr>
    </w:p>
    <w:p w:rsidR="007E337B" w:rsidRDefault="000F3BA6" w:rsidP="00B53B9F">
      <w:pPr>
        <w:ind w:firstLine="42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 xml:space="preserve">3.1.3 </w:t>
      </w:r>
      <w:r w:rsidR="007E337B">
        <w:rPr>
          <w:rFonts w:ascii="黑体" w:eastAsia="黑体" w:hAnsi="黑体" w:hint="eastAsia"/>
          <w:sz w:val="28"/>
          <w:szCs w:val="28"/>
        </w:rPr>
        <w:t>物流单</w:t>
      </w:r>
    </w:p>
    <w:p w:rsidR="00B53B9F" w:rsidRDefault="00B53B9F" w:rsidP="00B53B9F">
      <w:pPr>
        <w:ind w:firstLine="42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操作界面</w:t>
      </w:r>
    </w:p>
    <w:tbl>
      <w:tblPr>
        <w:tblStyle w:val="a3"/>
        <w:tblW w:w="0" w:type="auto"/>
        <w:tblLook w:val="04A0"/>
      </w:tblPr>
      <w:tblGrid>
        <w:gridCol w:w="2840"/>
        <w:gridCol w:w="2841"/>
      </w:tblGrid>
      <w:tr w:rsidR="007E337B" w:rsidTr="007E337B">
        <w:tc>
          <w:tcPr>
            <w:tcW w:w="2840" w:type="dxa"/>
          </w:tcPr>
          <w:p w:rsidR="007E337B" w:rsidRDefault="007E337B" w:rsidP="007E337B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模块名称</w:t>
            </w:r>
          </w:p>
        </w:tc>
        <w:tc>
          <w:tcPr>
            <w:tcW w:w="2841" w:type="dxa"/>
          </w:tcPr>
          <w:p w:rsidR="007E337B" w:rsidRDefault="007E337B" w:rsidP="007E337B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操作页面</w:t>
            </w:r>
          </w:p>
        </w:tc>
      </w:tr>
      <w:tr w:rsidR="000F3BA6" w:rsidTr="007E337B">
        <w:tc>
          <w:tcPr>
            <w:tcW w:w="2840" w:type="dxa"/>
            <w:vMerge w:val="restart"/>
          </w:tcPr>
          <w:p w:rsidR="000F3BA6" w:rsidRPr="000F3BA6" w:rsidRDefault="000F3BA6" w:rsidP="000F3BA6">
            <w:pPr>
              <w:spacing w:line="360" w:lineRule="auto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0F3BA6">
              <w:rPr>
                <w:rFonts w:asciiTheme="minorEastAsia" w:hAnsiTheme="minorEastAsia" w:hint="eastAsia"/>
                <w:sz w:val="24"/>
                <w:szCs w:val="24"/>
              </w:rPr>
              <w:t>入库单</w:t>
            </w:r>
          </w:p>
        </w:tc>
        <w:tc>
          <w:tcPr>
            <w:tcW w:w="2841" w:type="dxa"/>
          </w:tcPr>
          <w:p w:rsidR="000F3BA6" w:rsidRPr="000F3BA6" w:rsidRDefault="000F3BA6" w:rsidP="007E337B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0F3BA6">
              <w:rPr>
                <w:rFonts w:asciiTheme="minorEastAsia" w:hAnsiTheme="minorEastAsia" w:hint="eastAsia"/>
                <w:sz w:val="24"/>
                <w:szCs w:val="24"/>
              </w:rPr>
              <w:t>新增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出、</w:t>
            </w:r>
            <w:r w:rsidRPr="000F3BA6">
              <w:rPr>
                <w:rFonts w:asciiTheme="minorEastAsia" w:hAnsiTheme="minorEastAsia" w:hint="eastAsia"/>
                <w:sz w:val="24"/>
                <w:szCs w:val="24"/>
              </w:rPr>
              <w:t>入库登记单</w:t>
            </w:r>
          </w:p>
        </w:tc>
      </w:tr>
      <w:tr w:rsidR="000F3BA6" w:rsidTr="007E337B">
        <w:tc>
          <w:tcPr>
            <w:tcW w:w="2840" w:type="dxa"/>
            <w:vMerge/>
          </w:tcPr>
          <w:p w:rsidR="000F3BA6" w:rsidRDefault="000F3BA6" w:rsidP="007E337B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</w:p>
        </w:tc>
        <w:tc>
          <w:tcPr>
            <w:tcW w:w="2841" w:type="dxa"/>
          </w:tcPr>
          <w:p w:rsidR="000F3BA6" w:rsidRPr="000F3BA6" w:rsidRDefault="000F3BA6" w:rsidP="007E337B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0F3BA6">
              <w:rPr>
                <w:rFonts w:asciiTheme="minorEastAsia" w:hAnsiTheme="minorEastAsia" w:hint="eastAsia"/>
                <w:sz w:val="24"/>
                <w:szCs w:val="24"/>
              </w:rPr>
              <w:t>查询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出、</w:t>
            </w:r>
            <w:r w:rsidRPr="000F3BA6">
              <w:rPr>
                <w:rFonts w:asciiTheme="minorEastAsia" w:hAnsiTheme="minorEastAsia" w:hint="eastAsia"/>
                <w:sz w:val="24"/>
                <w:szCs w:val="24"/>
              </w:rPr>
              <w:t>入库单</w:t>
            </w:r>
          </w:p>
        </w:tc>
      </w:tr>
      <w:tr w:rsidR="000F3BA6" w:rsidTr="007E337B">
        <w:tc>
          <w:tcPr>
            <w:tcW w:w="2840" w:type="dxa"/>
            <w:vMerge w:val="restart"/>
          </w:tcPr>
          <w:p w:rsidR="000F3BA6" w:rsidRPr="000F3BA6" w:rsidRDefault="000F3BA6" w:rsidP="000F3BA6">
            <w:pPr>
              <w:spacing w:line="480" w:lineRule="auto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0F3BA6">
              <w:rPr>
                <w:rFonts w:asciiTheme="minorEastAsia" w:hAnsiTheme="minorEastAsia" w:hint="eastAsia"/>
                <w:sz w:val="24"/>
                <w:szCs w:val="24"/>
              </w:rPr>
              <w:t>存储单</w:t>
            </w:r>
          </w:p>
        </w:tc>
        <w:tc>
          <w:tcPr>
            <w:tcW w:w="2841" w:type="dxa"/>
          </w:tcPr>
          <w:p w:rsidR="000F3BA6" w:rsidRPr="000F3BA6" w:rsidRDefault="000F3BA6" w:rsidP="007E337B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0F3BA6">
              <w:rPr>
                <w:rFonts w:asciiTheme="minorEastAsia" w:hAnsiTheme="minorEastAsia" w:hint="eastAsia"/>
                <w:sz w:val="24"/>
                <w:szCs w:val="24"/>
              </w:rPr>
              <w:t>添加货物寄存、调仓单</w:t>
            </w:r>
          </w:p>
        </w:tc>
      </w:tr>
      <w:tr w:rsidR="000F3BA6" w:rsidTr="000F3BA6">
        <w:trPr>
          <w:trHeight w:val="293"/>
        </w:trPr>
        <w:tc>
          <w:tcPr>
            <w:tcW w:w="2840" w:type="dxa"/>
            <w:vMerge/>
          </w:tcPr>
          <w:p w:rsidR="000F3BA6" w:rsidRDefault="000F3BA6" w:rsidP="007E337B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</w:p>
        </w:tc>
        <w:tc>
          <w:tcPr>
            <w:tcW w:w="2841" w:type="dxa"/>
          </w:tcPr>
          <w:p w:rsidR="000F3BA6" w:rsidRPr="000F3BA6" w:rsidRDefault="000F3BA6" w:rsidP="007E337B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0F3BA6">
              <w:rPr>
                <w:rFonts w:asciiTheme="minorEastAsia" w:hAnsiTheme="minorEastAsia" w:hint="eastAsia"/>
                <w:sz w:val="24"/>
                <w:szCs w:val="24"/>
              </w:rPr>
              <w:t>查询货物寄存、调仓单</w:t>
            </w:r>
          </w:p>
        </w:tc>
      </w:tr>
      <w:tr w:rsidR="000F3BA6" w:rsidTr="000F3BA6">
        <w:trPr>
          <w:trHeight w:val="397"/>
        </w:trPr>
        <w:tc>
          <w:tcPr>
            <w:tcW w:w="2840" w:type="dxa"/>
            <w:vMerge w:val="restart"/>
          </w:tcPr>
          <w:p w:rsidR="000F3BA6" w:rsidRPr="000F3BA6" w:rsidRDefault="000F3BA6" w:rsidP="000F3BA6">
            <w:pPr>
              <w:spacing w:line="600" w:lineRule="auto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0F3BA6">
              <w:rPr>
                <w:rFonts w:asciiTheme="minorEastAsia" w:hAnsiTheme="minorEastAsia" w:hint="eastAsia"/>
                <w:sz w:val="24"/>
                <w:szCs w:val="24"/>
              </w:rPr>
              <w:t>搬运单</w:t>
            </w:r>
          </w:p>
        </w:tc>
        <w:tc>
          <w:tcPr>
            <w:tcW w:w="2841" w:type="dxa"/>
          </w:tcPr>
          <w:p w:rsidR="000F3BA6" w:rsidRPr="000F3BA6" w:rsidRDefault="000F3BA6" w:rsidP="000F3BA6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0F3BA6">
              <w:rPr>
                <w:rFonts w:asciiTheme="minorEastAsia" w:hAnsiTheme="minorEastAsia" w:hint="eastAsia"/>
                <w:sz w:val="24"/>
                <w:szCs w:val="24"/>
              </w:rPr>
              <w:t>新增货物进、出库搬运单</w:t>
            </w:r>
          </w:p>
        </w:tc>
      </w:tr>
      <w:tr w:rsidR="000F3BA6" w:rsidTr="007E337B">
        <w:tc>
          <w:tcPr>
            <w:tcW w:w="2840" w:type="dxa"/>
            <w:vMerge/>
          </w:tcPr>
          <w:p w:rsidR="000F3BA6" w:rsidRPr="000F3BA6" w:rsidRDefault="000F3BA6" w:rsidP="000F3BA6">
            <w:pPr>
              <w:spacing w:line="360" w:lineRule="auto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2841" w:type="dxa"/>
          </w:tcPr>
          <w:p w:rsidR="000F3BA6" w:rsidRDefault="000F3BA6" w:rsidP="007E337B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查询</w:t>
            </w:r>
            <w:r w:rsidRPr="000F3BA6">
              <w:rPr>
                <w:rFonts w:asciiTheme="minorEastAsia" w:hAnsiTheme="minorEastAsia" w:hint="eastAsia"/>
                <w:sz w:val="24"/>
                <w:szCs w:val="24"/>
              </w:rPr>
              <w:t>货物进、出库搬运单</w:t>
            </w:r>
          </w:p>
        </w:tc>
      </w:tr>
      <w:tr w:rsidR="00B53B9F" w:rsidTr="007E337B">
        <w:tc>
          <w:tcPr>
            <w:tcW w:w="2840" w:type="dxa"/>
            <w:vMerge w:val="restart"/>
          </w:tcPr>
          <w:p w:rsidR="00B53B9F" w:rsidRPr="000F3BA6" w:rsidRDefault="00B53B9F" w:rsidP="00B53B9F">
            <w:pPr>
              <w:spacing w:line="480" w:lineRule="auto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销售单</w:t>
            </w:r>
          </w:p>
        </w:tc>
        <w:tc>
          <w:tcPr>
            <w:tcW w:w="2841" w:type="dxa"/>
          </w:tcPr>
          <w:p w:rsidR="00B53B9F" w:rsidRPr="00B53B9F" w:rsidRDefault="00B53B9F" w:rsidP="007E337B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B53B9F">
              <w:rPr>
                <w:rFonts w:asciiTheme="minorEastAsia" w:hAnsiTheme="minorEastAsia" w:hint="eastAsia"/>
                <w:sz w:val="24"/>
                <w:szCs w:val="24"/>
              </w:rPr>
              <w:t>新增商品销售单</w:t>
            </w:r>
          </w:p>
        </w:tc>
      </w:tr>
      <w:tr w:rsidR="00B53B9F" w:rsidTr="007E337B">
        <w:tc>
          <w:tcPr>
            <w:tcW w:w="2840" w:type="dxa"/>
            <w:vMerge/>
          </w:tcPr>
          <w:p w:rsidR="00B53B9F" w:rsidRPr="000F3BA6" w:rsidRDefault="00B53B9F" w:rsidP="000F3BA6">
            <w:pPr>
              <w:spacing w:line="360" w:lineRule="auto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2841" w:type="dxa"/>
          </w:tcPr>
          <w:p w:rsidR="00B53B9F" w:rsidRPr="00B53B9F" w:rsidRDefault="00B53B9F" w:rsidP="007E337B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B53B9F">
              <w:rPr>
                <w:rFonts w:asciiTheme="minorEastAsia" w:hAnsiTheme="minorEastAsia" w:hint="eastAsia"/>
                <w:sz w:val="24"/>
                <w:szCs w:val="24"/>
              </w:rPr>
              <w:t>商品销售单查询</w:t>
            </w:r>
          </w:p>
        </w:tc>
      </w:tr>
    </w:tbl>
    <w:p w:rsidR="00B53B9F" w:rsidRPr="00B53B9F" w:rsidRDefault="00B53B9F" w:rsidP="00B53B9F">
      <w:pPr>
        <w:ind w:firstLine="420"/>
        <w:rPr>
          <w:rFonts w:ascii="黑体" w:eastAsia="黑体" w:hAnsi="黑体"/>
          <w:sz w:val="28"/>
          <w:szCs w:val="28"/>
        </w:rPr>
      </w:pPr>
      <w:r w:rsidRPr="00B53B9F">
        <w:rPr>
          <w:rFonts w:ascii="黑体" w:eastAsia="黑体" w:hAnsi="黑体" w:hint="eastAsia"/>
          <w:sz w:val="28"/>
          <w:szCs w:val="28"/>
        </w:rPr>
        <w:t>页面元素描述</w:t>
      </w:r>
    </w:p>
    <w:tbl>
      <w:tblPr>
        <w:tblStyle w:val="a3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B53B9F" w:rsidTr="00B53B9F">
        <w:tc>
          <w:tcPr>
            <w:tcW w:w="1704" w:type="dxa"/>
          </w:tcPr>
          <w:p w:rsidR="00B53B9F" w:rsidRDefault="00B53B9F" w:rsidP="00B53B9F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序号</w:t>
            </w:r>
          </w:p>
        </w:tc>
        <w:tc>
          <w:tcPr>
            <w:tcW w:w="1704" w:type="dxa"/>
          </w:tcPr>
          <w:p w:rsidR="00B53B9F" w:rsidRDefault="00B53B9F" w:rsidP="00B53B9F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字段名称</w:t>
            </w:r>
          </w:p>
        </w:tc>
        <w:tc>
          <w:tcPr>
            <w:tcW w:w="1704" w:type="dxa"/>
          </w:tcPr>
          <w:p w:rsidR="00B53B9F" w:rsidRDefault="00B53B9F" w:rsidP="00B53B9F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是否必填</w:t>
            </w:r>
          </w:p>
        </w:tc>
        <w:tc>
          <w:tcPr>
            <w:tcW w:w="1705" w:type="dxa"/>
          </w:tcPr>
          <w:p w:rsidR="00B53B9F" w:rsidRDefault="00B53B9F" w:rsidP="00B53B9F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录入方式</w:t>
            </w:r>
          </w:p>
        </w:tc>
        <w:tc>
          <w:tcPr>
            <w:tcW w:w="1705" w:type="dxa"/>
          </w:tcPr>
          <w:p w:rsidR="00B53B9F" w:rsidRDefault="00B53B9F" w:rsidP="00B53B9F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说明</w:t>
            </w:r>
          </w:p>
        </w:tc>
      </w:tr>
      <w:tr w:rsidR="00B53B9F" w:rsidTr="00B53B9F">
        <w:tc>
          <w:tcPr>
            <w:tcW w:w="1704" w:type="dxa"/>
          </w:tcPr>
          <w:p w:rsidR="00B53B9F" w:rsidRDefault="00B53B9F" w:rsidP="00B53B9F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</w:p>
        </w:tc>
        <w:tc>
          <w:tcPr>
            <w:tcW w:w="1704" w:type="dxa"/>
          </w:tcPr>
          <w:p w:rsidR="00B53B9F" w:rsidRDefault="00B53B9F" w:rsidP="00B53B9F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</w:p>
        </w:tc>
        <w:tc>
          <w:tcPr>
            <w:tcW w:w="1704" w:type="dxa"/>
          </w:tcPr>
          <w:p w:rsidR="00B53B9F" w:rsidRDefault="00B53B9F" w:rsidP="00B53B9F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</w:p>
        </w:tc>
        <w:tc>
          <w:tcPr>
            <w:tcW w:w="1705" w:type="dxa"/>
          </w:tcPr>
          <w:p w:rsidR="00B53B9F" w:rsidRDefault="00B53B9F" w:rsidP="00B53B9F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</w:p>
        </w:tc>
        <w:tc>
          <w:tcPr>
            <w:tcW w:w="1705" w:type="dxa"/>
          </w:tcPr>
          <w:p w:rsidR="00B53B9F" w:rsidRDefault="00B53B9F" w:rsidP="00B53B9F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</w:p>
        </w:tc>
      </w:tr>
    </w:tbl>
    <w:p w:rsidR="007E337B" w:rsidRDefault="007E337B" w:rsidP="00B53B9F">
      <w:pPr>
        <w:rPr>
          <w:rFonts w:ascii="黑体" w:eastAsia="黑体" w:hAnsi="黑体" w:hint="eastAsia"/>
          <w:sz w:val="28"/>
          <w:szCs w:val="28"/>
        </w:rPr>
      </w:pPr>
    </w:p>
    <w:p w:rsidR="0077389C" w:rsidRDefault="0077389C" w:rsidP="0077389C">
      <w:pPr>
        <w:ind w:firstLine="420"/>
        <w:rPr>
          <w:rFonts w:ascii="黑体" w:eastAsia="黑体" w:hAnsi="黑体" w:hint="eastAsia"/>
          <w:sz w:val="28"/>
          <w:szCs w:val="28"/>
        </w:rPr>
      </w:pPr>
    </w:p>
    <w:p w:rsidR="00EA6989" w:rsidRPr="00EA6989" w:rsidRDefault="00EA6989" w:rsidP="00EA6989">
      <w:pPr>
        <w:rPr>
          <w:rFonts w:asciiTheme="minorEastAsia" w:hAnsiTheme="minorEastAsia" w:hint="eastAsia"/>
          <w:sz w:val="24"/>
          <w:szCs w:val="24"/>
        </w:rPr>
      </w:pPr>
    </w:p>
    <w:p w:rsidR="00EA6989" w:rsidRPr="00EA6989" w:rsidRDefault="00EA6989" w:rsidP="00EA6989">
      <w:pPr>
        <w:rPr>
          <w:rFonts w:ascii="黑体" w:eastAsia="黑体" w:hAnsi="黑体"/>
          <w:sz w:val="28"/>
          <w:szCs w:val="28"/>
        </w:rPr>
      </w:pPr>
    </w:p>
    <w:sectPr w:rsidR="00EA6989" w:rsidRPr="00EA6989" w:rsidSect="00C877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2C7730"/>
    <w:multiLevelType w:val="multilevel"/>
    <w:tmpl w:val="712C773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E2984"/>
    <w:rsid w:val="000F3BA6"/>
    <w:rsid w:val="003178FC"/>
    <w:rsid w:val="003421D7"/>
    <w:rsid w:val="006A0E1F"/>
    <w:rsid w:val="0077389C"/>
    <w:rsid w:val="007E337B"/>
    <w:rsid w:val="00A316A2"/>
    <w:rsid w:val="00A47346"/>
    <w:rsid w:val="00B14B32"/>
    <w:rsid w:val="00B53B9F"/>
    <w:rsid w:val="00C679B1"/>
    <w:rsid w:val="00C877A8"/>
    <w:rsid w:val="00CE2984"/>
    <w:rsid w:val="00DB56CD"/>
    <w:rsid w:val="00EA69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8" type="connector" idref="#_x0000_s1049"/>
        <o:r id="V:Rule9" type="connector" idref="#_x0000_s1050"/>
        <o:r id="V:Rule10" type="connector" idref="#_x0000_s1051"/>
        <o:r id="V:Rule11" type="connector" idref="#_x0000_s1052"/>
        <o:r id="V:Rule12" type="connector" idref="#_x0000_s1053"/>
        <o:r id="V:Rule14" type="connector" idref="#_x0000_s1054"/>
        <o:r id="V:Rule15" type="connector" idref="#_x0000_s1055"/>
        <o:r id="V:Rule16" type="connector" idref="#_x0000_s1056"/>
        <o:r id="V:Rule17" type="connector" idref="#_x0000_s1057"/>
        <o:r id="V:Rule19" type="connector" idref="#_x0000_s1059"/>
        <o:r id="V:Rule20" type="connector" idref="#_x0000_s1061"/>
        <o:r id="V:Rule22" type="connector" idref="#_x0000_s1063"/>
        <o:r id="V:Rule23" type="connector" idref="#_x0000_s1066"/>
        <o:r id="V:Rule24" type="connector" idref="#_x0000_s106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56CD"/>
    <w:pPr>
      <w:widowControl w:val="0"/>
      <w:jc w:val="both"/>
    </w:pPr>
    <w:rPr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79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rsid w:val="00B53B9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29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1262</TotalTime>
  <Pages>3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2018-06-22T06:27:00Z</dcterms:created>
  <dcterms:modified xsi:type="dcterms:W3CDTF">2018-06-25T02:13:00Z</dcterms:modified>
</cp:coreProperties>
</file>