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8B52" w14:textId="27CD76A5" w:rsidR="00514FCF" w:rsidRDefault="00A256DD"/>
    <w:p w14:paraId="104D6100" w14:textId="038EF44D" w:rsidR="00EF4A31" w:rsidRDefault="00EF4A31"/>
    <w:p w14:paraId="1E3EE366" w14:textId="55610EE2" w:rsidR="00EF4A31" w:rsidRDefault="00EF4A31">
      <w:pPr>
        <w:rPr>
          <w:rFonts w:ascii="Arial" w:hAnsi="Arial" w:cs="Arial"/>
        </w:rPr>
      </w:pPr>
      <w:r w:rsidRPr="00EF4A31">
        <w:rPr>
          <w:rFonts w:ascii="Arial" w:hAnsi="Arial" w:cs="Arial"/>
        </w:rPr>
        <w:t xml:space="preserve">Demographics and </w:t>
      </w:r>
      <w:r>
        <w:rPr>
          <w:rFonts w:ascii="Arial" w:hAnsi="Arial" w:cs="Arial"/>
        </w:rPr>
        <w:t>Spending</w:t>
      </w:r>
      <w:r w:rsidR="00992B57">
        <w:rPr>
          <w:rFonts w:ascii="Arial" w:hAnsi="Arial" w:cs="Arial"/>
        </w:rPr>
        <w:t xml:space="preserve"> Habits of</w:t>
      </w:r>
      <w:r>
        <w:rPr>
          <w:rFonts w:ascii="Arial" w:hAnsi="Arial" w:cs="Arial"/>
        </w:rPr>
        <w:t xml:space="preserve"> Heroes of </w:t>
      </w:r>
      <w:proofErr w:type="spellStart"/>
      <w:r>
        <w:rPr>
          <w:rFonts w:ascii="Arial" w:hAnsi="Arial" w:cs="Arial"/>
        </w:rPr>
        <w:t>Pymoli</w:t>
      </w:r>
      <w:proofErr w:type="spellEnd"/>
      <w:r>
        <w:rPr>
          <w:rFonts w:ascii="Arial" w:hAnsi="Arial" w:cs="Arial"/>
        </w:rPr>
        <w:t xml:space="preserve"> </w:t>
      </w:r>
      <w:r w:rsidR="003C7AF5">
        <w:rPr>
          <w:rFonts w:ascii="Arial" w:hAnsi="Arial" w:cs="Arial"/>
        </w:rPr>
        <w:t>Users</w:t>
      </w:r>
    </w:p>
    <w:p w14:paraId="3F08C163" w14:textId="599BE3E0" w:rsidR="00254F8C" w:rsidRDefault="00254F8C">
      <w:pPr>
        <w:rPr>
          <w:rFonts w:ascii="Arial" w:hAnsi="Arial" w:cs="Arial"/>
        </w:rPr>
      </w:pPr>
      <w:r>
        <w:rPr>
          <w:rFonts w:ascii="Arial" w:hAnsi="Arial" w:cs="Arial"/>
        </w:rPr>
        <w:t>Greg Spahlinger</w:t>
      </w:r>
    </w:p>
    <w:p w14:paraId="7E5B967E" w14:textId="337DFB05" w:rsidR="00254F8C" w:rsidRDefault="00254F8C">
      <w:pPr>
        <w:rPr>
          <w:rFonts w:ascii="Arial" w:hAnsi="Arial" w:cs="Arial"/>
        </w:rPr>
      </w:pPr>
      <w:r>
        <w:rPr>
          <w:rFonts w:ascii="Arial" w:hAnsi="Arial" w:cs="Arial"/>
        </w:rPr>
        <w:tab/>
        <w:t xml:space="preserve">Heroes of </w:t>
      </w:r>
      <w:proofErr w:type="spellStart"/>
      <w:r>
        <w:rPr>
          <w:rFonts w:ascii="Arial" w:hAnsi="Arial" w:cs="Arial"/>
        </w:rPr>
        <w:t>Pymoli</w:t>
      </w:r>
      <w:proofErr w:type="spellEnd"/>
      <w:r>
        <w:rPr>
          <w:rFonts w:ascii="Arial" w:hAnsi="Arial" w:cs="Arial"/>
        </w:rPr>
        <w:t xml:space="preserve"> is a free to play game</w:t>
      </w:r>
      <w:r w:rsidR="005E4E82">
        <w:rPr>
          <w:rFonts w:ascii="Arial" w:hAnsi="Arial" w:cs="Arial"/>
        </w:rPr>
        <w:t>,</w:t>
      </w:r>
      <w:r>
        <w:rPr>
          <w:rFonts w:ascii="Arial" w:hAnsi="Arial" w:cs="Arial"/>
        </w:rPr>
        <w:t xml:space="preserve"> which makes its money using microtransactions. Through these microtransactions players can buy various items that enhance their in</w:t>
      </w:r>
      <w:r w:rsidR="007C152E">
        <w:rPr>
          <w:rFonts w:ascii="Arial" w:hAnsi="Arial" w:cs="Arial"/>
        </w:rPr>
        <w:t>-</w:t>
      </w:r>
      <w:r>
        <w:rPr>
          <w:rFonts w:ascii="Arial" w:hAnsi="Arial" w:cs="Arial"/>
        </w:rPr>
        <w:t xml:space="preserve">game experience. In order to better understand how this business model is working, </w:t>
      </w:r>
      <w:r w:rsidR="00992B57">
        <w:rPr>
          <w:rFonts w:ascii="Arial" w:hAnsi="Arial" w:cs="Arial"/>
        </w:rPr>
        <w:t>I</w:t>
      </w:r>
      <w:r>
        <w:rPr>
          <w:rFonts w:ascii="Arial" w:hAnsi="Arial" w:cs="Arial"/>
        </w:rPr>
        <w:t xml:space="preserve"> have analyzed purchasing records to give insights into the spending behavior and demographic data of users. </w:t>
      </w:r>
      <w:r w:rsidR="00400469">
        <w:rPr>
          <w:rFonts w:ascii="Arial" w:hAnsi="Arial" w:cs="Arial"/>
        </w:rPr>
        <w:t xml:space="preserve">This is a </w:t>
      </w:r>
      <w:r w:rsidR="00992B57">
        <w:rPr>
          <w:rFonts w:ascii="Arial" w:hAnsi="Arial" w:cs="Arial"/>
        </w:rPr>
        <w:t>brief</w:t>
      </w:r>
      <w:r w:rsidR="00400469">
        <w:rPr>
          <w:rFonts w:ascii="Arial" w:hAnsi="Arial" w:cs="Arial"/>
        </w:rPr>
        <w:t xml:space="preserve"> report to explain the most important findings of that analysis. </w:t>
      </w:r>
    </w:p>
    <w:p w14:paraId="0B862DEA" w14:textId="77777777" w:rsidR="00B06989" w:rsidRDefault="00B06989">
      <w:pPr>
        <w:rPr>
          <w:rFonts w:ascii="Arial" w:hAnsi="Arial" w:cs="Arial"/>
        </w:rPr>
      </w:pPr>
    </w:p>
    <w:p w14:paraId="183C72A5" w14:textId="2A9E16E7" w:rsidR="00254F8C" w:rsidRDefault="00254F8C">
      <w:pPr>
        <w:rPr>
          <w:rFonts w:ascii="Arial" w:hAnsi="Arial" w:cs="Arial"/>
        </w:rPr>
      </w:pPr>
      <w:r>
        <w:rPr>
          <w:rFonts w:ascii="Arial" w:hAnsi="Arial" w:cs="Arial"/>
        </w:rPr>
        <w:t xml:space="preserve">Finding #1: Heroes of </w:t>
      </w:r>
      <w:proofErr w:type="spellStart"/>
      <w:r>
        <w:rPr>
          <w:rFonts w:ascii="Arial" w:hAnsi="Arial" w:cs="Arial"/>
        </w:rPr>
        <w:t>Pymoli</w:t>
      </w:r>
      <w:proofErr w:type="spellEnd"/>
      <w:r>
        <w:rPr>
          <w:rFonts w:ascii="Arial" w:hAnsi="Arial" w:cs="Arial"/>
        </w:rPr>
        <w:t xml:space="preserve"> </w:t>
      </w:r>
      <w:r w:rsidR="00D30FFE">
        <w:rPr>
          <w:rFonts w:ascii="Arial" w:hAnsi="Arial" w:cs="Arial"/>
        </w:rPr>
        <w:t xml:space="preserve">Users are Mostly Young Men. </w:t>
      </w:r>
    </w:p>
    <w:p w14:paraId="0C091389" w14:textId="37DEA390" w:rsidR="00D30FFE" w:rsidRDefault="00D30FFE">
      <w:pPr>
        <w:rPr>
          <w:rFonts w:ascii="Arial" w:hAnsi="Arial" w:cs="Arial"/>
        </w:rPr>
      </w:pPr>
      <w:r>
        <w:rPr>
          <w:rFonts w:ascii="Arial" w:hAnsi="Arial" w:cs="Arial"/>
        </w:rPr>
        <w:tab/>
        <w:t xml:space="preserve">Analyzing sales data for gender and age group, </w:t>
      </w:r>
      <w:r w:rsidR="00992B57">
        <w:rPr>
          <w:rFonts w:ascii="Arial" w:hAnsi="Arial" w:cs="Arial"/>
        </w:rPr>
        <w:t>I</w:t>
      </w:r>
      <w:r>
        <w:rPr>
          <w:rFonts w:ascii="Arial" w:hAnsi="Arial" w:cs="Arial"/>
        </w:rPr>
        <w:t xml:space="preserve"> found very strong demographic </w:t>
      </w:r>
      <w:r w:rsidR="005E4E82">
        <w:rPr>
          <w:rFonts w:ascii="Arial" w:hAnsi="Arial" w:cs="Arial"/>
        </w:rPr>
        <w:t>biases</w:t>
      </w:r>
      <w:r>
        <w:rPr>
          <w:rFonts w:ascii="Arial" w:hAnsi="Arial" w:cs="Arial"/>
        </w:rPr>
        <w:t xml:space="preserve">. By age group, </w:t>
      </w:r>
      <w:r w:rsidR="00992B57">
        <w:rPr>
          <w:rFonts w:ascii="Arial" w:hAnsi="Arial" w:cs="Arial"/>
        </w:rPr>
        <w:t>I</w:t>
      </w:r>
      <w:r>
        <w:rPr>
          <w:rFonts w:ascii="Arial" w:hAnsi="Arial" w:cs="Arial"/>
        </w:rPr>
        <w:t xml:space="preserve"> found that users ranged from under 10 to mid</w:t>
      </w:r>
      <w:r w:rsidR="00B06989">
        <w:rPr>
          <w:rFonts w:ascii="Arial" w:hAnsi="Arial" w:cs="Arial"/>
        </w:rPr>
        <w:t>-</w:t>
      </w:r>
      <w:r>
        <w:rPr>
          <w:rFonts w:ascii="Arial" w:hAnsi="Arial" w:cs="Arial"/>
        </w:rPr>
        <w:t>40s, but that a</w:t>
      </w:r>
      <w:r w:rsidR="005E4E82">
        <w:rPr>
          <w:rFonts w:ascii="Arial" w:hAnsi="Arial" w:cs="Arial"/>
        </w:rPr>
        <w:t>lmost half</w:t>
      </w:r>
      <w:r>
        <w:rPr>
          <w:rFonts w:ascii="Arial" w:hAnsi="Arial" w:cs="Arial"/>
        </w:rPr>
        <w:t xml:space="preserve"> of users</w:t>
      </w:r>
      <w:r w:rsidR="00B06989">
        <w:rPr>
          <w:rFonts w:ascii="Arial" w:hAnsi="Arial" w:cs="Arial"/>
        </w:rPr>
        <w:t xml:space="preserve"> (44.79%)</w:t>
      </w:r>
      <w:r>
        <w:rPr>
          <w:rFonts w:ascii="Arial" w:hAnsi="Arial" w:cs="Arial"/>
        </w:rPr>
        <w:t xml:space="preserve"> were between 20 and 24 years of age, with 15 – 19, and 25 – 29 being second and third most numerous respectively.</w:t>
      </w:r>
    </w:p>
    <w:p w14:paraId="550F7FF8" w14:textId="3A930166" w:rsidR="00D30FFE" w:rsidRDefault="00D30FFE" w:rsidP="00D30FFE">
      <w:pPr>
        <w:jc w:val="center"/>
        <w:rPr>
          <w:rFonts w:ascii="Arial" w:hAnsi="Arial" w:cs="Arial"/>
        </w:rPr>
      </w:pPr>
      <w:r>
        <w:rPr>
          <w:noProof/>
        </w:rPr>
        <w:drawing>
          <wp:inline distT="0" distB="0" distL="0" distR="0" wp14:anchorId="5649A67E" wp14:editId="2D2951CB">
            <wp:extent cx="3364303" cy="224286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341" cy="2287560"/>
                    </a:xfrm>
                    <a:prstGeom prst="rect">
                      <a:avLst/>
                    </a:prstGeom>
                    <a:noFill/>
                    <a:ln>
                      <a:noFill/>
                    </a:ln>
                  </pic:spPr>
                </pic:pic>
              </a:graphicData>
            </a:graphic>
          </wp:inline>
        </w:drawing>
      </w:r>
    </w:p>
    <w:p w14:paraId="34A98A3C" w14:textId="001F5422" w:rsidR="00D30FFE" w:rsidRDefault="00D30FFE" w:rsidP="00D30FFE">
      <w:pPr>
        <w:jc w:val="center"/>
        <w:rPr>
          <w:rFonts w:ascii="Arial" w:hAnsi="Arial" w:cs="Arial"/>
        </w:rPr>
      </w:pPr>
      <w:r>
        <w:rPr>
          <w:rFonts w:ascii="Arial" w:hAnsi="Arial" w:cs="Arial"/>
        </w:rPr>
        <w:t xml:space="preserve">Figure1 – </w:t>
      </w:r>
      <w:r w:rsidR="007C152E">
        <w:rPr>
          <w:rFonts w:ascii="Arial" w:hAnsi="Arial" w:cs="Arial"/>
        </w:rPr>
        <w:t>Most Users are in their Teens or 20s</w:t>
      </w:r>
    </w:p>
    <w:p w14:paraId="10B0040B" w14:textId="5A8B3E2E" w:rsidR="00D30FFE" w:rsidRDefault="00D30FFE" w:rsidP="00D30FFE">
      <w:pPr>
        <w:rPr>
          <w:rFonts w:ascii="Arial" w:hAnsi="Arial" w:cs="Arial"/>
        </w:rPr>
      </w:pPr>
      <w:r>
        <w:rPr>
          <w:rFonts w:ascii="Arial" w:hAnsi="Arial" w:cs="Arial"/>
        </w:rPr>
        <w:tab/>
      </w:r>
      <w:r w:rsidR="00B06989">
        <w:rPr>
          <w:rFonts w:ascii="Arial" w:hAnsi="Arial" w:cs="Arial"/>
        </w:rPr>
        <w:t xml:space="preserve">In a similar analysis, users were grouped by gender (Male, Female, and Other / Non – Disclosed). We found that roughly 84% of users are male, while female users account for about 14% of the total. The remaining 2% are the other or non-disclosed users. </w:t>
      </w:r>
    </w:p>
    <w:p w14:paraId="561E6BC5" w14:textId="51DB5483" w:rsidR="00400469" w:rsidRDefault="00B06989" w:rsidP="00D30FFE">
      <w:pPr>
        <w:rPr>
          <w:rFonts w:ascii="Arial" w:hAnsi="Arial" w:cs="Arial"/>
        </w:rPr>
      </w:pPr>
      <w:r>
        <w:rPr>
          <w:rFonts w:ascii="Arial" w:hAnsi="Arial" w:cs="Arial"/>
        </w:rPr>
        <w:tab/>
        <w:t xml:space="preserve">As can be seen from the histograms in Fig. 1 and Fig. 2, the </w:t>
      </w:r>
      <w:r w:rsidR="00400469">
        <w:rPr>
          <w:rFonts w:ascii="Arial" w:hAnsi="Arial" w:cs="Arial"/>
        </w:rPr>
        <w:t xml:space="preserve">number of purchases made by a group tracks relatively well with the number of people in that group. It does not appear that any particular subset of the user base accounts for an outsized proportion of the purchases. </w:t>
      </w:r>
    </w:p>
    <w:p w14:paraId="2E9269E4" w14:textId="77777777" w:rsidR="00400469" w:rsidRDefault="00400469" w:rsidP="00D30FFE">
      <w:pPr>
        <w:rPr>
          <w:rFonts w:ascii="Arial" w:hAnsi="Arial" w:cs="Arial"/>
        </w:rPr>
      </w:pPr>
    </w:p>
    <w:p w14:paraId="721EDB64" w14:textId="77777777" w:rsidR="00400469" w:rsidRDefault="00400469" w:rsidP="00D30FFE">
      <w:pPr>
        <w:rPr>
          <w:rFonts w:ascii="Arial" w:hAnsi="Arial" w:cs="Arial"/>
        </w:rPr>
      </w:pPr>
    </w:p>
    <w:p w14:paraId="5F18FAB5" w14:textId="77777777" w:rsidR="00400469" w:rsidRDefault="00400469" w:rsidP="00D30FFE">
      <w:pPr>
        <w:rPr>
          <w:rFonts w:ascii="Arial" w:hAnsi="Arial" w:cs="Arial"/>
        </w:rPr>
      </w:pPr>
    </w:p>
    <w:p w14:paraId="2ADD5ABB" w14:textId="29ACC3D1" w:rsidR="00B06989" w:rsidRDefault="00400469" w:rsidP="00400469">
      <w:pPr>
        <w:jc w:val="center"/>
        <w:rPr>
          <w:rFonts w:ascii="Arial" w:hAnsi="Arial" w:cs="Arial"/>
        </w:rPr>
      </w:pPr>
      <w:r>
        <w:rPr>
          <w:noProof/>
        </w:rPr>
        <w:lastRenderedPageBreak/>
        <w:drawing>
          <wp:inline distT="0" distB="0" distL="0" distR="0" wp14:anchorId="3655E2EF" wp14:editId="00A8AF79">
            <wp:extent cx="3438525" cy="2292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749" cy="2292499"/>
                    </a:xfrm>
                    <a:prstGeom prst="rect">
                      <a:avLst/>
                    </a:prstGeom>
                    <a:noFill/>
                    <a:ln>
                      <a:noFill/>
                    </a:ln>
                  </pic:spPr>
                </pic:pic>
              </a:graphicData>
            </a:graphic>
          </wp:inline>
        </w:drawing>
      </w:r>
    </w:p>
    <w:p w14:paraId="63E0E40B" w14:textId="7E7F9E25" w:rsidR="00400469" w:rsidRDefault="00400469" w:rsidP="00400469">
      <w:pPr>
        <w:jc w:val="center"/>
        <w:rPr>
          <w:rFonts w:ascii="Arial" w:hAnsi="Arial" w:cs="Arial"/>
        </w:rPr>
      </w:pPr>
      <w:r>
        <w:rPr>
          <w:rFonts w:ascii="Arial" w:hAnsi="Arial" w:cs="Arial"/>
        </w:rPr>
        <w:t xml:space="preserve">Figure 2 </w:t>
      </w:r>
      <w:r w:rsidR="00364CF7">
        <w:rPr>
          <w:rFonts w:ascii="Arial" w:hAnsi="Arial" w:cs="Arial"/>
        </w:rPr>
        <w:t>- Men</w:t>
      </w:r>
      <w:r>
        <w:rPr>
          <w:rFonts w:ascii="Arial" w:hAnsi="Arial" w:cs="Arial"/>
        </w:rPr>
        <w:t xml:space="preserve"> Dominate the Userbase and Purchase Count</w:t>
      </w:r>
    </w:p>
    <w:p w14:paraId="00E2F5EB" w14:textId="77777777" w:rsidR="007C152E" w:rsidRDefault="007C152E" w:rsidP="00400469">
      <w:pPr>
        <w:jc w:val="center"/>
        <w:rPr>
          <w:rFonts w:ascii="Arial" w:hAnsi="Arial" w:cs="Arial"/>
        </w:rPr>
      </w:pPr>
    </w:p>
    <w:p w14:paraId="49547723" w14:textId="59959C8E" w:rsidR="00400469" w:rsidRDefault="00364CF7" w:rsidP="00400469">
      <w:pPr>
        <w:rPr>
          <w:rFonts w:ascii="Arial" w:hAnsi="Arial" w:cs="Arial"/>
        </w:rPr>
      </w:pPr>
      <w:r>
        <w:rPr>
          <w:rFonts w:ascii="Arial" w:hAnsi="Arial" w:cs="Arial"/>
        </w:rPr>
        <w:t xml:space="preserve">Finding #2 – </w:t>
      </w:r>
      <w:r w:rsidR="007C152E">
        <w:rPr>
          <w:rFonts w:ascii="Arial" w:hAnsi="Arial" w:cs="Arial"/>
        </w:rPr>
        <w:t xml:space="preserve">Average User Spending is </w:t>
      </w:r>
      <w:r w:rsidR="00EA228D">
        <w:rPr>
          <w:rFonts w:ascii="Arial" w:hAnsi="Arial" w:cs="Arial"/>
        </w:rPr>
        <w:t>Consistent Across</w:t>
      </w:r>
      <w:r w:rsidR="007C152E">
        <w:rPr>
          <w:rFonts w:ascii="Arial" w:hAnsi="Arial" w:cs="Arial"/>
        </w:rPr>
        <w:t xml:space="preserve"> Demographic Groups</w:t>
      </w:r>
    </w:p>
    <w:p w14:paraId="5A5354AD" w14:textId="3DAAA616" w:rsidR="00364CF7" w:rsidRDefault="00364CF7" w:rsidP="00400469">
      <w:pPr>
        <w:rPr>
          <w:rFonts w:ascii="Arial" w:hAnsi="Arial" w:cs="Arial"/>
        </w:rPr>
      </w:pPr>
      <w:r>
        <w:rPr>
          <w:rFonts w:ascii="Arial" w:hAnsi="Arial" w:cs="Arial"/>
        </w:rPr>
        <w:tab/>
        <w:t xml:space="preserve">The total revenue generated by Heroes of </w:t>
      </w:r>
      <w:proofErr w:type="spellStart"/>
      <w:r>
        <w:rPr>
          <w:rFonts w:ascii="Arial" w:hAnsi="Arial" w:cs="Arial"/>
        </w:rPr>
        <w:t>Pymoli</w:t>
      </w:r>
      <w:proofErr w:type="spellEnd"/>
      <w:r>
        <w:rPr>
          <w:rFonts w:ascii="Arial" w:hAnsi="Arial" w:cs="Arial"/>
        </w:rPr>
        <w:t xml:space="preserve"> microtransactions </w:t>
      </w:r>
      <w:r w:rsidR="00992B57">
        <w:rPr>
          <w:rFonts w:ascii="Arial" w:hAnsi="Arial" w:cs="Arial"/>
        </w:rPr>
        <w:t>to date</w:t>
      </w:r>
      <w:r w:rsidR="00277B17">
        <w:rPr>
          <w:rFonts w:ascii="Arial" w:hAnsi="Arial" w:cs="Arial"/>
        </w:rPr>
        <w:t xml:space="preserve"> is</w:t>
      </w:r>
      <w:r>
        <w:rPr>
          <w:rFonts w:ascii="Arial" w:hAnsi="Arial" w:cs="Arial"/>
        </w:rPr>
        <w:t xml:space="preserve"> $2379.77.  As you might expect, larger shares of that revenue were generated by the mo</w:t>
      </w:r>
      <w:r w:rsidR="008A5566">
        <w:rPr>
          <w:rFonts w:ascii="Arial" w:hAnsi="Arial" w:cs="Arial"/>
        </w:rPr>
        <w:t>st</w:t>
      </w:r>
      <w:r>
        <w:rPr>
          <w:rFonts w:ascii="Arial" w:hAnsi="Arial" w:cs="Arial"/>
        </w:rPr>
        <w:t xml:space="preserve"> </w:t>
      </w:r>
      <w:r w:rsidR="008A5566">
        <w:rPr>
          <w:rFonts w:ascii="Arial" w:hAnsi="Arial" w:cs="Arial"/>
        </w:rPr>
        <w:t>populous</w:t>
      </w:r>
      <w:r>
        <w:rPr>
          <w:rFonts w:ascii="Arial" w:hAnsi="Arial" w:cs="Arial"/>
        </w:rPr>
        <w:t xml:space="preserve"> demographic groups - $1967.64 by male users, and $1114.06 by users aged 20 – 24 years. </w:t>
      </w:r>
      <w:r w:rsidR="00274557">
        <w:rPr>
          <w:rFonts w:ascii="Arial" w:hAnsi="Arial" w:cs="Arial"/>
        </w:rPr>
        <w:t>Analysis of the average total expenditure (figure 3) shows that on average users in all demographic groups are spending between $3 and $5 total</w:t>
      </w:r>
      <w:r w:rsidR="008A5566">
        <w:rPr>
          <w:rFonts w:ascii="Arial" w:hAnsi="Arial" w:cs="Arial"/>
        </w:rPr>
        <w:t xml:space="preserve"> – so that finding is driven almost entirely by the number of users spending money, rather than the amount those users spend. </w:t>
      </w:r>
    </w:p>
    <w:p w14:paraId="4A71B18F" w14:textId="7560E076" w:rsidR="00274557" w:rsidRDefault="00274557" w:rsidP="00400469">
      <w:pPr>
        <w:rPr>
          <w:rFonts w:ascii="Arial" w:hAnsi="Arial" w:cs="Arial"/>
        </w:rPr>
      </w:pPr>
      <w:r>
        <w:rPr>
          <w:noProof/>
        </w:rPr>
        <w:drawing>
          <wp:inline distT="0" distB="0" distL="0" distR="0" wp14:anchorId="6FE9C91C" wp14:editId="738CA347">
            <wp:extent cx="2933700" cy="1955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6550" cy="1957700"/>
                    </a:xfrm>
                    <a:prstGeom prst="rect">
                      <a:avLst/>
                    </a:prstGeom>
                    <a:noFill/>
                    <a:ln>
                      <a:noFill/>
                    </a:ln>
                  </pic:spPr>
                </pic:pic>
              </a:graphicData>
            </a:graphic>
          </wp:inline>
        </w:drawing>
      </w:r>
      <w:r>
        <w:rPr>
          <w:noProof/>
        </w:rPr>
        <w:drawing>
          <wp:inline distT="0" distB="0" distL="0" distR="0" wp14:anchorId="3B095911" wp14:editId="0C2888B8">
            <wp:extent cx="2905125" cy="193675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811" cy="1947207"/>
                    </a:xfrm>
                    <a:prstGeom prst="rect">
                      <a:avLst/>
                    </a:prstGeom>
                    <a:noFill/>
                    <a:ln>
                      <a:noFill/>
                    </a:ln>
                  </pic:spPr>
                </pic:pic>
              </a:graphicData>
            </a:graphic>
          </wp:inline>
        </w:drawing>
      </w:r>
    </w:p>
    <w:p w14:paraId="209010DF" w14:textId="1A8DC42C" w:rsidR="00274557" w:rsidRDefault="00274557" w:rsidP="00274557">
      <w:pPr>
        <w:jc w:val="center"/>
        <w:rPr>
          <w:rFonts w:ascii="Arial" w:hAnsi="Arial" w:cs="Arial"/>
        </w:rPr>
      </w:pPr>
      <w:r>
        <w:rPr>
          <w:rFonts w:ascii="Arial" w:hAnsi="Arial" w:cs="Arial"/>
        </w:rPr>
        <w:t>Figure 3 – Users Spend About the Same Amount Irrespective of Demographics</w:t>
      </w:r>
    </w:p>
    <w:p w14:paraId="23C8DCDC" w14:textId="16438D5D" w:rsidR="008A5566" w:rsidRDefault="008A5566" w:rsidP="008A5566">
      <w:pPr>
        <w:rPr>
          <w:rFonts w:ascii="Arial" w:hAnsi="Arial" w:cs="Arial"/>
        </w:rPr>
      </w:pPr>
      <w:r>
        <w:rPr>
          <w:rFonts w:ascii="Arial" w:hAnsi="Arial" w:cs="Arial"/>
        </w:rPr>
        <w:tab/>
        <w:t>This conclusion is also supported by the stats on the biggest spenders</w:t>
      </w:r>
      <w:r w:rsidR="00277B17">
        <w:rPr>
          <w:rFonts w:ascii="Arial" w:hAnsi="Arial" w:cs="Arial"/>
        </w:rPr>
        <w:t xml:space="preserve">. </w:t>
      </w:r>
      <w:r w:rsidR="00992B57">
        <w:rPr>
          <w:rFonts w:ascii="Arial" w:hAnsi="Arial" w:cs="Arial"/>
        </w:rPr>
        <w:t>T</w:t>
      </w:r>
      <w:r>
        <w:rPr>
          <w:rFonts w:ascii="Arial" w:hAnsi="Arial" w:cs="Arial"/>
        </w:rPr>
        <w:t xml:space="preserve">he top spender overall purchased a total of 5 items for a total price of $18.96, while the fifth largest spender bought 3 items for a total of $13.10. This tells you that the vast majority of users are </w:t>
      </w:r>
      <w:r w:rsidR="007C152E">
        <w:rPr>
          <w:rFonts w:ascii="Arial" w:hAnsi="Arial" w:cs="Arial"/>
        </w:rPr>
        <w:t xml:space="preserve">buying 1 or 2 items and spending very modest amounts of money on the game. </w:t>
      </w:r>
    </w:p>
    <w:p w14:paraId="4346CD83" w14:textId="3892F7FC" w:rsidR="007C152E" w:rsidRDefault="007C152E" w:rsidP="008A5566">
      <w:pPr>
        <w:rPr>
          <w:rFonts w:ascii="Arial" w:hAnsi="Arial" w:cs="Arial"/>
        </w:rPr>
      </w:pPr>
    </w:p>
    <w:p w14:paraId="79405828" w14:textId="77777777" w:rsidR="00992B57" w:rsidRDefault="00992B57" w:rsidP="008A5566">
      <w:pPr>
        <w:rPr>
          <w:rFonts w:ascii="Arial" w:hAnsi="Arial" w:cs="Arial"/>
        </w:rPr>
      </w:pPr>
    </w:p>
    <w:p w14:paraId="51C30127" w14:textId="699B27F6" w:rsidR="007C152E" w:rsidRDefault="007C152E" w:rsidP="008A5566">
      <w:pPr>
        <w:rPr>
          <w:rFonts w:ascii="Arial" w:hAnsi="Arial" w:cs="Arial"/>
        </w:rPr>
      </w:pPr>
      <w:r>
        <w:rPr>
          <w:rFonts w:ascii="Arial" w:hAnsi="Arial" w:cs="Arial"/>
        </w:rPr>
        <w:lastRenderedPageBreak/>
        <w:t>Finding #3 – The Most Profitable Items are Both</w:t>
      </w:r>
      <w:r w:rsidR="00465058">
        <w:rPr>
          <w:rFonts w:ascii="Arial" w:hAnsi="Arial" w:cs="Arial"/>
        </w:rPr>
        <w:t xml:space="preserve"> More</w:t>
      </w:r>
      <w:r>
        <w:rPr>
          <w:rFonts w:ascii="Arial" w:hAnsi="Arial" w:cs="Arial"/>
        </w:rPr>
        <w:t xml:space="preserve"> Popu</w:t>
      </w:r>
      <w:r w:rsidR="005175EB">
        <w:rPr>
          <w:rFonts w:ascii="Arial" w:hAnsi="Arial" w:cs="Arial"/>
        </w:rPr>
        <w:t>l</w:t>
      </w:r>
      <w:r>
        <w:rPr>
          <w:rFonts w:ascii="Arial" w:hAnsi="Arial" w:cs="Arial"/>
        </w:rPr>
        <w:t xml:space="preserve">ar and More Expensive than Average. </w:t>
      </w:r>
    </w:p>
    <w:p w14:paraId="2A92308C" w14:textId="2A0EEE43" w:rsidR="005175EB" w:rsidRDefault="007C152E" w:rsidP="008A5566">
      <w:pPr>
        <w:rPr>
          <w:rFonts w:ascii="Arial" w:hAnsi="Arial" w:cs="Arial"/>
        </w:rPr>
      </w:pPr>
      <w:r>
        <w:rPr>
          <w:rFonts w:ascii="Arial" w:hAnsi="Arial" w:cs="Arial"/>
        </w:rPr>
        <w:tab/>
      </w:r>
      <w:r w:rsidR="005175EB">
        <w:rPr>
          <w:rFonts w:ascii="Arial" w:hAnsi="Arial" w:cs="Arial"/>
        </w:rPr>
        <w:t xml:space="preserve">When users enter the Heroes of </w:t>
      </w:r>
      <w:proofErr w:type="spellStart"/>
      <w:r w:rsidR="005175EB">
        <w:rPr>
          <w:rFonts w:ascii="Arial" w:hAnsi="Arial" w:cs="Arial"/>
        </w:rPr>
        <w:t>Pymoli</w:t>
      </w:r>
      <w:proofErr w:type="spellEnd"/>
      <w:r w:rsidR="005175EB">
        <w:rPr>
          <w:rFonts w:ascii="Arial" w:hAnsi="Arial" w:cs="Arial"/>
        </w:rPr>
        <w:t xml:space="preserve"> store, they have 179 unique items to choose from, at an average price of $3.04 per item. In our analysis we found that </w:t>
      </w:r>
      <w:r w:rsidR="00954C04">
        <w:rPr>
          <w:rFonts w:ascii="Arial" w:hAnsi="Arial" w:cs="Arial"/>
        </w:rPr>
        <w:t>the average item sells between 3 and 4 times</w:t>
      </w:r>
      <w:r w:rsidR="005175EB">
        <w:rPr>
          <w:rFonts w:ascii="Arial" w:hAnsi="Arial" w:cs="Arial"/>
        </w:rPr>
        <w:t xml:space="preserve">. </w:t>
      </w:r>
      <w:r w:rsidR="00954C04">
        <w:rPr>
          <w:rFonts w:ascii="Arial" w:hAnsi="Arial" w:cs="Arial"/>
        </w:rPr>
        <w:t>Figure 4 shows a histogram with bins set by</w:t>
      </w:r>
      <w:r w:rsidR="007F229E">
        <w:rPr>
          <w:rFonts w:ascii="Arial" w:hAnsi="Arial" w:cs="Arial"/>
        </w:rPr>
        <w:t xml:space="preserve"> the</w:t>
      </w:r>
      <w:r w:rsidR="00954C04">
        <w:rPr>
          <w:rFonts w:ascii="Arial" w:hAnsi="Arial" w:cs="Arial"/>
        </w:rPr>
        <w:t xml:space="preserve"> number of sales</w:t>
      </w:r>
      <w:r w:rsidR="007F229E">
        <w:rPr>
          <w:rFonts w:ascii="Arial" w:hAnsi="Arial" w:cs="Arial"/>
        </w:rPr>
        <w:t xml:space="preserve"> for each item</w:t>
      </w:r>
      <w:r w:rsidR="00465058">
        <w:rPr>
          <w:rFonts w:ascii="Arial" w:hAnsi="Arial" w:cs="Arial"/>
        </w:rPr>
        <w:t>, which</w:t>
      </w:r>
      <w:r w:rsidR="00954C04">
        <w:rPr>
          <w:rFonts w:ascii="Arial" w:hAnsi="Arial" w:cs="Arial"/>
        </w:rPr>
        <w:t xml:space="preserve"> demonstrates this</w:t>
      </w:r>
      <w:r w:rsidR="00465058">
        <w:rPr>
          <w:rFonts w:ascii="Arial" w:hAnsi="Arial" w:cs="Arial"/>
        </w:rPr>
        <w:t xml:space="preserve"> point</w:t>
      </w:r>
      <w:r w:rsidR="00954C04">
        <w:rPr>
          <w:rFonts w:ascii="Arial" w:hAnsi="Arial" w:cs="Arial"/>
        </w:rPr>
        <w:t xml:space="preserve">. At the top level of popularity, 4 items have sold a total of 9 times, while the second most popular item sold 12 times and the most popular item (“Final Critic”) sold 13 times. </w:t>
      </w:r>
    </w:p>
    <w:p w14:paraId="0D3FF8E7" w14:textId="2FC090B1" w:rsidR="00954C04" w:rsidRDefault="00954C04" w:rsidP="008A5566">
      <w:pPr>
        <w:rPr>
          <w:rFonts w:ascii="Arial" w:hAnsi="Arial" w:cs="Arial"/>
        </w:rPr>
      </w:pPr>
      <w:r>
        <w:rPr>
          <w:rFonts w:ascii="Arial" w:hAnsi="Arial" w:cs="Arial"/>
        </w:rPr>
        <w:tab/>
        <w:t>When one looks at the top six most profitable items</w:t>
      </w:r>
      <w:r w:rsidR="00465058">
        <w:rPr>
          <w:rFonts w:ascii="Arial" w:hAnsi="Arial" w:cs="Arial"/>
        </w:rPr>
        <w:t xml:space="preserve">, two of the most popular items (“Extraction, </w:t>
      </w:r>
      <w:proofErr w:type="spellStart"/>
      <w:r w:rsidR="00465058">
        <w:rPr>
          <w:rFonts w:ascii="Arial" w:hAnsi="Arial" w:cs="Arial"/>
        </w:rPr>
        <w:t>Quickblade</w:t>
      </w:r>
      <w:proofErr w:type="spellEnd"/>
      <w:r w:rsidR="00465058">
        <w:rPr>
          <w:rFonts w:ascii="Arial" w:hAnsi="Arial" w:cs="Arial"/>
        </w:rPr>
        <w:t xml:space="preserve"> of Trembling Hands”, and “Persuasion”) are no longer on the list. This is because these items are comparatively cheap ($3.53 and $3.22 respectively) and have been replaced by items that sold 8 times, but had prices over $4.  The top 6 most profitable items had prices ranging from $4.23 to $4.90. </w:t>
      </w:r>
      <w:r w:rsidR="00B263C1">
        <w:rPr>
          <w:rFonts w:ascii="Arial" w:hAnsi="Arial" w:cs="Arial"/>
        </w:rPr>
        <w:t xml:space="preserve">These items have brought in between $33.84 and $59.99 each. </w:t>
      </w:r>
      <w:r w:rsidR="007F229E">
        <w:rPr>
          <w:rFonts w:ascii="Arial" w:hAnsi="Arial" w:cs="Arial"/>
        </w:rPr>
        <w:t>Together, they</w:t>
      </w:r>
      <w:r w:rsidR="00B263C1">
        <w:rPr>
          <w:rFonts w:ascii="Arial" w:hAnsi="Arial" w:cs="Arial"/>
        </w:rPr>
        <w:t xml:space="preserve"> earned $264.71</w:t>
      </w:r>
      <w:r w:rsidR="007F229E">
        <w:rPr>
          <w:rFonts w:ascii="Arial" w:hAnsi="Arial" w:cs="Arial"/>
        </w:rPr>
        <w:t xml:space="preserve">, </w:t>
      </w:r>
      <w:r w:rsidR="00B263C1">
        <w:rPr>
          <w:rFonts w:ascii="Arial" w:hAnsi="Arial" w:cs="Arial"/>
        </w:rPr>
        <w:t>which means that the more typical items</w:t>
      </w:r>
      <w:r w:rsidR="007F229E">
        <w:rPr>
          <w:rFonts w:ascii="Arial" w:hAnsi="Arial" w:cs="Arial"/>
        </w:rPr>
        <w:t xml:space="preserve"> -</w:t>
      </w:r>
      <w:r w:rsidR="00B263C1">
        <w:rPr>
          <w:rFonts w:ascii="Arial" w:hAnsi="Arial" w:cs="Arial"/>
        </w:rPr>
        <w:t xml:space="preserve"> and not the outliers</w:t>
      </w:r>
      <w:r w:rsidR="007F229E">
        <w:rPr>
          <w:rFonts w:ascii="Arial" w:hAnsi="Arial" w:cs="Arial"/>
        </w:rPr>
        <w:t xml:space="preserve"> - </w:t>
      </w:r>
      <w:r w:rsidR="00B263C1">
        <w:rPr>
          <w:rFonts w:ascii="Arial" w:hAnsi="Arial" w:cs="Arial"/>
        </w:rPr>
        <w:t xml:space="preserve">are bringing in most of the revenue. </w:t>
      </w:r>
    </w:p>
    <w:p w14:paraId="3C18C708" w14:textId="29883C87" w:rsidR="007C152E" w:rsidRDefault="005175EB" w:rsidP="005175EB">
      <w:pPr>
        <w:jc w:val="center"/>
        <w:rPr>
          <w:rFonts w:ascii="Arial" w:hAnsi="Arial" w:cs="Arial"/>
        </w:rPr>
      </w:pPr>
      <w:r>
        <w:rPr>
          <w:noProof/>
        </w:rPr>
        <w:drawing>
          <wp:inline distT="0" distB="0" distL="0" distR="0" wp14:anchorId="7A6B91D8" wp14:editId="1F4DF328">
            <wp:extent cx="3752850" cy="250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6A86CA8D" w14:textId="12B14DAF" w:rsidR="005175EB" w:rsidRDefault="005175EB" w:rsidP="005175EB">
      <w:pPr>
        <w:jc w:val="center"/>
        <w:rPr>
          <w:rFonts w:ascii="Arial" w:hAnsi="Arial" w:cs="Arial"/>
        </w:rPr>
      </w:pPr>
      <w:r>
        <w:rPr>
          <w:rFonts w:ascii="Arial" w:hAnsi="Arial" w:cs="Arial"/>
        </w:rPr>
        <w:t xml:space="preserve">Figure 4 – </w:t>
      </w:r>
      <w:r w:rsidR="00954C04">
        <w:rPr>
          <w:rFonts w:ascii="Arial" w:hAnsi="Arial" w:cs="Arial"/>
        </w:rPr>
        <w:t>The Average Item Sells 3 – 4 Times</w:t>
      </w:r>
    </w:p>
    <w:p w14:paraId="0B5D11A5" w14:textId="0C7A91BB" w:rsidR="00C63AD1" w:rsidRDefault="00C63AD1" w:rsidP="005175EB">
      <w:pPr>
        <w:jc w:val="center"/>
        <w:rPr>
          <w:rFonts w:ascii="Arial" w:hAnsi="Arial" w:cs="Arial"/>
        </w:rPr>
      </w:pPr>
    </w:p>
    <w:p w14:paraId="55355B8B" w14:textId="5029D5C5" w:rsidR="00C63AD1" w:rsidRDefault="00C63AD1" w:rsidP="00C63AD1">
      <w:pPr>
        <w:rPr>
          <w:rFonts w:ascii="Arial" w:hAnsi="Arial" w:cs="Arial"/>
        </w:rPr>
      </w:pPr>
      <w:r>
        <w:rPr>
          <w:rFonts w:ascii="Arial" w:hAnsi="Arial" w:cs="Arial"/>
        </w:rPr>
        <w:t>Conclusion</w:t>
      </w:r>
      <w:r w:rsidR="00DA57F9">
        <w:rPr>
          <w:rFonts w:ascii="Arial" w:hAnsi="Arial" w:cs="Arial"/>
        </w:rPr>
        <w:t>s</w:t>
      </w:r>
    </w:p>
    <w:p w14:paraId="691B74E7" w14:textId="417AC2E6" w:rsidR="00B263C1" w:rsidRDefault="00C63AD1" w:rsidP="00B263C1">
      <w:pPr>
        <w:rPr>
          <w:rFonts w:ascii="Arial" w:hAnsi="Arial" w:cs="Arial"/>
        </w:rPr>
      </w:pPr>
      <w:r>
        <w:rPr>
          <w:rFonts w:ascii="Arial" w:hAnsi="Arial" w:cs="Arial"/>
        </w:rPr>
        <w:tab/>
      </w:r>
      <w:r w:rsidR="00EA228D">
        <w:rPr>
          <w:rFonts w:ascii="Arial" w:hAnsi="Arial" w:cs="Arial"/>
        </w:rPr>
        <w:t>Several</w:t>
      </w:r>
      <w:r>
        <w:rPr>
          <w:rFonts w:ascii="Arial" w:hAnsi="Arial" w:cs="Arial"/>
        </w:rPr>
        <w:t xml:space="preserve"> conclusions</w:t>
      </w:r>
      <w:r w:rsidR="00EA228D">
        <w:rPr>
          <w:rFonts w:ascii="Arial" w:hAnsi="Arial" w:cs="Arial"/>
        </w:rPr>
        <w:t xml:space="preserve"> are</w:t>
      </w:r>
      <w:r>
        <w:rPr>
          <w:rFonts w:ascii="Arial" w:hAnsi="Arial" w:cs="Arial"/>
        </w:rPr>
        <w:t xml:space="preserve"> reached in this report. The first is that the user base of Heroes of </w:t>
      </w:r>
      <w:proofErr w:type="spellStart"/>
      <w:r>
        <w:rPr>
          <w:rFonts w:ascii="Arial" w:hAnsi="Arial" w:cs="Arial"/>
        </w:rPr>
        <w:t>Pymoli</w:t>
      </w:r>
      <w:proofErr w:type="spellEnd"/>
      <w:r>
        <w:rPr>
          <w:rFonts w:ascii="Arial" w:hAnsi="Arial" w:cs="Arial"/>
        </w:rPr>
        <w:t xml:space="preserve"> leans toward males and individuals who are in their late teens and early 20s.</w:t>
      </w:r>
      <w:r w:rsidR="00DA57F9">
        <w:rPr>
          <w:rFonts w:ascii="Arial" w:hAnsi="Arial" w:cs="Arial"/>
        </w:rPr>
        <w:t xml:space="preserve"> T</w:t>
      </w:r>
      <w:r>
        <w:rPr>
          <w:rFonts w:ascii="Arial" w:hAnsi="Arial" w:cs="Arial"/>
        </w:rPr>
        <w:t>he purchasing habits of users are relatively consistent across the demographics studied</w:t>
      </w:r>
      <w:r w:rsidR="00DA57F9">
        <w:rPr>
          <w:rFonts w:ascii="Arial" w:hAnsi="Arial" w:cs="Arial"/>
        </w:rPr>
        <w:t>.</w:t>
      </w:r>
      <w:r>
        <w:rPr>
          <w:rFonts w:ascii="Arial" w:hAnsi="Arial" w:cs="Arial"/>
        </w:rPr>
        <w:t xml:space="preserve"> Most users </w:t>
      </w:r>
      <w:r w:rsidR="00DA57F9">
        <w:rPr>
          <w:rFonts w:ascii="Arial" w:hAnsi="Arial" w:cs="Arial"/>
        </w:rPr>
        <w:t>spend a small amount of money on one or two items from the store. These users buy a wide range of items</w:t>
      </w:r>
      <w:r w:rsidR="003D5C67">
        <w:rPr>
          <w:rFonts w:ascii="Arial" w:hAnsi="Arial" w:cs="Arial"/>
        </w:rPr>
        <w:t xml:space="preserve"> - the</w:t>
      </w:r>
      <w:r w:rsidR="00DA57F9">
        <w:rPr>
          <w:rFonts w:ascii="Arial" w:hAnsi="Arial" w:cs="Arial"/>
        </w:rPr>
        <w:t xml:space="preserve"> most pr</w:t>
      </w:r>
      <w:r w:rsidR="003D5C67">
        <w:rPr>
          <w:rFonts w:ascii="Arial" w:hAnsi="Arial" w:cs="Arial"/>
        </w:rPr>
        <w:t>ofitable</w:t>
      </w:r>
      <w:r w:rsidR="00DA57F9">
        <w:rPr>
          <w:rFonts w:ascii="Arial" w:hAnsi="Arial" w:cs="Arial"/>
        </w:rPr>
        <w:t xml:space="preserve"> items are outliers which account for only about 10% of the overall revenue. The most profitable items are 1 – 2 dollars more expensive than the average though,</w:t>
      </w:r>
      <w:r w:rsidR="003D5C67">
        <w:rPr>
          <w:rFonts w:ascii="Arial" w:hAnsi="Arial" w:cs="Arial"/>
        </w:rPr>
        <w:t xml:space="preserve"> and some are making more money than more popular items</w:t>
      </w:r>
      <w:r w:rsidR="00EA228D">
        <w:rPr>
          <w:rFonts w:ascii="Arial" w:hAnsi="Arial" w:cs="Arial"/>
        </w:rPr>
        <w:t>.</w:t>
      </w:r>
      <w:r w:rsidR="003D5C67">
        <w:rPr>
          <w:rFonts w:ascii="Arial" w:hAnsi="Arial" w:cs="Arial"/>
        </w:rPr>
        <w:t xml:space="preserve"> </w:t>
      </w:r>
      <w:r w:rsidR="00EA228D">
        <w:rPr>
          <w:rFonts w:ascii="Arial" w:hAnsi="Arial" w:cs="Arial"/>
        </w:rPr>
        <w:t>This</w:t>
      </w:r>
      <w:r w:rsidR="00DA57F9">
        <w:rPr>
          <w:rFonts w:ascii="Arial" w:hAnsi="Arial" w:cs="Arial"/>
        </w:rPr>
        <w:t xml:space="preserve"> might suggest that a </w:t>
      </w:r>
      <w:r w:rsidR="003D5C67">
        <w:rPr>
          <w:rFonts w:ascii="Arial" w:hAnsi="Arial" w:cs="Arial"/>
        </w:rPr>
        <w:t>modest</w:t>
      </w:r>
      <w:r w:rsidR="00DA57F9">
        <w:rPr>
          <w:rFonts w:ascii="Arial" w:hAnsi="Arial" w:cs="Arial"/>
        </w:rPr>
        <w:t xml:space="preserve"> price hike </w:t>
      </w:r>
      <w:r w:rsidR="003D5C67">
        <w:rPr>
          <w:rFonts w:ascii="Arial" w:hAnsi="Arial" w:cs="Arial"/>
        </w:rPr>
        <w:t xml:space="preserve">could make a positive impact on revenue. </w:t>
      </w:r>
    </w:p>
    <w:sectPr w:rsidR="00B2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1"/>
    <w:rsid w:val="001215E3"/>
    <w:rsid w:val="001D1732"/>
    <w:rsid w:val="00254F8C"/>
    <w:rsid w:val="00274557"/>
    <w:rsid w:val="00277B17"/>
    <w:rsid w:val="00364CF7"/>
    <w:rsid w:val="003C7AF5"/>
    <w:rsid w:val="003D5C67"/>
    <w:rsid w:val="00400469"/>
    <w:rsid w:val="00465058"/>
    <w:rsid w:val="005175EB"/>
    <w:rsid w:val="00575A0F"/>
    <w:rsid w:val="005E4E82"/>
    <w:rsid w:val="0065761B"/>
    <w:rsid w:val="00722FCD"/>
    <w:rsid w:val="007C152E"/>
    <w:rsid w:val="007F229E"/>
    <w:rsid w:val="008A5566"/>
    <w:rsid w:val="00954C04"/>
    <w:rsid w:val="00992B57"/>
    <w:rsid w:val="00A256DD"/>
    <w:rsid w:val="00B06989"/>
    <w:rsid w:val="00B263C1"/>
    <w:rsid w:val="00C63AD1"/>
    <w:rsid w:val="00D30FFE"/>
    <w:rsid w:val="00DA57F9"/>
    <w:rsid w:val="00DB0D68"/>
    <w:rsid w:val="00EA228D"/>
    <w:rsid w:val="00EF4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6989"/>
  <w15:chartTrackingRefBased/>
  <w15:docId w15:val="{D6F9212C-7765-4573-9BA8-CCDAC3F9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ialnormal">
    <w:name w:val="Arial normal"/>
    <w:basedOn w:val="Normal"/>
    <w:link w:val="ArialnormalChar"/>
    <w:qFormat/>
    <w:rsid w:val="00DB0D68"/>
    <w:rPr>
      <w:rFonts w:ascii="Arial" w:hAnsi="Arial"/>
    </w:rPr>
  </w:style>
  <w:style w:type="character" w:customStyle="1" w:styleId="ArialnormalChar">
    <w:name w:val="Arial normal Char"/>
    <w:basedOn w:val="DefaultParagraphFont"/>
    <w:link w:val="Arialnormal"/>
    <w:rsid w:val="00DB0D68"/>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740495">
      <w:bodyDiv w:val="1"/>
      <w:marLeft w:val="0"/>
      <w:marRight w:val="0"/>
      <w:marTop w:val="0"/>
      <w:marBottom w:val="0"/>
      <w:divBdr>
        <w:top w:val="none" w:sz="0" w:space="0" w:color="auto"/>
        <w:left w:val="none" w:sz="0" w:space="0" w:color="auto"/>
        <w:bottom w:val="none" w:sz="0" w:space="0" w:color="auto"/>
        <w:right w:val="none" w:sz="0" w:space="0" w:color="auto"/>
      </w:divBdr>
    </w:div>
    <w:div w:id="159084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E28D6-127F-498F-B8BB-75ADAB14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Spahlinger</dc:creator>
  <cp:keywords/>
  <dc:description/>
  <cp:lastModifiedBy>Greg Spahlinger</cp:lastModifiedBy>
  <cp:revision>7</cp:revision>
  <dcterms:created xsi:type="dcterms:W3CDTF">2020-12-15T19:14:00Z</dcterms:created>
  <dcterms:modified xsi:type="dcterms:W3CDTF">2020-12-16T16:30:00Z</dcterms:modified>
</cp:coreProperties>
</file>