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23" w:rsidRDefault="00125823">
      <w:pPr>
        <w:jc w:val="left"/>
        <w:rPr>
          <w:rFonts w:ascii="宋体" w:hAnsi="宋体" w:cs="宋体" w:hint="eastAsia"/>
          <w:shd w:val="clear" w:color="050000" w:fill="auto"/>
        </w:rPr>
      </w:pPr>
    </w:p>
    <w:p w:rsidR="00125823" w:rsidRDefault="00532D76">
      <w:pPr>
        <w:spacing w:before="60" w:after="60"/>
        <w:ind w:left="1260" w:firstLine="420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 w:hint="eastAsia"/>
          <w:b/>
          <w:sz w:val="52"/>
          <w:shd w:val="clear" w:color="060000" w:fill="auto"/>
        </w:rPr>
        <w:t>账户</w:t>
      </w:r>
      <w:r>
        <w:rPr>
          <w:rFonts w:ascii="黑体" w:eastAsia="黑体" w:hAnsi="黑体" w:cs="黑体"/>
          <w:b/>
          <w:sz w:val="52"/>
          <w:shd w:val="clear" w:color="060000" w:fill="auto"/>
        </w:rPr>
        <w:t>系统接口规范</w:t>
      </w: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532D76">
      <w:pPr>
        <w:spacing w:line="360" w:lineRule="auto"/>
        <w:jc w:val="center"/>
        <w:rPr>
          <w:rFonts w:ascii="黑体" w:eastAsia="黑体" w:hAnsi="黑体" w:cs="黑体"/>
          <w:sz w:val="36"/>
          <w:shd w:val="clear" w:color="050000" w:fill="auto"/>
        </w:rPr>
      </w:pPr>
      <w:r>
        <w:rPr>
          <w:rFonts w:ascii="黑体" w:eastAsia="黑体" w:hAnsi="黑体" w:cs="黑体"/>
          <w:sz w:val="36"/>
          <w:shd w:val="clear" w:color="050000" w:fill="auto"/>
        </w:rPr>
        <w:t>第</w:t>
      </w:r>
      <w:r>
        <w:rPr>
          <w:rFonts w:ascii="黑体" w:eastAsia="黑体" w:hAnsi="黑体" w:cs="黑体"/>
          <w:sz w:val="36"/>
          <w:shd w:val="clear" w:color="050000" w:fill="auto"/>
        </w:rPr>
        <w:t>1.0</w:t>
      </w:r>
      <w:r>
        <w:rPr>
          <w:rFonts w:ascii="黑体" w:eastAsia="黑体" w:hAnsi="黑体" w:cs="黑体"/>
          <w:sz w:val="36"/>
          <w:shd w:val="clear" w:color="050000" w:fill="auto"/>
        </w:rPr>
        <w:t>版</w:t>
      </w:r>
    </w:p>
    <w:p w:rsidR="00125823" w:rsidRDefault="00532D76">
      <w:pPr>
        <w:spacing w:line="360" w:lineRule="auto"/>
        <w:jc w:val="center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/>
          <w:sz w:val="36"/>
          <w:shd w:val="clear" w:color="050000" w:fill="auto"/>
        </w:rPr>
        <w:t>（内部使用版）</w:t>
      </w:r>
    </w:p>
    <w:p w:rsidR="00125823" w:rsidRDefault="00532D76">
      <w:pPr>
        <w:jc w:val="center"/>
        <w:rPr>
          <w:rFonts w:ascii="宋体" w:hAnsi="宋体" w:cs="宋体"/>
          <w:shd w:val="clear" w:color="050000" w:fill="auto"/>
        </w:rPr>
      </w:pPr>
      <w:r>
        <w:object w:dxaOrig="4069" w:dyaOrig="4069">
          <v:rect id="rectole0000000000" o:spid="_x0000_i1025" style="width:203.45pt;height:203.45pt" o:ole="" o:preferrelative="t" stroked="f">
            <v:imagedata r:id="rId6" o:title=""/>
            <o:lock v:ext="edit" aspectratio="t"/>
          </v:rect>
          <o:OLEObject Type="Embed" ProgID="StaticMetafile" ShapeID="rectole0000000000" DrawAspect="Content" ObjectID="_1501432978" r:id="rId7"/>
        </w:object>
      </w: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532D76">
      <w:pPr>
        <w:jc w:val="center"/>
        <w:rPr>
          <w:rFonts w:ascii="华文中宋" w:eastAsia="华文中宋" w:hAnsi="华文中宋" w:cs="华文中宋"/>
          <w:b/>
          <w:sz w:val="28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28"/>
          <w:shd w:val="clear" w:color="060000" w:fill="auto"/>
        </w:rPr>
        <w:t>北京瑞金</w:t>
      </w:r>
      <w:proofErr w:type="gramStart"/>
      <w:r>
        <w:rPr>
          <w:rFonts w:ascii="华文中宋" w:eastAsia="华文中宋" w:hAnsi="华文中宋" w:cs="华文中宋"/>
          <w:b/>
          <w:sz w:val="28"/>
          <w:shd w:val="clear" w:color="060000" w:fill="auto"/>
        </w:rPr>
        <w:t>麟</w:t>
      </w:r>
      <w:proofErr w:type="gramEnd"/>
      <w:r>
        <w:rPr>
          <w:rFonts w:ascii="华文中宋" w:eastAsia="华文中宋" w:hAnsi="华文中宋" w:cs="华文中宋"/>
          <w:b/>
          <w:sz w:val="28"/>
          <w:shd w:val="clear" w:color="060000" w:fill="auto"/>
        </w:rPr>
        <w:t>网络技术服务有限公司</w:t>
      </w:r>
    </w:p>
    <w:p w:rsidR="00125823" w:rsidRDefault="00532D76">
      <w:pPr>
        <w:jc w:val="center"/>
        <w:rPr>
          <w:rFonts w:ascii="Verdana" w:eastAsia="Verdana" w:hAnsi="Verdana" w:cs="Verdana"/>
          <w:b/>
          <w:shd w:val="clear" w:color="060000" w:fill="auto"/>
        </w:rPr>
      </w:pPr>
      <w:r>
        <w:rPr>
          <w:rFonts w:ascii="Verdana" w:eastAsia="Verdana" w:hAnsi="Verdana" w:cs="Verdana"/>
          <w:b/>
          <w:shd w:val="clear" w:color="060000" w:fill="auto"/>
        </w:rPr>
        <w:t>Rkylin Network Technology &amp; Service Co. Ltd.</w:t>
      </w:r>
    </w:p>
    <w:p w:rsidR="00125823" w:rsidRDefault="00532D76">
      <w:pPr>
        <w:jc w:val="center"/>
        <w:rPr>
          <w:rFonts w:ascii="华文中宋" w:eastAsia="华文中宋" w:hAnsi="华文中宋" w:cs="华文中宋"/>
          <w:b/>
          <w:sz w:val="24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24"/>
          <w:shd w:val="clear" w:color="060000" w:fill="auto"/>
        </w:rPr>
        <w:t>二</w:t>
      </w:r>
      <w:r>
        <w:rPr>
          <w:rFonts w:ascii="Segoe UI Symbol" w:eastAsia="Segoe UI Symbol" w:hAnsi="Segoe UI Symbol" w:cs="Segoe UI Symbol"/>
          <w:b/>
          <w:sz w:val="24"/>
          <w:shd w:val="clear" w:color="060000" w:fill="auto"/>
        </w:rPr>
        <w:t>○</w:t>
      </w:r>
      <w:r>
        <w:rPr>
          <w:rFonts w:ascii="华文中宋" w:eastAsia="华文中宋" w:hAnsi="华文中宋" w:cs="华文中宋"/>
          <w:b/>
          <w:sz w:val="24"/>
          <w:shd w:val="clear" w:color="060000" w:fill="auto"/>
        </w:rPr>
        <w:t>一五年七月</w:t>
      </w:r>
    </w:p>
    <w:p w:rsidR="00125823" w:rsidRDefault="00532D76">
      <w:pPr>
        <w:jc w:val="center"/>
        <w:rPr>
          <w:rFonts w:ascii="宋体" w:hAnsi="宋体" w:cs="宋体"/>
          <w:sz w:val="30"/>
          <w:shd w:val="clear" w:color="050000" w:fill="auto"/>
        </w:rPr>
      </w:pPr>
      <w:r>
        <w:rPr>
          <w:rFonts w:ascii="宋体" w:hAnsi="宋体" w:cs="宋体"/>
          <w:sz w:val="30"/>
          <w:shd w:val="clear" w:color="050000" w:fill="auto"/>
        </w:rPr>
        <w:t xml:space="preserve"> </w:t>
      </w:r>
    </w:p>
    <w:p w:rsidR="00125823" w:rsidRDefault="00532D76">
      <w:pPr>
        <w:jc w:val="center"/>
        <w:rPr>
          <w:rFonts w:ascii="黑体" w:eastAsia="黑体" w:hAnsi="黑体" w:cs="黑体"/>
          <w:sz w:val="30"/>
          <w:shd w:val="clear" w:color="050000" w:fill="auto"/>
        </w:rPr>
      </w:pPr>
      <w:r>
        <w:rPr>
          <w:rFonts w:ascii="黑体" w:eastAsia="黑体" w:hAnsi="黑体" w:cs="黑体"/>
          <w:sz w:val="30"/>
          <w:shd w:val="clear" w:color="050000" w:fill="auto"/>
        </w:rPr>
        <w:t>版本控制信息</w:t>
      </w: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8551" w:type="dxa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742"/>
        <w:gridCol w:w="4036"/>
      </w:tblGrid>
      <w:tr w:rsidR="00125823"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日期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修改人</w:t>
            </w:r>
          </w:p>
        </w:tc>
        <w:tc>
          <w:tcPr>
            <w:tcW w:w="4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拟稿和修改</w:t>
            </w:r>
          </w:p>
        </w:tc>
      </w:tr>
      <w:tr w:rsidR="00125823"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1.0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2015-0</w:t>
            </w:r>
            <w:r>
              <w:rPr>
                <w:rFonts w:ascii="宋体" w:hAnsi="宋体" w:cs="宋体" w:hint="eastAsia"/>
                <w:shd w:val="clear" w:color="050000" w:fill="auto"/>
              </w:rPr>
              <w:t>8</w:t>
            </w:r>
            <w:r>
              <w:rPr>
                <w:rFonts w:ascii="宋体" w:hAnsi="宋体" w:cs="宋体"/>
                <w:shd w:val="clear" w:color="050000" w:fill="auto"/>
              </w:rPr>
              <w:t>-</w:t>
            </w:r>
            <w:r>
              <w:rPr>
                <w:rFonts w:ascii="宋体" w:hAnsi="宋体" w:cs="宋体" w:hint="eastAsia"/>
                <w:shd w:val="clear" w:color="050000" w:fill="auto"/>
              </w:rPr>
              <w:t>13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center"/>
              <w:rPr>
                <w:rFonts w:ascii="宋体" w:hAnsi="宋体" w:cs="宋体"/>
                <w:shd w:val="clear" w:color="040000" w:fill="auto"/>
              </w:rPr>
            </w:pPr>
            <w:proofErr w:type="gramStart"/>
            <w:r>
              <w:rPr>
                <w:rFonts w:ascii="宋体" w:hAnsi="宋体" w:cs="宋体" w:hint="eastAsia"/>
                <w:shd w:val="clear" w:color="040000" w:fill="auto"/>
              </w:rPr>
              <w:t>庞</w:t>
            </w:r>
            <w:proofErr w:type="gramEnd"/>
            <w:r>
              <w:rPr>
                <w:rFonts w:ascii="宋体" w:hAnsi="宋体" w:cs="宋体" w:hint="eastAsia"/>
                <w:shd w:val="clear" w:color="040000" w:fill="auto"/>
              </w:rPr>
              <w:t>平平</w:t>
            </w:r>
          </w:p>
        </w:tc>
        <w:tc>
          <w:tcPr>
            <w:tcW w:w="4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532D76">
            <w:pPr>
              <w:jc w:val="left"/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初稿</w:t>
            </w:r>
          </w:p>
        </w:tc>
      </w:tr>
      <w:tr w:rsidR="00125823"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125823"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125823"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center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5823" w:rsidRDefault="00125823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25823">
        <w:trPr>
          <w:trHeight w:val="1"/>
        </w:trPr>
        <w:tc>
          <w:tcPr>
            <w:tcW w:w="852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rFonts w:ascii="宋体" w:hAnsi="宋体" w:cs="宋体"/>
                <w:shd w:val="clear" w:color="030000" w:fill="auto"/>
              </w:rPr>
            </w:pPr>
            <w:r>
              <w:rPr>
                <w:rFonts w:ascii="宋体" w:hAnsi="宋体" w:cs="宋体"/>
                <w:b/>
                <w:color w:val="000000"/>
                <w:shd w:val="clear" w:color="060000" w:fill="auto"/>
              </w:rPr>
              <w:lastRenderedPageBreak/>
              <w:t>本文档中的所有内容为北京瑞金</w:t>
            </w:r>
            <w:proofErr w:type="gramStart"/>
            <w:r>
              <w:rPr>
                <w:rFonts w:ascii="宋体" w:hAnsi="宋体" w:cs="宋体"/>
                <w:b/>
                <w:color w:val="000000"/>
                <w:shd w:val="clear" w:color="060000" w:fill="auto"/>
              </w:rPr>
              <w:t>麟</w:t>
            </w:r>
            <w:proofErr w:type="gramEnd"/>
            <w:r>
              <w:rPr>
                <w:rFonts w:ascii="宋体" w:hAnsi="宋体" w:cs="宋体"/>
                <w:b/>
                <w:color w:val="000000"/>
                <w:shd w:val="clear" w:color="060000" w:fill="auto"/>
              </w:rPr>
              <w:t>网络技术服务有限公司的机密和专属所有。未经北京瑞金</w:t>
            </w:r>
            <w:proofErr w:type="gramStart"/>
            <w:r>
              <w:rPr>
                <w:rFonts w:ascii="宋体" w:hAnsi="宋体" w:cs="宋体"/>
                <w:b/>
                <w:color w:val="000000"/>
                <w:shd w:val="clear" w:color="060000" w:fill="auto"/>
              </w:rPr>
              <w:t>麟</w:t>
            </w:r>
            <w:proofErr w:type="gramEnd"/>
            <w:r>
              <w:rPr>
                <w:rFonts w:ascii="宋体" w:hAnsi="宋体" w:cs="宋体"/>
                <w:b/>
                <w:color w:val="000000"/>
                <w:shd w:val="clear" w:color="060000" w:fill="auto"/>
              </w:rPr>
              <w:t>网络技术服务有限公司的明确书面许可，任何组织或个人不得以任何目的、任何形式及任何手段复制或传播本文档部分或全部内容。</w:t>
            </w:r>
          </w:p>
        </w:tc>
      </w:tr>
    </w:tbl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p w:rsidR="00125823" w:rsidRDefault="00532D76">
      <w:pPr>
        <w:keepNext/>
        <w:keepLines/>
        <w:numPr>
          <w:ilvl w:val="0"/>
          <w:numId w:val="1"/>
        </w:numPr>
        <w:tabs>
          <w:tab w:val="left" w:pos="432"/>
        </w:tabs>
        <w:spacing w:before="360" w:line="360" w:lineRule="auto"/>
        <w:ind w:left="432" w:hanging="432"/>
        <w:jc w:val="left"/>
        <w:rPr>
          <w:rFonts w:ascii="华文中宋" w:eastAsia="华文中宋" w:hAnsi="华文中宋" w:cs="华文中宋"/>
          <w:b/>
          <w:sz w:val="32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32"/>
          <w:shd w:val="clear" w:color="060000" w:fill="auto"/>
        </w:rPr>
        <w:t>前言</w:t>
      </w:r>
    </w:p>
    <w:p w:rsidR="00125823" w:rsidRDefault="00532D76">
      <w:pPr>
        <w:widowControl w:val="0"/>
        <w:spacing w:before="100" w:after="100"/>
        <w:ind w:firstLine="480"/>
        <w:jc w:val="left"/>
        <w:rPr>
          <w:rFonts w:ascii="华文宋体" w:eastAsia="华文宋体" w:hAnsi="华文宋体" w:cs="华文宋体"/>
          <w:sz w:val="24"/>
          <w:shd w:val="clear" w:color="050000" w:fill="auto"/>
        </w:rPr>
      </w:pPr>
      <w:r>
        <w:rPr>
          <w:rFonts w:ascii="华文宋体" w:eastAsia="华文宋体" w:hAnsi="华文宋体" w:cs="华文宋体"/>
          <w:sz w:val="24"/>
          <w:shd w:val="clear" w:color="050000" w:fill="auto"/>
        </w:rPr>
        <w:t>瑞金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麟</w:t>
      </w:r>
      <w:proofErr w:type="gramEnd"/>
      <w:r>
        <w:rPr>
          <w:rFonts w:ascii="华文宋体" w:eastAsia="华文宋体" w:hAnsi="华文宋体" w:cs="华文宋体"/>
          <w:sz w:val="24"/>
          <w:shd w:val="clear" w:color="050000" w:fill="auto"/>
        </w:rPr>
        <w:t>网络技术服务有限公司目前是中国领先的电子商务一体化服务公司，致力于为品牌商和零售商提供完善的电子商务和互动营销服务。</w:t>
      </w:r>
      <w:r>
        <w:rPr>
          <w:rFonts w:ascii="华文宋体" w:eastAsia="华文宋体" w:hAnsi="华文宋体" w:cs="华文宋体"/>
          <w:sz w:val="24"/>
          <w:shd w:val="clear" w:color="050000" w:fill="auto"/>
        </w:rPr>
        <w:t>2015</w:t>
      </w:r>
      <w:r>
        <w:rPr>
          <w:rFonts w:ascii="华文宋体" w:eastAsia="华文宋体" w:hAnsi="华文宋体" w:cs="华文宋体"/>
          <w:sz w:val="24"/>
          <w:shd w:val="clear" w:color="050000" w:fill="auto"/>
        </w:rPr>
        <w:t>年瑞金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麟</w:t>
      </w:r>
      <w:proofErr w:type="gramEnd"/>
      <w:r>
        <w:rPr>
          <w:rFonts w:ascii="华文宋体" w:eastAsia="华文宋体" w:hAnsi="华文宋体" w:cs="华文宋体"/>
          <w:sz w:val="24"/>
          <w:shd w:val="clear" w:color="050000" w:fill="auto"/>
        </w:rPr>
        <w:t>网络技术服务有限公司开始大力发展瑞金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麟</w:t>
      </w:r>
      <w:proofErr w:type="gramEnd"/>
      <w:r>
        <w:rPr>
          <w:rFonts w:ascii="华文宋体" w:eastAsia="华文宋体" w:hAnsi="华文宋体" w:cs="华文宋体"/>
          <w:sz w:val="24"/>
          <w:shd w:val="clear" w:color="050000" w:fill="auto"/>
        </w:rPr>
        <w:t>金融产品中心，力求在电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商领域</w:t>
      </w:r>
      <w:proofErr w:type="gramEnd"/>
      <w:r>
        <w:rPr>
          <w:rFonts w:ascii="华文宋体" w:eastAsia="华文宋体" w:hAnsi="华文宋体" w:cs="华文宋体"/>
          <w:sz w:val="24"/>
          <w:shd w:val="clear" w:color="050000" w:fill="auto"/>
        </w:rPr>
        <w:t>从信息流与资金流形成闭环；在此需求下，需要建立起以虚拟账户系统和资金清结算系统为基础、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交易风控系统</w:t>
      </w:r>
      <w:proofErr w:type="gramEnd"/>
      <w:r>
        <w:rPr>
          <w:rFonts w:ascii="华文宋体" w:eastAsia="华文宋体" w:hAnsi="华文宋体" w:cs="华文宋体"/>
          <w:sz w:val="24"/>
          <w:shd w:val="clear" w:color="050000" w:fill="auto"/>
        </w:rPr>
        <w:t>与运营平台为之保驾护航、代收付系统与智能多渠道路由为能力，最终提供托管记账、网关支付、代收付、</w:t>
      </w:r>
      <w:r>
        <w:rPr>
          <w:rFonts w:ascii="华文宋体" w:eastAsia="华文宋体" w:hAnsi="华文宋体" w:cs="华文宋体"/>
          <w:sz w:val="24"/>
          <w:shd w:val="clear" w:color="050000" w:fill="auto"/>
        </w:rPr>
        <w:t>BI</w:t>
      </w:r>
      <w:r>
        <w:rPr>
          <w:rFonts w:ascii="华文宋体" w:eastAsia="华文宋体" w:hAnsi="华文宋体" w:cs="华文宋体"/>
          <w:sz w:val="24"/>
          <w:shd w:val="clear" w:color="050000" w:fill="auto"/>
        </w:rPr>
        <w:t>决策等功能的现代化支付体系。</w:t>
      </w:r>
    </w:p>
    <w:p w:rsidR="00125823" w:rsidRDefault="00532D76">
      <w:pPr>
        <w:keepNext/>
        <w:keepLines/>
        <w:numPr>
          <w:ilvl w:val="0"/>
          <w:numId w:val="2"/>
        </w:numPr>
        <w:tabs>
          <w:tab w:val="left" w:pos="432"/>
        </w:tabs>
        <w:spacing w:before="360" w:line="360" w:lineRule="auto"/>
        <w:ind w:left="432" w:hanging="432"/>
        <w:jc w:val="left"/>
        <w:rPr>
          <w:rFonts w:ascii="华文中宋" w:eastAsia="华文中宋" w:hAnsi="华文中宋" w:cs="华文中宋"/>
          <w:b/>
          <w:sz w:val="32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32"/>
          <w:shd w:val="clear" w:color="060000" w:fill="auto"/>
        </w:rPr>
        <w:t>概述</w:t>
      </w:r>
    </w:p>
    <w:p w:rsidR="00125823" w:rsidRDefault="00532D76">
      <w:pPr>
        <w:keepNext/>
        <w:keepLines/>
        <w:numPr>
          <w:ilvl w:val="0"/>
          <w:numId w:val="2"/>
        </w:numPr>
        <w:tabs>
          <w:tab w:val="left" w:pos="432"/>
        </w:tabs>
        <w:spacing w:before="240" w:line="360" w:lineRule="auto"/>
        <w:ind w:left="576" w:hanging="576"/>
        <w:jc w:val="left"/>
        <w:rPr>
          <w:rFonts w:ascii="华文中宋" w:eastAsia="华文中宋" w:hAnsi="华文中宋" w:cs="华文中宋"/>
          <w:b/>
          <w:sz w:val="30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30"/>
          <w:shd w:val="clear" w:color="060000" w:fill="auto"/>
        </w:rPr>
        <w:t>编写目的</w:t>
      </w:r>
    </w:p>
    <w:p w:rsidR="00125823" w:rsidRDefault="00532D76">
      <w:pPr>
        <w:spacing w:before="100" w:after="100"/>
        <w:ind w:firstLine="480"/>
        <w:rPr>
          <w:rFonts w:ascii="华文宋体" w:eastAsia="华文宋体" w:hAnsi="华文宋体" w:cs="华文宋体"/>
          <w:sz w:val="24"/>
          <w:shd w:val="clear" w:color="050000" w:fill="auto"/>
        </w:rPr>
      </w:pPr>
      <w:r>
        <w:rPr>
          <w:rFonts w:ascii="华文宋体" w:eastAsia="华文宋体" w:hAnsi="华文宋体" w:cs="华文宋体"/>
          <w:sz w:val="24"/>
          <w:shd w:val="clear" w:color="050000" w:fill="auto"/>
        </w:rPr>
        <w:t>本文档主要描述了瑞金</w:t>
      </w:r>
      <w:proofErr w:type="gramStart"/>
      <w:r>
        <w:rPr>
          <w:rFonts w:ascii="华文宋体" w:eastAsia="华文宋体" w:hAnsi="华文宋体" w:cs="华文宋体"/>
          <w:sz w:val="24"/>
          <w:shd w:val="clear" w:color="050000" w:fill="auto"/>
        </w:rPr>
        <w:t>麟</w:t>
      </w:r>
      <w:proofErr w:type="gramEnd"/>
      <w:r>
        <w:rPr>
          <w:rFonts w:ascii="华文宋体" w:eastAsia="华文宋体" w:hAnsi="华文宋体" w:cs="华文宋体" w:hint="eastAsia"/>
          <w:sz w:val="24"/>
          <w:shd w:val="clear" w:color="050000" w:fill="auto"/>
        </w:rPr>
        <w:t>账户</w:t>
      </w:r>
      <w:r>
        <w:rPr>
          <w:rFonts w:ascii="华文宋体" w:eastAsia="华文宋体" w:hAnsi="华文宋体" w:cs="华文宋体"/>
          <w:sz w:val="24"/>
          <w:shd w:val="clear" w:color="050000" w:fill="auto"/>
        </w:rPr>
        <w:t>系统接口规范，规范外围系统使用</w:t>
      </w:r>
    </w:p>
    <w:p w:rsidR="00532D76" w:rsidRDefault="00532D76">
      <w:pPr>
        <w:spacing w:before="100" w:after="100"/>
        <w:ind w:firstLine="480"/>
        <w:rPr>
          <w:rFonts w:ascii="华文宋体" w:eastAsia="华文宋体" w:hAnsi="华文宋体" w:cs="华文宋体" w:hint="eastAsia"/>
          <w:sz w:val="24"/>
          <w:shd w:val="clear" w:color="050000" w:fill="auto"/>
        </w:rPr>
      </w:pPr>
    </w:p>
    <w:p w:rsidR="00125823" w:rsidRPr="00532D76" w:rsidRDefault="00532D76" w:rsidP="00532D76">
      <w:pPr>
        <w:rPr>
          <w:b/>
          <w:sz w:val="44"/>
          <w:szCs w:val="44"/>
        </w:rPr>
      </w:pPr>
      <w:r w:rsidRPr="00532D76">
        <w:rPr>
          <w:rFonts w:hint="eastAsia"/>
          <w:b/>
          <w:sz w:val="44"/>
          <w:szCs w:val="44"/>
        </w:rPr>
        <w:t>接口信息：</w:t>
      </w:r>
    </w:p>
    <w:p w:rsidR="00125823" w:rsidRPr="00532D76" w:rsidRDefault="00532D76">
      <w:pPr>
        <w:spacing w:before="100" w:after="100"/>
        <w:ind w:firstLine="480"/>
        <w:rPr>
          <w:rFonts w:ascii="华文宋体" w:eastAsia="华文宋体" w:hAnsi="华文宋体" w:cs="华文宋体"/>
          <w:b/>
          <w:sz w:val="44"/>
          <w:szCs w:val="44"/>
          <w:shd w:val="clear" w:color="050000" w:fill="auto"/>
        </w:rPr>
      </w:pPr>
      <w:proofErr w:type="gramStart"/>
      <w:r w:rsidRPr="00532D76">
        <w:rPr>
          <w:rFonts w:ascii="华文宋体" w:eastAsia="华文宋体" w:hAnsi="华文宋体" w:cs="华文宋体" w:hint="eastAsia"/>
          <w:b/>
          <w:sz w:val="44"/>
          <w:szCs w:val="44"/>
          <w:shd w:val="clear" w:color="050000" w:fill="auto"/>
        </w:rPr>
        <w:t>一</w:t>
      </w:r>
      <w:proofErr w:type="gramEnd"/>
      <w:r w:rsidRPr="00532D76">
        <w:rPr>
          <w:rFonts w:ascii="华文宋体" w:eastAsia="华文宋体" w:hAnsi="华文宋体" w:cs="华文宋体" w:hint="eastAsia"/>
          <w:b/>
          <w:sz w:val="44"/>
          <w:szCs w:val="44"/>
          <w:shd w:val="clear" w:color="050000" w:fill="auto"/>
        </w:rPr>
        <w:t>：分润</w:t>
      </w:r>
    </w:p>
    <w:p w:rsidR="00125823" w:rsidRDefault="00532D76">
      <w:pPr>
        <w:spacing w:before="100" w:after="100"/>
        <w:ind w:firstLine="480"/>
        <w:rPr>
          <w:rFonts w:ascii="华文宋体" w:eastAsia="华文宋体" w:hAnsi="华文宋体" w:cs="华文宋体"/>
          <w:sz w:val="24"/>
          <w:shd w:val="clear" w:color="050000" w:fill="auto"/>
        </w:rPr>
      </w:pPr>
      <w:r>
        <w:rPr>
          <w:rFonts w:ascii="华文宋体" w:eastAsia="华文宋体" w:hAnsi="华文宋体" w:cs="华文宋体" w:hint="eastAsia"/>
          <w:sz w:val="24"/>
          <w:shd w:val="clear" w:color="050000" w:fill="auto"/>
        </w:rPr>
        <w:t>接口类：</w:t>
      </w:r>
      <w:proofErr w:type="spellStart"/>
      <w:r>
        <w:rPr>
          <w:rFonts w:ascii="Consolas" w:eastAsia="Consolas" w:hAnsi="Consolas" w:hint="eastAsia"/>
          <w:color w:val="000000"/>
          <w:sz w:val="28"/>
          <w:highlight w:val="lightGray"/>
        </w:rPr>
        <w:t>PaymentInternalOutService</w:t>
      </w:r>
      <w:proofErr w:type="spellEnd"/>
    </w:p>
    <w:p w:rsidR="00125823" w:rsidRDefault="00532D76">
      <w:pPr>
        <w:spacing w:before="100" w:after="100"/>
        <w:ind w:firstLine="480"/>
        <w:rPr>
          <w:rFonts w:ascii="Consolas" w:eastAsia="Consolas" w:hAnsi="Consolas"/>
          <w:color w:val="000000"/>
          <w:sz w:val="28"/>
          <w:highlight w:val="white"/>
        </w:rPr>
      </w:pPr>
      <w:r>
        <w:rPr>
          <w:rFonts w:ascii="华文宋体" w:eastAsia="华文宋体" w:hAnsi="华文宋体" w:cs="华文宋体" w:hint="eastAsia"/>
          <w:sz w:val="24"/>
          <w:shd w:val="clear" w:color="050000" w:fill="auto"/>
        </w:rPr>
        <w:t>方法：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8"/>
          <w:highlight w:val="white"/>
        </w:rPr>
        <w:t>shareBenefit</w:t>
      </w:r>
      <w:proofErr w:type="spellEnd"/>
      <w:proofErr w:type="gramEnd"/>
    </w:p>
    <w:p w:rsidR="00532D76" w:rsidRDefault="00532D76">
      <w:pPr>
        <w:spacing w:before="100" w:after="100"/>
        <w:ind w:firstLine="480"/>
        <w:rPr>
          <w:rFonts w:ascii="Consolas" w:eastAsia="Consolas" w:hAnsi="Consolas"/>
          <w:color w:val="000000"/>
          <w:sz w:val="28"/>
          <w:highlight w:val="white"/>
        </w:rPr>
      </w:pPr>
    </w:p>
    <w:p w:rsidR="00532D76" w:rsidRPr="00532D76" w:rsidRDefault="00532D76" w:rsidP="00532D76">
      <w:pPr>
        <w:spacing w:before="100" w:after="100"/>
        <w:rPr>
          <w:rFonts w:asciiTheme="minorEastAsia" w:eastAsiaTheme="minorEastAsia" w:hAnsiTheme="minorEastAsia"/>
          <w:b/>
          <w:color w:val="000000"/>
          <w:sz w:val="36"/>
          <w:szCs w:val="36"/>
          <w:highlight w:val="white"/>
        </w:rPr>
      </w:pPr>
      <w:r w:rsidRPr="00532D76">
        <w:rPr>
          <w:rFonts w:asciiTheme="minorEastAsia" w:eastAsiaTheme="minorEastAsia" w:hAnsiTheme="minorEastAsia" w:hint="eastAsia"/>
          <w:b/>
          <w:color w:val="000000"/>
          <w:sz w:val="36"/>
          <w:szCs w:val="36"/>
          <w:highlight w:val="white"/>
        </w:rPr>
        <w:t>入参信息</w:t>
      </w:r>
      <w:bookmarkStart w:id="0" w:name="_GoBack"/>
      <w:bookmarkEnd w:id="0"/>
    </w:p>
    <w:tbl>
      <w:tblPr>
        <w:tblW w:w="8660" w:type="dxa"/>
        <w:tblInd w:w="113" w:type="dxa"/>
        <w:tblLook w:val="04A0" w:firstRow="1" w:lastRow="0" w:firstColumn="1" w:lastColumn="0" w:noHBand="0" w:noVBand="1"/>
      </w:tblPr>
      <w:tblGrid>
        <w:gridCol w:w="3660"/>
        <w:gridCol w:w="2300"/>
        <w:gridCol w:w="2700"/>
      </w:tblGrid>
      <w:tr w:rsidR="00532D76" w:rsidRPr="00532D76" w:rsidTr="00532D76">
        <w:trPr>
          <w:trHeight w:val="27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参数名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merchantId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商户/机构号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productId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产品号/管理分组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referUserId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关联用户号/第三</w:t>
            </w:r>
            <w:proofErr w:type="gram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方用户</w:t>
            </w:r>
            <w:proofErr w:type="gramEnd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FinanaceEntry.paymentamount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支付金额/分润金额</w:t>
            </w:r>
          </w:p>
        </w:tc>
      </w:tr>
      <w:tr w:rsidR="00532D76" w:rsidRPr="00532D76" w:rsidTr="00532D76">
        <w:trPr>
          <w:trHeight w:val="2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FinanaceEntry.referId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76" w:rsidRPr="00532D76" w:rsidRDefault="00532D76" w:rsidP="00532D76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2D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记账凭证号</w:t>
            </w:r>
          </w:p>
        </w:tc>
      </w:tr>
    </w:tbl>
    <w:p w:rsidR="00532D76" w:rsidRDefault="00532D76">
      <w:pPr>
        <w:spacing w:before="100" w:after="100"/>
        <w:ind w:firstLine="480"/>
        <w:rPr>
          <w:rFonts w:ascii="Consolas" w:eastAsia="Consolas" w:hAnsi="Consolas" w:hint="eastAsia"/>
          <w:color w:val="000000"/>
          <w:sz w:val="28"/>
          <w:highlight w:val="white"/>
        </w:rPr>
      </w:pPr>
    </w:p>
    <w:p w:rsidR="00125823" w:rsidRDefault="00532D76">
      <w:pPr>
        <w:keepNext/>
        <w:keepLines/>
        <w:numPr>
          <w:ilvl w:val="0"/>
          <w:numId w:val="5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  <w:shd w:val="clear" w:color="060000" w:fill="auto"/>
        </w:rPr>
      </w:pPr>
      <w:r>
        <w:rPr>
          <w:rFonts w:ascii="华文中宋" w:eastAsia="华文中宋" w:hAnsi="华文中宋" w:cs="华文中宋"/>
          <w:b/>
          <w:sz w:val="24"/>
          <w:shd w:val="clear" w:color="060000" w:fill="auto"/>
        </w:rPr>
        <w:t>接口响应错误码</w:t>
      </w:r>
    </w:p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6487" w:type="dxa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3797"/>
      </w:tblGrid>
      <w:tr w:rsidR="00125823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ascii="仿宋" w:eastAsia="仿宋" w:hAnsi="仿宋" w:cs="仿宋"/>
                <w:sz w:val="18"/>
                <w:shd w:val="clear" w:color="050000" w:fill="auto"/>
              </w:rPr>
              <w:t>序号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ascii="仿宋" w:eastAsia="仿宋" w:hAnsi="仿宋" w:cs="仿宋"/>
                <w:b/>
                <w:sz w:val="18"/>
                <w:shd w:val="clear" w:color="060000" w:fill="auto"/>
              </w:rPr>
              <w:t>报文返回错误码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ascii="仿宋" w:eastAsia="仿宋" w:hAnsi="仿宋" w:cs="仿宋"/>
                <w:b/>
                <w:sz w:val="18"/>
                <w:shd w:val="clear" w:color="060000" w:fill="auto"/>
              </w:rPr>
              <w:t>取值</w:t>
            </w:r>
          </w:p>
        </w:tc>
      </w:tr>
      <w:tr w:rsidR="00125823">
        <w:trPr>
          <w:cantSplit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Pr="00532D76" w:rsidRDefault="00532D76">
            <w:pPr>
              <w:jc w:val="left"/>
              <w:rPr>
                <w:rFonts w:asciiTheme="minorEastAsia" w:eastAsiaTheme="minorEastAsia" w:hAnsiTheme="minorEastAsia" w:cs="仿宋"/>
                <w:color w:val="000000" w:themeColor="text1"/>
                <w:szCs w:val="21"/>
                <w:shd w:val="clear" w:color="050000" w:fill="auto"/>
              </w:rPr>
            </w:pPr>
            <w:r w:rsidRPr="00532D76">
              <w:rPr>
                <w:rFonts w:asciiTheme="minorEastAsia" w:eastAsiaTheme="minorEastAsia" w:hAnsiTheme="minorEastAsia" w:cs="仿宋" w:hint="eastAsia"/>
                <w:color w:val="000000" w:themeColor="text1"/>
                <w:szCs w:val="21"/>
                <w:shd w:val="clear" w:color="050000" w:fill="auto"/>
              </w:rPr>
              <w:t>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Pr="00532D76" w:rsidRDefault="00532D76">
            <w:pPr>
              <w:jc w:val="left"/>
              <w:rPr>
                <w:rFonts w:asciiTheme="minorEastAsia" w:eastAsiaTheme="minorEastAsia" w:hAnsiTheme="minorEastAsia" w:cs="仿宋"/>
                <w:color w:val="000000" w:themeColor="text1"/>
                <w:szCs w:val="21"/>
                <w:shd w:val="clear" w:color="050000" w:fill="auto"/>
              </w:rPr>
            </w:pPr>
            <w:r w:rsidRPr="00532D76">
              <w:rPr>
                <w:rFonts w:asciiTheme="minorEastAsia" w:eastAsiaTheme="minorEastAsia" w:hAnsiTheme="minorEastAsia" w:cs="仿宋" w:hint="eastAsia"/>
                <w:color w:val="000000" w:themeColor="text1"/>
                <w:szCs w:val="21"/>
                <w:shd w:val="clear" w:color="050000" w:fill="auto"/>
              </w:rPr>
              <w:t>1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Pr="00532D76" w:rsidRDefault="00532D76">
            <w:pPr>
              <w:jc w:val="left"/>
              <w:rPr>
                <w:rFonts w:asciiTheme="minorEastAsia" w:eastAsiaTheme="minorEastAsia" w:hAnsiTheme="minorEastAsia" w:cs="仿宋"/>
                <w:color w:val="000000" w:themeColor="text1"/>
                <w:szCs w:val="21"/>
                <w:shd w:val="clear" w:color="050000" w:fill="auto"/>
              </w:rPr>
            </w:pPr>
            <w:r w:rsidRPr="00532D76">
              <w:rPr>
                <w:rFonts w:asciiTheme="minorEastAsia" w:eastAsiaTheme="minorEastAsia" w:hAnsiTheme="minorEastAsia" w:cs="仿宋" w:hint="eastAsia"/>
                <w:color w:val="000000" w:themeColor="text1"/>
                <w:szCs w:val="21"/>
                <w:shd w:val="clear" w:color="050000" w:fill="auto"/>
              </w:rPr>
              <w:t>成功</w:t>
            </w:r>
          </w:p>
        </w:tc>
      </w:tr>
      <w:tr w:rsidR="00125823">
        <w:trPr>
          <w:cantSplit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ascii="仿宋" w:eastAsia="仿宋" w:hAnsi="仿宋" w:cs="仿宋" w:hint="eastAsia"/>
                <w:sz w:val="18"/>
                <w:shd w:val="clear" w:color="050000" w:fill="auto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hint="eastAsia"/>
                <w:shd w:val="clear" w:color="030000" w:fill="auto"/>
              </w:rPr>
              <w:t>0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5823" w:rsidRDefault="00532D76">
            <w:pPr>
              <w:jc w:val="left"/>
              <w:rPr>
                <w:shd w:val="clear" w:color="030000" w:fill="auto"/>
              </w:rPr>
            </w:pPr>
            <w:r>
              <w:rPr>
                <w:rFonts w:hint="eastAsia"/>
                <w:shd w:val="clear" w:color="030000" w:fill="auto"/>
              </w:rPr>
              <w:t>失败</w:t>
            </w:r>
          </w:p>
        </w:tc>
      </w:tr>
    </w:tbl>
    <w:p w:rsidR="00125823" w:rsidRDefault="00125823">
      <w:pPr>
        <w:jc w:val="left"/>
        <w:rPr>
          <w:rFonts w:ascii="宋体" w:hAnsi="宋体" w:cs="宋体"/>
          <w:shd w:val="clear" w:color="050000" w:fill="auto"/>
        </w:rPr>
      </w:pPr>
    </w:p>
    <w:sectPr w:rsidR="0012582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•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25823"/>
    <w:rsid w:val="00172A27"/>
    <w:rsid w:val="00532D76"/>
    <w:rsid w:val="011B2D5D"/>
    <w:rsid w:val="016966E0"/>
    <w:rsid w:val="02171CFC"/>
    <w:rsid w:val="02840131"/>
    <w:rsid w:val="030F4492"/>
    <w:rsid w:val="0663384D"/>
    <w:rsid w:val="06B24608"/>
    <w:rsid w:val="07E74A05"/>
    <w:rsid w:val="09B800EC"/>
    <w:rsid w:val="09D71932"/>
    <w:rsid w:val="0DD3123D"/>
    <w:rsid w:val="0E516288"/>
    <w:rsid w:val="0EB74D33"/>
    <w:rsid w:val="10352FA6"/>
    <w:rsid w:val="1542236E"/>
    <w:rsid w:val="156051A2"/>
    <w:rsid w:val="158C3A67"/>
    <w:rsid w:val="16240763"/>
    <w:rsid w:val="16905894"/>
    <w:rsid w:val="17070550"/>
    <w:rsid w:val="175468D6"/>
    <w:rsid w:val="17D50129"/>
    <w:rsid w:val="19E21103"/>
    <w:rsid w:val="1BF06C65"/>
    <w:rsid w:val="1D207A4A"/>
    <w:rsid w:val="1D477216"/>
    <w:rsid w:val="1D823B78"/>
    <w:rsid w:val="1E605764"/>
    <w:rsid w:val="1F5E7C06"/>
    <w:rsid w:val="20B67E37"/>
    <w:rsid w:val="213C7197"/>
    <w:rsid w:val="225B3D6B"/>
    <w:rsid w:val="23B1211E"/>
    <w:rsid w:val="23D07150"/>
    <w:rsid w:val="25506347"/>
    <w:rsid w:val="264777D9"/>
    <w:rsid w:val="27FF01AF"/>
    <w:rsid w:val="283B6D0F"/>
    <w:rsid w:val="289A25AC"/>
    <w:rsid w:val="2AEF2A80"/>
    <w:rsid w:val="2BAE1BB9"/>
    <w:rsid w:val="2C0F0959"/>
    <w:rsid w:val="2E747DC3"/>
    <w:rsid w:val="2FAD77CC"/>
    <w:rsid w:val="302B1693"/>
    <w:rsid w:val="30C62B96"/>
    <w:rsid w:val="31EB1674"/>
    <w:rsid w:val="321F2DC7"/>
    <w:rsid w:val="32D912FC"/>
    <w:rsid w:val="38173412"/>
    <w:rsid w:val="38961762"/>
    <w:rsid w:val="38D428CC"/>
    <w:rsid w:val="39C9665C"/>
    <w:rsid w:val="421B5801"/>
    <w:rsid w:val="42521DD1"/>
    <w:rsid w:val="44DB5385"/>
    <w:rsid w:val="47BB79BB"/>
    <w:rsid w:val="48D82712"/>
    <w:rsid w:val="49765A93"/>
    <w:rsid w:val="4A0B180A"/>
    <w:rsid w:val="4A49386D"/>
    <w:rsid w:val="4CF643D0"/>
    <w:rsid w:val="4E455377"/>
    <w:rsid w:val="509E4251"/>
    <w:rsid w:val="50E720C7"/>
    <w:rsid w:val="52BD204D"/>
    <w:rsid w:val="536B5669"/>
    <w:rsid w:val="539E133B"/>
    <w:rsid w:val="55774444"/>
    <w:rsid w:val="55B41D2B"/>
    <w:rsid w:val="56FE36BA"/>
    <w:rsid w:val="570E1063"/>
    <w:rsid w:val="57271C0D"/>
    <w:rsid w:val="574C52C4"/>
    <w:rsid w:val="57967CC2"/>
    <w:rsid w:val="579A2E45"/>
    <w:rsid w:val="57AF7567"/>
    <w:rsid w:val="58E24461"/>
    <w:rsid w:val="598E457A"/>
    <w:rsid w:val="5A3D6C9C"/>
    <w:rsid w:val="5AC01473"/>
    <w:rsid w:val="5C381F5A"/>
    <w:rsid w:val="5C9003EA"/>
    <w:rsid w:val="5D2429F4"/>
    <w:rsid w:val="5D3F08D7"/>
    <w:rsid w:val="5E5E5162"/>
    <w:rsid w:val="5EF81ADD"/>
    <w:rsid w:val="625C216F"/>
    <w:rsid w:val="625E1DEF"/>
    <w:rsid w:val="62B1767B"/>
    <w:rsid w:val="62C32E18"/>
    <w:rsid w:val="62D068AA"/>
    <w:rsid w:val="65177DE9"/>
    <w:rsid w:val="65752381"/>
    <w:rsid w:val="65E01A30"/>
    <w:rsid w:val="694B1A4D"/>
    <w:rsid w:val="6C7D608C"/>
    <w:rsid w:val="6D0F33FD"/>
    <w:rsid w:val="6DFC1D81"/>
    <w:rsid w:val="6F14284D"/>
    <w:rsid w:val="6F9E36AB"/>
    <w:rsid w:val="6FBE1B4E"/>
    <w:rsid w:val="70BA6401"/>
    <w:rsid w:val="71660A98"/>
    <w:rsid w:val="72307267"/>
    <w:rsid w:val="73042AC3"/>
    <w:rsid w:val="737F240C"/>
    <w:rsid w:val="73846894"/>
    <w:rsid w:val="77E05E39"/>
    <w:rsid w:val="77F834E0"/>
    <w:rsid w:val="7923774A"/>
    <w:rsid w:val="7A3D151B"/>
    <w:rsid w:val="7AA11240"/>
    <w:rsid w:val="7BF165E3"/>
    <w:rsid w:val="7CD5595C"/>
    <w:rsid w:val="7DC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8EBFF4C-2CD7-4ABC-91A1-8E327986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代收付系统接口规范</dc:title>
  <cp:lastModifiedBy>zhilei ran</cp:lastModifiedBy>
  <cp:revision>1</cp:revision>
  <dcterms:created xsi:type="dcterms:W3CDTF">2015-08-04T05:45:00Z</dcterms:created>
  <dcterms:modified xsi:type="dcterms:W3CDTF">2015-08-18T11:57:00Z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