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987" w:rsidRDefault="00D27987" w:rsidP="00D27987"/>
    <w:tbl>
      <w:tblPr>
        <w:tblW w:w="0" w:type="auto"/>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410"/>
        <w:gridCol w:w="3158"/>
        <w:gridCol w:w="1553"/>
        <w:gridCol w:w="1159"/>
      </w:tblGrid>
      <w:tr w:rsidR="00D27987" w:rsidTr="008E7331">
        <w:trPr>
          <w:cantSplit/>
          <w:trHeight w:val="93"/>
        </w:trPr>
        <w:tc>
          <w:tcPr>
            <w:tcW w:w="2410" w:type="dxa"/>
            <w:vMerge w:val="restart"/>
            <w:tcBorders>
              <w:top w:val="double" w:sz="6" w:space="0" w:color="auto"/>
              <w:left w:val="double" w:sz="6" w:space="0" w:color="auto"/>
              <w:bottom w:val="single" w:sz="6" w:space="0" w:color="auto"/>
              <w:right w:val="single" w:sz="6" w:space="0" w:color="auto"/>
            </w:tcBorders>
          </w:tcPr>
          <w:p w:rsidR="00D27987" w:rsidRPr="00224BAD" w:rsidRDefault="00245CF7" w:rsidP="008E7331">
            <w:pPr>
              <w:jc w:val="center"/>
              <w:rPr>
                <w:sz w:val="36"/>
                <w:szCs w:val="36"/>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112.85pt;height:47.3pt;visibility:visible;mso-wrap-style:square">
                  <v:imagedata r:id="rId7" o:title=""/>
                </v:shape>
              </w:pict>
            </w:r>
          </w:p>
        </w:tc>
        <w:tc>
          <w:tcPr>
            <w:tcW w:w="3158" w:type="dxa"/>
            <w:tcBorders>
              <w:top w:val="double" w:sz="6" w:space="0" w:color="auto"/>
              <w:left w:val="single" w:sz="6" w:space="0" w:color="auto"/>
              <w:bottom w:val="single" w:sz="6" w:space="0" w:color="auto"/>
              <w:right w:val="single" w:sz="6" w:space="0" w:color="auto"/>
            </w:tcBorders>
          </w:tcPr>
          <w:p w:rsidR="00D27987" w:rsidRDefault="00D27987" w:rsidP="008E7331">
            <w:pPr>
              <w:jc w:val="center"/>
              <w:rPr>
                <w:b/>
              </w:rPr>
            </w:pPr>
            <w:r>
              <w:rPr>
                <w:rFonts w:hint="eastAsia"/>
                <w:b/>
              </w:rPr>
              <w:t>文</w:t>
            </w:r>
            <w:r>
              <w:rPr>
                <w:b/>
              </w:rPr>
              <w:t xml:space="preserve"> </w:t>
            </w:r>
            <w:r>
              <w:rPr>
                <w:rFonts w:hint="eastAsia"/>
                <w:b/>
              </w:rPr>
              <w:t>档</w:t>
            </w:r>
            <w:r>
              <w:rPr>
                <w:b/>
              </w:rPr>
              <w:t xml:space="preserve"> </w:t>
            </w:r>
            <w:r>
              <w:rPr>
                <w:rFonts w:hint="eastAsia"/>
                <w:b/>
              </w:rPr>
              <w:t>编</w:t>
            </w:r>
            <w:r>
              <w:rPr>
                <w:b/>
              </w:rPr>
              <w:t xml:space="preserve"> </w:t>
            </w:r>
            <w:r>
              <w:rPr>
                <w:rFonts w:hint="eastAsia"/>
                <w:b/>
              </w:rPr>
              <w:t>号</w:t>
            </w:r>
          </w:p>
        </w:tc>
        <w:tc>
          <w:tcPr>
            <w:tcW w:w="1553" w:type="dxa"/>
            <w:tcBorders>
              <w:top w:val="double" w:sz="6" w:space="0" w:color="auto"/>
              <w:left w:val="single" w:sz="6" w:space="0" w:color="auto"/>
              <w:bottom w:val="single" w:sz="6" w:space="0" w:color="auto"/>
              <w:right w:val="single" w:sz="6" w:space="0" w:color="auto"/>
            </w:tcBorders>
          </w:tcPr>
          <w:p w:rsidR="00D27987" w:rsidRDefault="00D27987" w:rsidP="008E7331">
            <w:pPr>
              <w:jc w:val="center"/>
              <w:rPr>
                <w:b/>
              </w:rPr>
            </w:pPr>
            <w:r>
              <w:rPr>
                <w:rFonts w:hint="eastAsia"/>
                <w:b/>
              </w:rPr>
              <w:t>产品版本</w:t>
            </w:r>
          </w:p>
        </w:tc>
        <w:tc>
          <w:tcPr>
            <w:tcW w:w="1159" w:type="dxa"/>
            <w:tcBorders>
              <w:top w:val="double" w:sz="6" w:space="0" w:color="auto"/>
              <w:left w:val="single" w:sz="6" w:space="0" w:color="auto"/>
              <w:bottom w:val="single" w:sz="6" w:space="0" w:color="auto"/>
              <w:right w:val="double" w:sz="6" w:space="0" w:color="auto"/>
            </w:tcBorders>
          </w:tcPr>
          <w:p w:rsidR="00D27987" w:rsidRDefault="00D27987" w:rsidP="008E7331">
            <w:pPr>
              <w:jc w:val="center"/>
              <w:rPr>
                <w:b/>
              </w:rPr>
            </w:pPr>
            <w:r>
              <w:rPr>
                <w:rFonts w:hint="eastAsia"/>
                <w:b/>
              </w:rPr>
              <w:t>密级</w:t>
            </w:r>
          </w:p>
        </w:tc>
      </w:tr>
      <w:tr w:rsidR="00D27987" w:rsidTr="008E7331">
        <w:trPr>
          <w:cantSplit/>
          <w:trHeight w:val="93"/>
        </w:trPr>
        <w:tc>
          <w:tcPr>
            <w:tcW w:w="2410" w:type="dxa"/>
            <w:vMerge/>
            <w:tcBorders>
              <w:top w:val="single" w:sz="6" w:space="0" w:color="auto"/>
              <w:left w:val="double" w:sz="6" w:space="0" w:color="auto"/>
              <w:bottom w:val="single" w:sz="6" w:space="0" w:color="auto"/>
              <w:right w:val="single" w:sz="6" w:space="0" w:color="auto"/>
            </w:tcBorders>
          </w:tcPr>
          <w:p w:rsidR="00D27987" w:rsidRDefault="00D27987" w:rsidP="008E7331">
            <w:pPr>
              <w:jc w:val="center"/>
            </w:pPr>
          </w:p>
        </w:tc>
        <w:tc>
          <w:tcPr>
            <w:tcW w:w="3158" w:type="dxa"/>
            <w:tcBorders>
              <w:top w:val="single" w:sz="6" w:space="0" w:color="auto"/>
              <w:left w:val="single" w:sz="6" w:space="0" w:color="auto"/>
              <w:bottom w:val="single" w:sz="6" w:space="0" w:color="auto"/>
              <w:right w:val="single" w:sz="6" w:space="0" w:color="auto"/>
            </w:tcBorders>
          </w:tcPr>
          <w:p w:rsidR="00D27987" w:rsidRDefault="00D27987" w:rsidP="008E7331">
            <w:pPr>
              <w:pStyle w:val="a8"/>
              <w:rPr>
                <w:b/>
              </w:rPr>
            </w:pPr>
          </w:p>
        </w:tc>
        <w:tc>
          <w:tcPr>
            <w:tcW w:w="1553" w:type="dxa"/>
            <w:tcBorders>
              <w:top w:val="single" w:sz="6" w:space="0" w:color="auto"/>
              <w:left w:val="single" w:sz="6" w:space="0" w:color="auto"/>
              <w:bottom w:val="single" w:sz="6" w:space="0" w:color="auto"/>
              <w:right w:val="single" w:sz="6" w:space="0" w:color="auto"/>
            </w:tcBorders>
          </w:tcPr>
          <w:p w:rsidR="00D27987" w:rsidRDefault="00D27987" w:rsidP="008E7331">
            <w:pPr>
              <w:jc w:val="center"/>
              <w:rPr>
                <w:b/>
              </w:rPr>
            </w:pPr>
          </w:p>
        </w:tc>
        <w:tc>
          <w:tcPr>
            <w:tcW w:w="1159" w:type="dxa"/>
            <w:tcBorders>
              <w:top w:val="single" w:sz="6" w:space="0" w:color="auto"/>
              <w:left w:val="single" w:sz="6" w:space="0" w:color="auto"/>
              <w:bottom w:val="single" w:sz="6" w:space="0" w:color="auto"/>
              <w:right w:val="double" w:sz="6" w:space="0" w:color="auto"/>
            </w:tcBorders>
          </w:tcPr>
          <w:p w:rsidR="00D27987" w:rsidRDefault="00D27987" w:rsidP="008E7331">
            <w:pPr>
              <w:rPr>
                <w:b/>
              </w:rPr>
            </w:pPr>
          </w:p>
        </w:tc>
      </w:tr>
      <w:tr w:rsidR="00D27987" w:rsidTr="008E7331">
        <w:trPr>
          <w:cantSplit/>
          <w:trHeight w:val="93"/>
        </w:trPr>
        <w:tc>
          <w:tcPr>
            <w:tcW w:w="2410" w:type="dxa"/>
            <w:vMerge/>
            <w:tcBorders>
              <w:top w:val="single" w:sz="6" w:space="0" w:color="auto"/>
              <w:left w:val="double" w:sz="6" w:space="0" w:color="auto"/>
              <w:bottom w:val="double" w:sz="6" w:space="0" w:color="auto"/>
              <w:right w:val="single" w:sz="6" w:space="0" w:color="auto"/>
            </w:tcBorders>
          </w:tcPr>
          <w:p w:rsidR="00D27987" w:rsidRDefault="00D27987" w:rsidP="008E7331">
            <w:pPr>
              <w:jc w:val="center"/>
            </w:pPr>
          </w:p>
        </w:tc>
        <w:tc>
          <w:tcPr>
            <w:tcW w:w="4711" w:type="dxa"/>
            <w:gridSpan w:val="2"/>
            <w:tcBorders>
              <w:top w:val="single" w:sz="6" w:space="0" w:color="auto"/>
              <w:left w:val="single" w:sz="6" w:space="0" w:color="auto"/>
              <w:bottom w:val="double" w:sz="6" w:space="0" w:color="auto"/>
              <w:right w:val="single" w:sz="6" w:space="0" w:color="auto"/>
            </w:tcBorders>
          </w:tcPr>
          <w:p w:rsidR="00D27987" w:rsidRDefault="00D27987" w:rsidP="008E7331">
            <w:pPr>
              <w:rPr>
                <w:b/>
              </w:rPr>
            </w:pPr>
          </w:p>
        </w:tc>
        <w:tc>
          <w:tcPr>
            <w:tcW w:w="1159" w:type="dxa"/>
            <w:tcBorders>
              <w:top w:val="single" w:sz="6" w:space="0" w:color="auto"/>
              <w:left w:val="single" w:sz="6" w:space="0" w:color="auto"/>
              <w:bottom w:val="double" w:sz="6" w:space="0" w:color="auto"/>
              <w:right w:val="double" w:sz="6" w:space="0" w:color="auto"/>
            </w:tcBorders>
          </w:tcPr>
          <w:p w:rsidR="00D27987" w:rsidRDefault="00D27987" w:rsidP="008E7331">
            <w:pPr>
              <w:rPr>
                <w:b/>
              </w:rPr>
            </w:pPr>
            <w:r>
              <w:rPr>
                <w:rFonts w:hint="eastAsia"/>
                <w:b/>
              </w:rPr>
              <w:t>共</w:t>
            </w:r>
            <w:r>
              <w:rPr>
                <w:b/>
              </w:rPr>
              <w:t xml:space="preserve">    </w:t>
            </w:r>
            <w:r>
              <w:rPr>
                <w:rFonts w:hint="eastAsia"/>
                <w:b/>
              </w:rPr>
              <w:t>页</w:t>
            </w:r>
          </w:p>
        </w:tc>
      </w:tr>
    </w:tbl>
    <w:p w:rsidR="00D27987" w:rsidRDefault="00D27987" w:rsidP="00D27987"/>
    <w:p w:rsidR="00D27987" w:rsidRDefault="00D27987" w:rsidP="00D27987"/>
    <w:p w:rsidR="00D27987" w:rsidRDefault="00D27987" w:rsidP="00D27987"/>
    <w:p w:rsidR="00D27987" w:rsidRDefault="00D27987" w:rsidP="00D27987">
      <w:pPr>
        <w:jc w:val="center"/>
        <w:rPr>
          <w:rFonts w:ascii="黑体" w:eastAsia="黑体"/>
          <w:b/>
          <w:sz w:val="52"/>
        </w:rPr>
      </w:pPr>
    </w:p>
    <w:p w:rsidR="00472EE7" w:rsidRDefault="00472EE7" w:rsidP="00D27987">
      <w:pPr>
        <w:jc w:val="center"/>
        <w:rPr>
          <w:rFonts w:ascii="黑体" w:eastAsia="黑体"/>
          <w:b/>
          <w:sz w:val="52"/>
        </w:rPr>
      </w:pPr>
    </w:p>
    <w:p w:rsidR="00472EE7" w:rsidRDefault="00472EE7" w:rsidP="00D27987">
      <w:pPr>
        <w:jc w:val="center"/>
        <w:rPr>
          <w:rFonts w:ascii="黑体" w:eastAsia="黑体"/>
          <w:b/>
          <w:sz w:val="52"/>
        </w:rPr>
      </w:pPr>
    </w:p>
    <w:p w:rsidR="00472EE7" w:rsidRDefault="00472EE7" w:rsidP="00D27987">
      <w:pPr>
        <w:jc w:val="center"/>
        <w:rPr>
          <w:rFonts w:ascii="黑体" w:eastAsia="黑体"/>
          <w:b/>
          <w:sz w:val="52"/>
        </w:rPr>
      </w:pPr>
    </w:p>
    <w:p w:rsidR="00D27987" w:rsidRPr="001D279F" w:rsidRDefault="00D27987" w:rsidP="00D27987">
      <w:pPr>
        <w:jc w:val="center"/>
        <w:rPr>
          <w:rFonts w:ascii="黑体" w:eastAsia="黑体"/>
          <w:sz w:val="72"/>
          <w:szCs w:val="72"/>
        </w:rPr>
      </w:pPr>
      <w:r>
        <w:rPr>
          <w:rFonts w:ascii="黑体" w:eastAsia="黑体" w:hint="eastAsia"/>
          <w:sz w:val="72"/>
          <w:szCs w:val="72"/>
        </w:rPr>
        <w:t>详细设计说明书</w:t>
      </w:r>
    </w:p>
    <w:p w:rsidR="00D27987" w:rsidRDefault="00D27987" w:rsidP="00D27987"/>
    <w:p w:rsidR="00D27987" w:rsidRDefault="00D27987" w:rsidP="00D27987">
      <w:pPr>
        <w:widowControl/>
        <w:autoSpaceDE w:val="0"/>
        <w:autoSpaceDN w:val="0"/>
        <w:spacing w:line="360" w:lineRule="atLeast"/>
        <w:jc w:val="center"/>
        <w:textAlignment w:val="bottom"/>
        <w:rPr>
          <w:b/>
        </w:rPr>
      </w:pPr>
    </w:p>
    <w:p w:rsidR="00D27987" w:rsidRDefault="00D27987" w:rsidP="00D27987">
      <w:pPr>
        <w:jc w:val="center"/>
        <w:rPr>
          <w:rFonts w:ascii="黑体" w:eastAsia="黑体"/>
          <w:b/>
          <w:sz w:val="32"/>
        </w:rPr>
      </w:pPr>
    </w:p>
    <w:p w:rsidR="00D27987" w:rsidRDefault="00D27987" w:rsidP="00D27987">
      <w:pPr>
        <w:jc w:val="center"/>
        <w:rPr>
          <w:rFonts w:ascii="黑体" w:eastAsia="黑体"/>
          <w:b/>
          <w:sz w:val="32"/>
        </w:rPr>
      </w:pPr>
    </w:p>
    <w:p w:rsidR="00D27987" w:rsidRDefault="00D27987" w:rsidP="00D27987">
      <w:pPr>
        <w:jc w:val="center"/>
        <w:rPr>
          <w:rFonts w:ascii="黑体" w:eastAsia="黑体"/>
          <w:b/>
          <w:sz w:val="32"/>
        </w:rPr>
      </w:pPr>
    </w:p>
    <w:p w:rsidR="00D27987" w:rsidRDefault="00D27987" w:rsidP="00D27987">
      <w:pPr>
        <w:jc w:val="center"/>
        <w:rPr>
          <w:rFonts w:ascii="黑体" w:eastAsia="黑体"/>
          <w:b/>
          <w:sz w:val="32"/>
        </w:rPr>
      </w:pPr>
    </w:p>
    <w:p w:rsidR="00D27987" w:rsidRDefault="00D27987" w:rsidP="00E04A18">
      <w:pPr>
        <w:jc w:val="center"/>
        <w:rPr>
          <w:rFonts w:ascii="黑体" w:eastAsia="黑体"/>
          <w:b/>
          <w:sz w:val="32"/>
        </w:rPr>
      </w:pPr>
    </w:p>
    <w:p w:rsidR="00E04A18" w:rsidRDefault="00E04A18" w:rsidP="00E04A18">
      <w:pPr>
        <w:jc w:val="center"/>
        <w:rPr>
          <w:rFonts w:ascii="黑体" w:eastAsia="黑体"/>
          <w:b/>
          <w:sz w:val="32"/>
        </w:rPr>
      </w:pPr>
    </w:p>
    <w:p w:rsidR="00E04A18" w:rsidRDefault="00E04A18" w:rsidP="00E04A18">
      <w:pPr>
        <w:jc w:val="center"/>
        <w:rPr>
          <w:rFonts w:ascii="黑体" w:eastAsia="黑体"/>
          <w:b/>
          <w:sz w:val="32"/>
        </w:rPr>
      </w:pPr>
    </w:p>
    <w:p w:rsidR="00E04A18" w:rsidRDefault="00E04A18" w:rsidP="00E04A18">
      <w:pPr>
        <w:jc w:val="center"/>
        <w:rPr>
          <w:rFonts w:ascii="华文中宋" w:eastAsia="华文中宋" w:hAnsi="华文中宋"/>
          <w:b/>
          <w:bCs/>
          <w:sz w:val="28"/>
        </w:rPr>
      </w:pPr>
      <w:r>
        <w:rPr>
          <w:rFonts w:ascii="华文中宋" w:eastAsia="华文中宋" w:hAnsi="华文中宋" w:hint="eastAsia"/>
          <w:b/>
          <w:bCs/>
          <w:sz w:val="28"/>
        </w:rPr>
        <w:t>北京</w:t>
      </w:r>
      <w:r>
        <w:rPr>
          <w:rFonts w:ascii="华文中宋" w:eastAsia="华文中宋" w:hAnsi="华文中宋"/>
          <w:b/>
          <w:bCs/>
          <w:sz w:val="28"/>
        </w:rPr>
        <w:t>瑞金</w:t>
      </w:r>
      <w:proofErr w:type="gramStart"/>
      <w:r>
        <w:rPr>
          <w:rFonts w:ascii="华文中宋" w:eastAsia="华文中宋" w:hAnsi="华文中宋"/>
          <w:b/>
          <w:bCs/>
          <w:sz w:val="28"/>
        </w:rPr>
        <w:t>麟</w:t>
      </w:r>
      <w:proofErr w:type="gramEnd"/>
      <w:r>
        <w:rPr>
          <w:rFonts w:ascii="华文中宋" w:eastAsia="华文中宋" w:hAnsi="华文中宋" w:hint="eastAsia"/>
          <w:b/>
          <w:bCs/>
          <w:sz w:val="28"/>
        </w:rPr>
        <w:t>网络技术服务有限公司</w:t>
      </w:r>
    </w:p>
    <w:p w:rsidR="00E04A18" w:rsidRDefault="00E04A18" w:rsidP="00E04A18">
      <w:pPr>
        <w:jc w:val="center"/>
        <w:rPr>
          <w:rFonts w:ascii="Verdana" w:hAnsi="Verdana"/>
          <w:b/>
          <w:bCs/>
          <w:szCs w:val="21"/>
        </w:rPr>
      </w:pPr>
      <w:proofErr w:type="spellStart"/>
      <w:r>
        <w:rPr>
          <w:rFonts w:ascii="Verdana" w:hAnsi="Verdana"/>
          <w:b/>
          <w:bCs/>
          <w:szCs w:val="21"/>
        </w:rPr>
        <w:t>Rkylin</w:t>
      </w:r>
      <w:proofErr w:type="spellEnd"/>
      <w:r>
        <w:rPr>
          <w:rFonts w:ascii="Verdana" w:hAnsi="Verdana"/>
          <w:b/>
          <w:bCs/>
          <w:szCs w:val="21"/>
        </w:rPr>
        <w:t xml:space="preserve"> Network Technology &amp; Service Co. Ltd.</w:t>
      </w:r>
    </w:p>
    <w:p w:rsidR="00E04A18" w:rsidRPr="00E04A18" w:rsidRDefault="00E04A18" w:rsidP="00E04A18">
      <w:pPr>
        <w:jc w:val="center"/>
        <w:rPr>
          <w:rFonts w:ascii="华文中宋" w:eastAsia="华文中宋" w:hAnsi="华文中宋"/>
          <w:b/>
          <w:sz w:val="24"/>
        </w:rPr>
      </w:pPr>
      <w:r>
        <w:rPr>
          <w:rFonts w:ascii="华文中宋" w:eastAsia="华文中宋" w:hAnsi="华文中宋" w:hint="eastAsia"/>
          <w:b/>
          <w:sz w:val="24"/>
        </w:rPr>
        <w:t>二○一五年四月</w:t>
      </w:r>
    </w:p>
    <w:p w:rsidR="00496178" w:rsidRPr="00F17D98" w:rsidRDefault="00D27987" w:rsidP="00496178">
      <w:pPr>
        <w:jc w:val="center"/>
        <w:rPr>
          <w:rFonts w:ascii="黑体" w:eastAsia="黑体"/>
          <w:sz w:val="44"/>
          <w:szCs w:val="44"/>
        </w:rPr>
      </w:pPr>
      <w:r>
        <w:br w:type="page"/>
      </w:r>
      <w:r w:rsidR="00496178" w:rsidRPr="00F17D98">
        <w:rPr>
          <w:rFonts w:ascii="黑体" w:eastAsia="黑体" w:hint="eastAsia"/>
          <w:sz w:val="44"/>
          <w:szCs w:val="44"/>
        </w:rPr>
        <w:lastRenderedPageBreak/>
        <w:t>改</w:t>
      </w:r>
      <w:r w:rsidR="00496178">
        <w:rPr>
          <w:rFonts w:ascii="黑体" w:eastAsia="黑体" w:hint="eastAsia"/>
          <w:sz w:val="44"/>
          <w:szCs w:val="44"/>
        </w:rPr>
        <w:t xml:space="preserve"> </w:t>
      </w:r>
      <w:r w:rsidR="00496178" w:rsidRPr="00F17D98">
        <w:rPr>
          <w:rFonts w:ascii="黑体" w:eastAsia="黑体" w:hint="eastAsia"/>
          <w:sz w:val="44"/>
          <w:szCs w:val="44"/>
        </w:rPr>
        <w:t>版</w:t>
      </w:r>
      <w:r w:rsidR="00496178">
        <w:rPr>
          <w:rFonts w:ascii="黑体" w:eastAsia="黑体" w:hint="eastAsia"/>
          <w:sz w:val="44"/>
          <w:szCs w:val="44"/>
        </w:rPr>
        <w:t xml:space="preserve"> </w:t>
      </w:r>
      <w:r w:rsidR="00496178" w:rsidRPr="00F17D98">
        <w:rPr>
          <w:rFonts w:ascii="黑体" w:eastAsia="黑体" w:hint="eastAsia"/>
          <w:sz w:val="44"/>
          <w:szCs w:val="44"/>
        </w:rPr>
        <w:t>履</w:t>
      </w:r>
      <w:r w:rsidR="00496178">
        <w:rPr>
          <w:rFonts w:ascii="黑体" w:eastAsia="黑体" w:hint="eastAsia"/>
          <w:sz w:val="44"/>
          <w:szCs w:val="44"/>
        </w:rPr>
        <w:t xml:space="preserve"> </w:t>
      </w:r>
      <w:r w:rsidR="00496178" w:rsidRPr="00F17D98">
        <w:rPr>
          <w:rFonts w:ascii="黑体" w:eastAsia="黑体" w:hint="eastAsia"/>
          <w:sz w:val="44"/>
          <w:szCs w:val="44"/>
        </w:rPr>
        <w:t>历</w:t>
      </w:r>
      <w:r w:rsidR="00496178">
        <w:rPr>
          <w:rFonts w:ascii="黑体" w:eastAsia="黑体" w:hint="eastAsia"/>
          <w:sz w:val="44"/>
          <w:szCs w:val="44"/>
        </w:rPr>
        <w:t xml:space="preserve"> </w:t>
      </w:r>
      <w:r w:rsidR="00496178" w:rsidRPr="00F17D98">
        <w:rPr>
          <w:rFonts w:ascii="黑体" w:eastAsia="黑体" w:hint="eastAsia"/>
          <w:sz w:val="44"/>
          <w:szCs w:val="44"/>
        </w:rPr>
        <w:t>表</w:t>
      </w:r>
    </w:p>
    <w:tbl>
      <w:tblPr>
        <w:tblpPr w:leftFromText="180" w:rightFromText="180" w:vertAnchor="page" w:horzAnchor="margin" w:tblpY="23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9"/>
        <w:gridCol w:w="1417"/>
        <w:gridCol w:w="1380"/>
        <w:gridCol w:w="4574"/>
      </w:tblGrid>
      <w:tr w:rsidR="00496178" w:rsidTr="00543F84">
        <w:trPr>
          <w:trHeight w:val="392"/>
        </w:trPr>
        <w:tc>
          <w:tcPr>
            <w:tcW w:w="959" w:type="dxa"/>
            <w:shd w:val="clear" w:color="auto" w:fill="FFFFFF"/>
          </w:tcPr>
          <w:p w:rsidR="00496178" w:rsidRPr="009A5434" w:rsidRDefault="00496178" w:rsidP="0017424A">
            <w:pPr>
              <w:jc w:val="center"/>
              <w:rPr>
                <w:rFonts w:ascii="黑体" w:eastAsia="黑体"/>
                <w:b/>
              </w:rPr>
            </w:pPr>
            <w:r w:rsidRPr="009A5434">
              <w:rPr>
                <w:rFonts w:ascii="黑体" w:eastAsia="黑体" w:hint="eastAsia"/>
                <w:b/>
              </w:rPr>
              <w:t>版数</w:t>
            </w:r>
          </w:p>
        </w:tc>
        <w:tc>
          <w:tcPr>
            <w:tcW w:w="1417" w:type="dxa"/>
            <w:shd w:val="clear" w:color="auto" w:fill="FFFFFF"/>
          </w:tcPr>
          <w:p w:rsidR="00496178" w:rsidRPr="009A5434" w:rsidRDefault="00496178" w:rsidP="0017424A">
            <w:pPr>
              <w:jc w:val="center"/>
              <w:rPr>
                <w:rFonts w:ascii="黑体" w:eastAsia="黑体"/>
                <w:b/>
              </w:rPr>
            </w:pPr>
            <w:r w:rsidRPr="009A5434">
              <w:rPr>
                <w:rFonts w:ascii="黑体" w:eastAsia="黑体" w:hint="eastAsia"/>
                <w:b/>
              </w:rPr>
              <w:t>发行年月</w:t>
            </w:r>
          </w:p>
        </w:tc>
        <w:tc>
          <w:tcPr>
            <w:tcW w:w="1380" w:type="dxa"/>
            <w:shd w:val="clear" w:color="auto" w:fill="FFFFFF"/>
          </w:tcPr>
          <w:p w:rsidR="00496178" w:rsidRPr="009A5434" w:rsidRDefault="00496178" w:rsidP="0017424A">
            <w:pPr>
              <w:jc w:val="center"/>
              <w:rPr>
                <w:rFonts w:ascii="黑体" w:eastAsia="黑体"/>
                <w:b/>
              </w:rPr>
            </w:pPr>
            <w:proofErr w:type="gramStart"/>
            <w:r>
              <w:rPr>
                <w:rFonts w:ascii="黑体" w:eastAsia="黑体" w:hint="eastAsia"/>
                <w:b/>
              </w:rPr>
              <w:t>作成</w:t>
            </w:r>
            <w:proofErr w:type="gramEnd"/>
            <w:r>
              <w:rPr>
                <w:rFonts w:ascii="黑体" w:eastAsia="黑体" w:hint="eastAsia"/>
                <w:b/>
              </w:rPr>
              <w:t>者</w:t>
            </w:r>
          </w:p>
        </w:tc>
        <w:tc>
          <w:tcPr>
            <w:tcW w:w="4574" w:type="dxa"/>
            <w:shd w:val="clear" w:color="auto" w:fill="FFFFFF"/>
          </w:tcPr>
          <w:p w:rsidR="00496178" w:rsidRPr="009A5434" w:rsidRDefault="00496178" w:rsidP="0017424A">
            <w:pPr>
              <w:jc w:val="center"/>
              <w:rPr>
                <w:rFonts w:ascii="黑体" w:eastAsia="黑体"/>
                <w:b/>
              </w:rPr>
            </w:pPr>
            <w:r w:rsidRPr="009A5434">
              <w:rPr>
                <w:rFonts w:ascii="黑体" w:eastAsia="黑体" w:hint="eastAsia"/>
                <w:b/>
              </w:rPr>
              <w:t>变</w:t>
            </w:r>
            <w:r>
              <w:rPr>
                <w:rFonts w:ascii="黑体" w:eastAsia="黑体" w:hint="eastAsia"/>
                <w:b/>
              </w:rPr>
              <w:t xml:space="preserve"> </w:t>
            </w:r>
            <w:r w:rsidRPr="009A5434">
              <w:rPr>
                <w:rFonts w:ascii="黑体" w:eastAsia="黑体" w:hint="eastAsia"/>
                <w:b/>
              </w:rPr>
              <w:t>更</w:t>
            </w:r>
            <w:r>
              <w:rPr>
                <w:rFonts w:ascii="黑体" w:eastAsia="黑体" w:hint="eastAsia"/>
                <w:b/>
              </w:rPr>
              <w:t xml:space="preserve"> </w:t>
            </w:r>
            <w:r w:rsidRPr="009A5434">
              <w:rPr>
                <w:rFonts w:ascii="黑体" w:eastAsia="黑体" w:hint="eastAsia"/>
                <w:b/>
              </w:rPr>
              <w:t>内</w:t>
            </w:r>
            <w:r>
              <w:rPr>
                <w:rFonts w:ascii="黑体" w:eastAsia="黑体" w:hint="eastAsia"/>
                <w:b/>
              </w:rPr>
              <w:t xml:space="preserve"> </w:t>
            </w:r>
            <w:r w:rsidRPr="009A5434">
              <w:rPr>
                <w:rFonts w:ascii="黑体" w:eastAsia="黑体" w:hint="eastAsia"/>
                <w:b/>
              </w:rPr>
              <w:t>容</w:t>
            </w:r>
            <w:r>
              <w:rPr>
                <w:rFonts w:ascii="黑体" w:eastAsia="黑体" w:hint="eastAsia"/>
                <w:b/>
              </w:rPr>
              <w:t xml:space="preserve"> </w:t>
            </w:r>
            <w:r w:rsidRPr="009A5434">
              <w:rPr>
                <w:rFonts w:ascii="黑体" w:eastAsia="黑体" w:hint="eastAsia"/>
                <w:b/>
              </w:rPr>
              <w:t>概</w:t>
            </w:r>
            <w:r>
              <w:rPr>
                <w:rFonts w:ascii="黑体" w:eastAsia="黑体" w:hint="eastAsia"/>
                <w:b/>
              </w:rPr>
              <w:t xml:space="preserve"> </w:t>
            </w:r>
            <w:r w:rsidRPr="009A5434">
              <w:rPr>
                <w:rFonts w:ascii="黑体" w:eastAsia="黑体" w:hint="eastAsia"/>
                <w:b/>
              </w:rPr>
              <w:t>要</w:t>
            </w:r>
          </w:p>
        </w:tc>
      </w:tr>
      <w:tr w:rsidR="00496178" w:rsidTr="0017424A">
        <w:trPr>
          <w:trHeight w:val="2995"/>
        </w:trPr>
        <w:tc>
          <w:tcPr>
            <w:tcW w:w="959" w:type="dxa"/>
          </w:tcPr>
          <w:p w:rsidR="00496178" w:rsidRPr="009B70BE" w:rsidRDefault="0086092B" w:rsidP="0017424A">
            <w:pPr>
              <w:jc w:val="center"/>
              <w:rPr>
                <w:rFonts w:ascii="黑体" w:eastAsia="黑体"/>
              </w:rPr>
            </w:pPr>
            <w:r>
              <w:rPr>
                <w:rFonts w:ascii="黑体" w:eastAsia="黑体" w:hint="eastAsia"/>
              </w:rPr>
              <w:t>V</w:t>
            </w:r>
            <w:r>
              <w:rPr>
                <w:rFonts w:ascii="黑体" w:eastAsia="黑体"/>
              </w:rPr>
              <w:t>0.0</w:t>
            </w:r>
          </w:p>
        </w:tc>
        <w:tc>
          <w:tcPr>
            <w:tcW w:w="1417" w:type="dxa"/>
          </w:tcPr>
          <w:p w:rsidR="00496178" w:rsidRPr="009B70BE" w:rsidRDefault="0086092B" w:rsidP="0017424A">
            <w:pPr>
              <w:jc w:val="center"/>
              <w:rPr>
                <w:rFonts w:ascii="黑体" w:eastAsia="黑体"/>
              </w:rPr>
            </w:pPr>
            <w:r>
              <w:rPr>
                <w:rFonts w:ascii="黑体" w:eastAsia="黑体" w:hint="eastAsia"/>
              </w:rPr>
              <w:t>2015-09-17</w:t>
            </w:r>
          </w:p>
        </w:tc>
        <w:tc>
          <w:tcPr>
            <w:tcW w:w="1380" w:type="dxa"/>
          </w:tcPr>
          <w:p w:rsidR="00496178" w:rsidRPr="008640D9" w:rsidRDefault="0086092B" w:rsidP="0017424A">
            <w:pPr>
              <w:jc w:val="center"/>
              <w:rPr>
                <w:rFonts w:ascii="黑体" w:eastAsia="黑体"/>
              </w:rPr>
            </w:pPr>
            <w:r>
              <w:rPr>
                <w:rFonts w:ascii="黑体" w:eastAsia="黑体" w:hint="eastAsia"/>
              </w:rPr>
              <w:t>孙锐斌</w:t>
            </w:r>
          </w:p>
        </w:tc>
        <w:tc>
          <w:tcPr>
            <w:tcW w:w="4574" w:type="dxa"/>
          </w:tcPr>
          <w:p w:rsidR="00496178" w:rsidRPr="008640D9" w:rsidRDefault="0086092B" w:rsidP="0017424A">
            <w:pPr>
              <w:rPr>
                <w:rFonts w:ascii="黑体" w:eastAsia="黑体"/>
              </w:rPr>
            </w:pPr>
            <w:r>
              <w:rPr>
                <w:rFonts w:ascii="黑体" w:eastAsia="黑体" w:hint="eastAsia"/>
              </w:rPr>
              <w:t>初版做成</w:t>
            </w:r>
          </w:p>
        </w:tc>
      </w:tr>
    </w:tbl>
    <w:p w:rsidR="00496178" w:rsidRDefault="00496178" w:rsidP="00496178">
      <w:pPr>
        <w:jc w:val="center"/>
      </w:pPr>
    </w:p>
    <w:p w:rsidR="00D27987" w:rsidRPr="00B562D3" w:rsidRDefault="00496178" w:rsidP="00D27987">
      <w:pPr>
        <w:widowControl/>
        <w:jc w:val="left"/>
        <w:rPr>
          <w:rFonts w:ascii="黑体" w:eastAsia="黑体"/>
        </w:rPr>
      </w:pPr>
      <w:r>
        <w:rPr>
          <w:rFonts w:ascii="黑体" w:eastAsia="黑体"/>
        </w:rPr>
        <w:br w:type="page"/>
      </w:r>
    </w:p>
    <w:p w:rsidR="00B96CDC" w:rsidRPr="00B562D3" w:rsidRDefault="00B562D3" w:rsidP="00B562D3">
      <w:pPr>
        <w:jc w:val="center"/>
        <w:rPr>
          <w:rFonts w:ascii="黑体" w:eastAsia="黑体" w:hAnsi="宋体"/>
          <w:sz w:val="52"/>
        </w:rPr>
      </w:pPr>
      <w:r w:rsidRPr="00B562D3">
        <w:rPr>
          <w:rFonts w:ascii="黑体" w:eastAsia="黑体" w:hAnsi="宋体" w:hint="eastAsia"/>
          <w:sz w:val="52"/>
        </w:rPr>
        <w:t>目录</w:t>
      </w:r>
    </w:p>
    <w:p w:rsidR="00B96CDC" w:rsidRPr="00B562D3" w:rsidRDefault="00B96CDC">
      <w:pPr>
        <w:rPr>
          <w:rFonts w:ascii="黑体" w:eastAsia="黑体" w:hAnsi="宋体"/>
          <w:sz w:val="52"/>
        </w:rPr>
      </w:pPr>
    </w:p>
    <w:p w:rsidR="00B96CDC" w:rsidRPr="00B562D3" w:rsidRDefault="00870F0A">
      <w:pPr>
        <w:pStyle w:val="10"/>
        <w:tabs>
          <w:tab w:val="right" w:leader="dot" w:pos="8296"/>
        </w:tabs>
        <w:rPr>
          <w:rFonts w:ascii="黑体" w:eastAsia="黑体"/>
          <w:noProof/>
        </w:rPr>
      </w:pPr>
      <w:r w:rsidRPr="00B562D3">
        <w:rPr>
          <w:rFonts w:ascii="黑体" w:eastAsia="黑体" w:hAnsi="宋体" w:hint="eastAsia"/>
        </w:rPr>
        <w:fldChar w:fldCharType="begin"/>
      </w:r>
      <w:r w:rsidR="00F760D1" w:rsidRPr="00B562D3">
        <w:rPr>
          <w:rFonts w:ascii="黑体" w:eastAsia="黑体" w:hAnsi="宋体" w:hint="eastAsia"/>
        </w:rPr>
        <w:instrText xml:space="preserve"> TOC \o "1-3" \h \z </w:instrText>
      </w:r>
      <w:r w:rsidRPr="00B562D3">
        <w:rPr>
          <w:rFonts w:ascii="黑体" w:eastAsia="黑体" w:hAnsi="宋体" w:hint="eastAsia"/>
        </w:rPr>
        <w:fldChar w:fldCharType="separate"/>
      </w:r>
      <w:hyperlink w:anchor="_Toc506973482" w:history="1">
        <w:r w:rsidR="00F760D1" w:rsidRPr="00B562D3">
          <w:rPr>
            <w:rStyle w:val="a3"/>
            <w:rFonts w:ascii="黑体" w:eastAsia="黑体" w:hAnsi="宋体" w:hint="eastAsia"/>
            <w:noProof/>
          </w:rPr>
          <w:t>1．引言</w:t>
        </w:r>
        <w:r w:rsidR="00F760D1" w:rsidRPr="00B562D3">
          <w:rPr>
            <w:rFonts w:ascii="黑体" w:eastAsia="黑体" w:hint="eastAsia"/>
            <w:noProof/>
            <w:webHidden/>
          </w:rPr>
          <w:tab/>
        </w:r>
        <w:r w:rsidRPr="00B562D3">
          <w:rPr>
            <w:rFonts w:ascii="黑体" w:eastAsia="黑体" w:hint="eastAsia"/>
            <w:noProof/>
            <w:webHidden/>
          </w:rPr>
          <w:fldChar w:fldCharType="begin"/>
        </w:r>
        <w:r w:rsidR="00F760D1" w:rsidRPr="00B562D3">
          <w:rPr>
            <w:rFonts w:ascii="黑体" w:eastAsia="黑体" w:hint="eastAsia"/>
            <w:noProof/>
            <w:webHidden/>
          </w:rPr>
          <w:instrText xml:space="preserve"> PAGEREF _Toc506973482 \h </w:instrText>
        </w:r>
        <w:r w:rsidRPr="00B562D3">
          <w:rPr>
            <w:rFonts w:ascii="黑体" w:eastAsia="黑体" w:hint="eastAsia"/>
            <w:noProof/>
            <w:webHidden/>
          </w:rPr>
        </w:r>
        <w:r w:rsidRPr="00B562D3">
          <w:rPr>
            <w:rFonts w:ascii="黑体" w:eastAsia="黑体" w:hint="eastAsia"/>
            <w:noProof/>
            <w:webHidden/>
          </w:rPr>
          <w:fldChar w:fldCharType="separate"/>
        </w:r>
        <w:r w:rsidR="00D27987" w:rsidRPr="00B562D3">
          <w:rPr>
            <w:rFonts w:ascii="黑体" w:eastAsia="黑体" w:hint="eastAsia"/>
            <w:noProof/>
            <w:webHidden/>
          </w:rPr>
          <w:t>1</w:t>
        </w:r>
        <w:r w:rsidRPr="00B562D3">
          <w:rPr>
            <w:rFonts w:ascii="黑体" w:eastAsia="黑体" w:hint="eastAsia"/>
            <w:noProof/>
            <w:webHidden/>
          </w:rPr>
          <w:fldChar w:fldCharType="end"/>
        </w:r>
      </w:hyperlink>
    </w:p>
    <w:p w:rsidR="00B96CDC" w:rsidRPr="00B562D3" w:rsidRDefault="00245CF7">
      <w:pPr>
        <w:pStyle w:val="20"/>
        <w:tabs>
          <w:tab w:val="right" w:leader="dot" w:pos="8296"/>
        </w:tabs>
        <w:rPr>
          <w:rFonts w:ascii="黑体" w:eastAsia="黑体"/>
          <w:noProof/>
        </w:rPr>
      </w:pPr>
      <w:hyperlink w:anchor="_Toc506973483" w:history="1">
        <w:r w:rsidR="00F760D1" w:rsidRPr="00B562D3">
          <w:rPr>
            <w:rStyle w:val="a3"/>
            <w:rFonts w:ascii="黑体" w:eastAsia="黑体" w:hAnsi="宋体" w:hint="eastAsia"/>
            <w:noProof/>
          </w:rPr>
          <w:t>1.1编写目的</w:t>
        </w:r>
        <w:r w:rsidR="00F760D1" w:rsidRPr="00B562D3">
          <w:rPr>
            <w:rFonts w:ascii="黑体" w:eastAsia="黑体" w:hint="eastAsia"/>
            <w:noProof/>
            <w:webHidden/>
          </w:rPr>
          <w:tab/>
        </w:r>
        <w:r w:rsidR="00870F0A" w:rsidRPr="00B562D3">
          <w:rPr>
            <w:rFonts w:ascii="黑体" w:eastAsia="黑体" w:hint="eastAsia"/>
            <w:noProof/>
            <w:webHidden/>
          </w:rPr>
          <w:fldChar w:fldCharType="begin"/>
        </w:r>
        <w:r w:rsidR="00F760D1" w:rsidRPr="00B562D3">
          <w:rPr>
            <w:rFonts w:ascii="黑体" w:eastAsia="黑体" w:hint="eastAsia"/>
            <w:noProof/>
            <w:webHidden/>
          </w:rPr>
          <w:instrText xml:space="preserve"> PAGEREF _Toc506973483 \h </w:instrText>
        </w:r>
        <w:r w:rsidR="00870F0A" w:rsidRPr="00B562D3">
          <w:rPr>
            <w:rFonts w:ascii="黑体" w:eastAsia="黑体" w:hint="eastAsia"/>
            <w:noProof/>
            <w:webHidden/>
          </w:rPr>
        </w:r>
        <w:r w:rsidR="00870F0A" w:rsidRPr="00B562D3">
          <w:rPr>
            <w:rFonts w:ascii="黑体" w:eastAsia="黑体" w:hint="eastAsia"/>
            <w:noProof/>
            <w:webHidden/>
          </w:rPr>
          <w:fldChar w:fldCharType="separate"/>
        </w:r>
        <w:r w:rsidR="00D27987" w:rsidRPr="00B562D3">
          <w:rPr>
            <w:rFonts w:ascii="黑体" w:eastAsia="黑体" w:hint="eastAsia"/>
            <w:noProof/>
            <w:webHidden/>
          </w:rPr>
          <w:t>1</w:t>
        </w:r>
        <w:r w:rsidR="00870F0A" w:rsidRPr="00B562D3">
          <w:rPr>
            <w:rFonts w:ascii="黑体" w:eastAsia="黑体" w:hint="eastAsia"/>
            <w:noProof/>
            <w:webHidden/>
          </w:rPr>
          <w:fldChar w:fldCharType="end"/>
        </w:r>
      </w:hyperlink>
    </w:p>
    <w:p w:rsidR="00B96CDC" w:rsidRPr="00B562D3" w:rsidRDefault="00245CF7">
      <w:pPr>
        <w:pStyle w:val="20"/>
        <w:tabs>
          <w:tab w:val="right" w:leader="dot" w:pos="8296"/>
        </w:tabs>
        <w:rPr>
          <w:rFonts w:ascii="黑体" w:eastAsia="黑体"/>
          <w:noProof/>
        </w:rPr>
      </w:pPr>
      <w:hyperlink w:anchor="_Toc506973484" w:history="1">
        <w:r w:rsidR="00F760D1" w:rsidRPr="00B562D3">
          <w:rPr>
            <w:rStyle w:val="a3"/>
            <w:rFonts w:ascii="黑体" w:eastAsia="黑体" w:hAnsi="宋体" w:hint="eastAsia"/>
            <w:noProof/>
          </w:rPr>
          <w:t>1.2项目背景</w:t>
        </w:r>
        <w:r w:rsidR="00F760D1" w:rsidRPr="00B562D3">
          <w:rPr>
            <w:rFonts w:ascii="黑体" w:eastAsia="黑体" w:hint="eastAsia"/>
            <w:noProof/>
            <w:webHidden/>
          </w:rPr>
          <w:tab/>
        </w:r>
        <w:r w:rsidR="00870F0A" w:rsidRPr="00B562D3">
          <w:rPr>
            <w:rFonts w:ascii="黑体" w:eastAsia="黑体" w:hint="eastAsia"/>
            <w:noProof/>
            <w:webHidden/>
          </w:rPr>
          <w:fldChar w:fldCharType="begin"/>
        </w:r>
        <w:r w:rsidR="00F760D1" w:rsidRPr="00B562D3">
          <w:rPr>
            <w:rFonts w:ascii="黑体" w:eastAsia="黑体" w:hint="eastAsia"/>
            <w:noProof/>
            <w:webHidden/>
          </w:rPr>
          <w:instrText xml:space="preserve"> PAGEREF _Toc506973484 \h </w:instrText>
        </w:r>
        <w:r w:rsidR="00870F0A" w:rsidRPr="00B562D3">
          <w:rPr>
            <w:rFonts w:ascii="黑体" w:eastAsia="黑体" w:hint="eastAsia"/>
            <w:noProof/>
            <w:webHidden/>
          </w:rPr>
        </w:r>
        <w:r w:rsidR="00870F0A" w:rsidRPr="00B562D3">
          <w:rPr>
            <w:rFonts w:ascii="黑体" w:eastAsia="黑体" w:hint="eastAsia"/>
            <w:noProof/>
            <w:webHidden/>
          </w:rPr>
          <w:fldChar w:fldCharType="separate"/>
        </w:r>
        <w:r w:rsidR="00D27987" w:rsidRPr="00B562D3">
          <w:rPr>
            <w:rFonts w:ascii="黑体" w:eastAsia="黑体" w:hint="eastAsia"/>
            <w:noProof/>
            <w:webHidden/>
          </w:rPr>
          <w:t>1</w:t>
        </w:r>
        <w:r w:rsidR="00870F0A" w:rsidRPr="00B562D3">
          <w:rPr>
            <w:rFonts w:ascii="黑体" w:eastAsia="黑体" w:hint="eastAsia"/>
            <w:noProof/>
            <w:webHidden/>
          </w:rPr>
          <w:fldChar w:fldCharType="end"/>
        </w:r>
      </w:hyperlink>
    </w:p>
    <w:p w:rsidR="00B96CDC" w:rsidRPr="00B562D3" w:rsidRDefault="00245CF7">
      <w:pPr>
        <w:pStyle w:val="20"/>
        <w:tabs>
          <w:tab w:val="right" w:leader="dot" w:pos="8296"/>
        </w:tabs>
        <w:rPr>
          <w:rFonts w:ascii="黑体" w:eastAsia="黑体"/>
          <w:noProof/>
        </w:rPr>
      </w:pPr>
      <w:hyperlink w:anchor="_Toc506973485" w:history="1">
        <w:r w:rsidR="00F760D1" w:rsidRPr="00B562D3">
          <w:rPr>
            <w:rStyle w:val="a3"/>
            <w:rFonts w:ascii="黑体" w:eastAsia="黑体" w:hAnsi="宋体" w:hint="eastAsia"/>
            <w:noProof/>
          </w:rPr>
          <w:t>1.3定义</w:t>
        </w:r>
        <w:r w:rsidR="00F760D1" w:rsidRPr="00B562D3">
          <w:rPr>
            <w:rFonts w:ascii="黑体" w:eastAsia="黑体" w:hint="eastAsia"/>
            <w:noProof/>
            <w:webHidden/>
          </w:rPr>
          <w:tab/>
        </w:r>
        <w:r w:rsidR="00870F0A" w:rsidRPr="00B562D3">
          <w:rPr>
            <w:rFonts w:ascii="黑体" w:eastAsia="黑体" w:hint="eastAsia"/>
            <w:noProof/>
            <w:webHidden/>
          </w:rPr>
          <w:fldChar w:fldCharType="begin"/>
        </w:r>
        <w:r w:rsidR="00F760D1" w:rsidRPr="00B562D3">
          <w:rPr>
            <w:rFonts w:ascii="黑体" w:eastAsia="黑体" w:hint="eastAsia"/>
            <w:noProof/>
            <w:webHidden/>
          </w:rPr>
          <w:instrText xml:space="preserve"> PAGEREF _Toc506973485 \h </w:instrText>
        </w:r>
        <w:r w:rsidR="00870F0A" w:rsidRPr="00B562D3">
          <w:rPr>
            <w:rFonts w:ascii="黑体" w:eastAsia="黑体" w:hint="eastAsia"/>
            <w:noProof/>
            <w:webHidden/>
          </w:rPr>
        </w:r>
        <w:r w:rsidR="00870F0A" w:rsidRPr="00B562D3">
          <w:rPr>
            <w:rFonts w:ascii="黑体" w:eastAsia="黑体" w:hint="eastAsia"/>
            <w:noProof/>
            <w:webHidden/>
          </w:rPr>
          <w:fldChar w:fldCharType="separate"/>
        </w:r>
        <w:r w:rsidR="00D27987" w:rsidRPr="00B562D3">
          <w:rPr>
            <w:rFonts w:ascii="黑体" w:eastAsia="黑体" w:hint="eastAsia"/>
            <w:noProof/>
            <w:webHidden/>
          </w:rPr>
          <w:t>2</w:t>
        </w:r>
        <w:r w:rsidR="00870F0A" w:rsidRPr="00B562D3">
          <w:rPr>
            <w:rFonts w:ascii="黑体" w:eastAsia="黑体" w:hint="eastAsia"/>
            <w:noProof/>
            <w:webHidden/>
          </w:rPr>
          <w:fldChar w:fldCharType="end"/>
        </w:r>
      </w:hyperlink>
    </w:p>
    <w:p w:rsidR="00B96CDC" w:rsidRPr="00B562D3" w:rsidRDefault="00245CF7">
      <w:pPr>
        <w:pStyle w:val="20"/>
        <w:tabs>
          <w:tab w:val="right" w:leader="dot" w:pos="8296"/>
        </w:tabs>
        <w:rPr>
          <w:rFonts w:ascii="黑体" w:eastAsia="黑体"/>
          <w:noProof/>
        </w:rPr>
      </w:pPr>
      <w:hyperlink w:anchor="_Toc506973486" w:history="1">
        <w:r w:rsidR="00F760D1" w:rsidRPr="00B562D3">
          <w:rPr>
            <w:rStyle w:val="a3"/>
            <w:rFonts w:ascii="黑体" w:eastAsia="黑体" w:hAnsi="宋体" w:hint="eastAsia"/>
            <w:noProof/>
          </w:rPr>
          <w:t>1.4参考资料</w:t>
        </w:r>
        <w:r w:rsidR="00F760D1" w:rsidRPr="00B562D3">
          <w:rPr>
            <w:rFonts w:ascii="黑体" w:eastAsia="黑体" w:hint="eastAsia"/>
            <w:noProof/>
            <w:webHidden/>
          </w:rPr>
          <w:tab/>
        </w:r>
        <w:r w:rsidR="00870F0A" w:rsidRPr="00B562D3">
          <w:rPr>
            <w:rFonts w:ascii="黑体" w:eastAsia="黑体" w:hint="eastAsia"/>
            <w:noProof/>
            <w:webHidden/>
          </w:rPr>
          <w:fldChar w:fldCharType="begin"/>
        </w:r>
        <w:r w:rsidR="00F760D1" w:rsidRPr="00B562D3">
          <w:rPr>
            <w:rFonts w:ascii="黑体" w:eastAsia="黑体" w:hint="eastAsia"/>
            <w:noProof/>
            <w:webHidden/>
          </w:rPr>
          <w:instrText xml:space="preserve"> PAGEREF _Toc506973486 \h </w:instrText>
        </w:r>
        <w:r w:rsidR="00870F0A" w:rsidRPr="00B562D3">
          <w:rPr>
            <w:rFonts w:ascii="黑体" w:eastAsia="黑体" w:hint="eastAsia"/>
            <w:noProof/>
            <w:webHidden/>
          </w:rPr>
        </w:r>
        <w:r w:rsidR="00870F0A" w:rsidRPr="00B562D3">
          <w:rPr>
            <w:rFonts w:ascii="黑体" w:eastAsia="黑体" w:hint="eastAsia"/>
            <w:noProof/>
            <w:webHidden/>
          </w:rPr>
          <w:fldChar w:fldCharType="separate"/>
        </w:r>
        <w:r w:rsidR="00D27987" w:rsidRPr="00B562D3">
          <w:rPr>
            <w:rFonts w:ascii="黑体" w:eastAsia="黑体" w:hint="eastAsia"/>
            <w:noProof/>
            <w:webHidden/>
          </w:rPr>
          <w:t>2</w:t>
        </w:r>
        <w:r w:rsidR="00870F0A" w:rsidRPr="00B562D3">
          <w:rPr>
            <w:rFonts w:ascii="黑体" w:eastAsia="黑体" w:hint="eastAsia"/>
            <w:noProof/>
            <w:webHidden/>
          </w:rPr>
          <w:fldChar w:fldCharType="end"/>
        </w:r>
      </w:hyperlink>
    </w:p>
    <w:p w:rsidR="00B96CDC" w:rsidRPr="00B562D3" w:rsidRDefault="00245CF7">
      <w:pPr>
        <w:pStyle w:val="10"/>
        <w:tabs>
          <w:tab w:val="right" w:leader="dot" w:pos="8296"/>
        </w:tabs>
        <w:rPr>
          <w:rFonts w:ascii="黑体" w:eastAsia="黑体"/>
          <w:noProof/>
        </w:rPr>
      </w:pPr>
      <w:hyperlink w:anchor="_Toc506973487" w:history="1">
        <w:r w:rsidR="00F760D1" w:rsidRPr="00B562D3">
          <w:rPr>
            <w:rStyle w:val="a3"/>
            <w:rFonts w:ascii="黑体" w:eastAsia="黑体" w:hAnsi="宋体" w:hint="eastAsia"/>
            <w:noProof/>
          </w:rPr>
          <w:t>2．总体设计</w:t>
        </w:r>
        <w:r w:rsidR="00F760D1" w:rsidRPr="00B562D3">
          <w:rPr>
            <w:rFonts w:ascii="黑体" w:eastAsia="黑体" w:hint="eastAsia"/>
            <w:noProof/>
            <w:webHidden/>
          </w:rPr>
          <w:tab/>
        </w:r>
        <w:r w:rsidR="00870F0A" w:rsidRPr="00B562D3">
          <w:rPr>
            <w:rFonts w:ascii="黑体" w:eastAsia="黑体" w:hint="eastAsia"/>
            <w:noProof/>
            <w:webHidden/>
          </w:rPr>
          <w:fldChar w:fldCharType="begin"/>
        </w:r>
        <w:r w:rsidR="00F760D1" w:rsidRPr="00B562D3">
          <w:rPr>
            <w:rFonts w:ascii="黑体" w:eastAsia="黑体" w:hint="eastAsia"/>
            <w:noProof/>
            <w:webHidden/>
          </w:rPr>
          <w:instrText xml:space="preserve"> PAGEREF _Toc506973487 \h </w:instrText>
        </w:r>
        <w:r w:rsidR="00870F0A" w:rsidRPr="00B562D3">
          <w:rPr>
            <w:rFonts w:ascii="黑体" w:eastAsia="黑体" w:hint="eastAsia"/>
            <w:noProof/>
            <w:webHidden/>
          </w:rPr>
        </w:r>
        <w:r w:rsidR="00870F0A" w:rsidRPr="00B562D3">
          <w:rPr>
            <w:rFonts w:ascii="黑体" w:eastAsia="黑体" w:hint="eastAsia"/>
            <w:noProof/>
            <w:webHidden/>
          </w:rPr>
          <w:fldChar w:fldCharType="separate"/>
        </w:r>
        <w:r w:rsidR="00D27987" w:rsidRPr="00B562D3">
          <w:rPr>
            <w:rFonts w:ascii="黑体" w:eastAsia="黑体" w:hint="eastAsia"/>
            <w:noProof/>
            <w:webHidden/>
          </w:rPr>
          <w:t>2</w:t>
        </w:r>
        <w:r w:rsidR="00870F0A" w:rsidRPr="00B562D3">
          <w:rPr>
            <w:rFonts w:ascii="黑体" w:eastAsia="黑体" w:hint="eastAsia"/>
            <w:noProof/>
            <w:webHidden/>
          </w:rPr>
          <w:fldChar w:fldCharType="end"/>
        </w:r>
      </w:hyperlink>
    </w:p>
    <w:p w:rsidR="00B96CDC" w:rsidRPr="00B562D3" w:rsidRDefault="00245CF7">
      <w:pPr>
        <w:pStyle w:val="20"/>
        <w:tabs>
          <w:tab w:val="right" w:leader="dot" w:pos="8296"/>
        </w:tabs>
        <w:rPr>
          <w:rFonts w:ascii="黑体" w:eastAsia="黑体"/>
          <w:noProof/>
        </w:rPr>
      </w:pPr>
      <w:hyperlink w:anchor="_Toc506973488" w:history="1">
        <w:r w:rsidR="00F760D1" w:rsidRPr="00B562D3">
          <w:rPr>
            <w:rStyle w:val="a3"/>
            <w:rFonts w:ascii="黑体" w:eastAsia="黑体" w:hAnsi="宋体" w:hint="eastAsia"/>
            <w:noProof/>
          </w:rPr>
          <w:t>2.1需求概述</w:t>
        </w:r>
        <w:r w:rsidR="00F760D1" w:rsidRPr="00B562D3">
          <w:rPr>
            <w:rFonts w:ascii="黑体" w:eastAsia="黑体" w:hint="eastAsia"/>
            <w:noProof/>
            <w:webHidden/>
          </w:rPr>
          <w:tab/>
        </w:r>
        <w:r w:rsidR="00870F0A" w:rsidRPr="00B562D3">
          <w:rPr>
            <w:rFonts w:ascii="黑体" w:eastAsia="黑体" w:hint="eastAsia"/>
            <w:noProof/>
            <w:webHidden/>
          </w:rPr>
          <w:fldChar w:fldCharType="begin"/>
        </w:r>
        <w:r w:rsidR="00F760D1" w:rsidRPr="00B562D3">
          <w:rPr>
            <w:rFonts w:ascii="黑体" w:eastAsia="黑体" w:hint="eastAsia"/>
            <w:noProof/>
            <w:webHidden/>
          </w:rPr>
          <w:instrText xml:space="preserve"> PAGEREF _Toc506973488 \h </w:instrText>
        </w:r>
        <w:r w:rsidR="00870F0A" w:rsidRPr="00B562D3">
          <w:rPr>
            <w:rFonts w:ascii="黑体" w:eastAsia="黑体" w:hint="eastAsia"/>
            <w:noProof/>
            <w:webHidden/>
          </w:rPr>
        </w:r>
        <w:r w:rsidR="00870F0A" w:rsidRPr="00B562D3">
          <w:rPr>
            <w:rFonts w:ascii="黑体" w:eastAsia="黑体" w:hint="eastAsia"/>
            <w:noProof/>
            <w:webHidden/>
          </w:rPr>
          <w:fldChar w:fldCharType="separate"/>
        </w:r>
        <w:r w:rsidR="00D27987" w:rsidRPr="00B562D3">
          <w:rPr>
            <w:rFonts w:ascii="黑体" w:eastAsia="黑体" w:hint="eastAsia"/>
            <w:noProof/>
            <w:webHidden/>
          </w:rPr>
          <w:t>2</w:t>
        </w:r>
        <w:r w:rsidR="00870F0A" w:rsidRPr="00B562D3">
          <w:rPr>
            <w:rFonts w:ascii="黑体" w:eastAsia="黑体" w:hint="eastAsia"/>
            <w:noProof/>
            <w:webHidden/>
          </w:rPr>
          <w:fldChar w:fldCharType="end"/>
        </w:r>
      </w:hyperlink>
    </w:p>
    <w:p w:rsidR="00B96CDC" w:rsidRPr="00B562D3" w:rsidRDefault="00245CF7">
      <w:pPr>
        <w:pStyle w:val="20"/>
        <w:tabs>
          <w:tab w:val="right" w:leader="dot" w:pos="8296"/>
        </w:tabs>
        <w:rPr>
          <w:rFonts w:ascii="黑体" w:eastAsia="黑体"/>
          <w:noProof/>
        </w:rPr>
      </w:pPr>
      <w:hyperlink w:anchor="_Toc506973489" w:history="1">
        <w:r w:rsidR="00F760D1" w:rsidRPr="00B562D3">
          <w:rPr>
            <w:rStyle w:val="a3"/>
            <w:rFonts w:ascii="黑体" w:eastAsia="黑体" w:hAnsi="宋体" w:hint="eastAsia"/>
            <w:noProof/>
          </w:rPr>
          <w:t>2.2软件结构</w:t>
        </w:r>
        <w:r w:rsidR="00F760D1" w:rsidRPr="00B562D3">
          <w:rPr>
            <w:rFonts w:ascii="黑体" w:eastAsia="黑体" w:hint="eastAsia"/>
            <w:noProof/>
            <w:webHidden/>
          </w:rPr>
          <w:tab/>
        </w:r>
        <w:r w:rsidR="00870F0A" w:rsidRPr="00B562D3">
          <w:rPr>
            <w:rFonts w:ascii="黑体" w:eastAsia="黑体" w:hint="eastAsia"/>
            <w:noProof/>
            <w:webHidden/>
          </w:rPr>
          <w:fldChar w:fldCharType="begin"/>
        </w:r>
        <w:r w:rsidR="00F760D1" w:rsidRPr="00B562D3">
          <w:rPr>
            <w:rFonts w:ascii="黑体" w:eastAsia="黑体" w:hint="eastAsia"/>
            <w:noProof/>
            <w:webHidden/>
          </w:rPr>
          <w:instrText xml:space="preserve"> PAGEREF _Toc506973489 \h </w:instrText>
        </w:r>
        <w:r w:rsidR="00870F0A" w:rsidRPr="00B562D3">
          <w:rPr>
            <w:rFonts w:ascii="黑体" w:eastAsia="黑体" w:hint="eastAsia"/>
            <w:noProof/>
            <w:webHidden/>
          </w:rPr>
        </w:r>
        <w:r w:rsidR="00870F0A" w:rsidRPr="00B562D3">
          <w:rPr>
            <w:rFonts w:ascii="黑体" w:eastAsia="黑体" w:hint="eastAsia"/>
            <w:noProof/>
            <w:webHidden/>
          </w:rPr>
          <w:fldChar w:fldCharType="separate"/>
        </w:r>
        <w:r w:rsidR="00D27987" w:rsidRPr="00B562D3">
          <w:rPr>
            <w:rFonts w:ascii="黑体" w:eastAsia="黑体" w:hint="eastAsia"/>
            <w:noProof/>
            <w:webHidden/>
          </w:rPr>
          <w:t>2</w:t>
        </w:r>
        <w:r w:rsidR="00870F0A" w:rsidRPr="00B562D3">
          <w:rPr>
            <w:rFonts w:ascii="黑体" w:eastAsia="黑体" w:hint="eastAsia"/>
            <w:noProof/>
            <w:webHidden/>
          </w:rPr>
          <w:fldChar w:fldCharType="end"/>
        </w:r>
      </w:hyperlink>
    </w:p>
    <w:p w:rsidR="00B96CDC" w:rsidRPr="00B562D3" w:rsidRDefault="00245CF7">
      <w:pPr>
        <w:pStyle w:val="10"/>
        <w:tabs>
          <w:tab w:val="right" w:leader="dot" w:pos="8296"/>
        </w:tabs>
        <w:rPr>
          <w:rFonts w:ascii="黑体" w:eastAsia="黑体"/>
          <w:noProof/>
        </w:rPr>
      </w:pPr>
      <w:hyperlink w:anchor="_Toc506973490" w:history="1">
        <w:r w:rsidR="00F760D1" w:rsidRPr="00B562D3">
          <w:rPr>
            <w:rStyle w:val="a3"/>
            <w:rFonts w:ascii="黑体" w:eastAsia="黑体" w:hAnsi="宋体" w:hint="eastAsia"/>
            <w:noProof/>
          </w:rPr>
          <w:t>3．程序描述</w:t>
        </w:r>
        <w:r w:rsidR="00F760D1" w:rsidRPr="00B562D3">
          <w:rPr>
            <w:rFonts w:ascii="黑体" w:eastAsia="黑体" w:hint="eastAsia"/>
            <w:noProof/>
            <w:webHidden/>
          </w:rPr>
          <w:tab/>
        </w:r>
        <w:r w:rsidR="00870F0A" w:rsidRPr="00B562D3">
          <w:rPr>
            <w:rFonts w:ascii="黑体" w:eastAsia="黑体" w:hint="eastAsia"/>
            <w:noProof/>
            <w:webHidden/>
          </w:rPr>
          <w:fldChar w:fldCharType="begin"/>
        </w:r>
        <w:r w:rsidR="00F760D1" w:rsidRPr="00B562D3">
          <w:rPr>
            <w:rFonts w:ascii="黑体" w:eastAsia="黑体" w:hint="eastAsia"/>
            <w:noProof/>
            <w:webHidden/>
          </w:rPr>
          <w:instrText xml:space="preserve"> PAGEREF _Toc506973490 \h </w:instrText>
        </w:r>
        <w:r w:rsidR="00870F0A" w:rsidRPr="00B562D3">
          <w:rPr>
            <w:rFonts w:ascii="黑体" w:eastAsia="黑体" w:hint="eastAsia"/>
            <w:noProof/>
            <w:webHidden/>
          </w:rPr>
        </w:r>
        <w:r w:rsidR="00870F0A" w:rsidRPr="00B562D3">
          <w:rPr>
            <w:rFonts w:ascii="黑体" w:eastAsia="黑体" w:hint="eastAsia"/>
            <w:noProof/>
            <w:webHidden/>
          </w:rPr>
          <w:fldChar w:fldCharType="separate"/>
        </w:r>
        <w:r w:rsidR="00D27987" w:rsidRPr="00B562D3">
          <w:rPr>
            <w:rFonts w:ascii="黑体" w:eastAsia="黑体" w:hint="eastAsia"/>
            <w:noProof/>
            <w:webHidden/>
          </w:rPr>
          <w:t>2</w:t>
        </w:r>
        <w:r w:rsidR="00870F0A" w:rsidRPr="00B562D3">
          <w:rPr>
            <w:rFonts w:ascii="黑体" w:eastAsia="黑体" w:hint="eastAsia"/>
            <w:noProof/>
            <w:webHidden/>
          </w:rPr>
          <w:fldChar w:fldCharType="end"/>
        </w:r>
      </w:hyperlink>
    </w:p>
    <w:p w:rsidR="00B96CDC" w:rsidRPr="00B562D3" w:rsidRDefault="00245CF7">
      <w:pPr>
        <w:pStyle w:val="20"/>
        <w:tabs>
          <w:tab w:val="right" w:leader="dot" w:pos="8296"/>
        </w:tabs>
        <w:rPr>
          <w:rFonts w:ascii="黑体" w:eastAsia="黑体"/>
          <w:noProof/>
        </w:rPr>
      </w:pPr>
      <w:hyperlink w:anchor="_Toc506973491" w:history="1">
        <w:r w:rsidR="00F760D1" w:rsidRPr="00B562D3">
          <w:rPr>
            <w:rStyle w:val="a3"/>
            <w:rFonts w:ascii="黑体" w:eastAsia="黑体" w:hAnsi="宋体" w:hint="eastAsia"/>
            <w:noProof/>
          </w:rPr>
          <w:t>3.1功能</w:t>
        </w:r>
        <w:r w:rsidR="00F760D1" w:rsidRPr="00B562D3">
          <w:rPr>
            <w:rFonts w:ascii="黑体" w:eastAsia="黑体" w:hint="eastAsia"/>
            <w:noProof/>
            <w:webHidden/>
          </w:rPr>
          <w:tab/>
        </w:r>
        <w:r w:rsidR="00870F0A" w:rsidRPr="00B562D3">
          <w:rPr>
            <w:rFonts w:ascii="黑体" w:eastAsia="黑体" w:hint="eastAsia"/>
            <w:noProof/>
            <w:webHidden/>
          </w:rPr>
          <w:fldChar w:fldCharType="begin"/>
        </w:r>
        <w:r w:rsidR="00F760D1" w:rsidRPr="00B562D3">
          <w:rPr>
            <w:rFonts w:ascii="黑体" w:eastAsia="黑体" w:hint="eastAsia"/>
            <w:noProof/>
            <w:webHidden/>
          </w:rPr>
          <w:instrText xml:space="preserve"> PAGEREF _Toc506973491 \h </w:instrText>
        </w:r>
        <w:r w:rsidR="00870F0A" w:rsidRPr="00B562D3">
          <w:rPr>
            <w:rFonts w:ascii="黑体" w:eastAsia="黑体" w:hint="eastAsia"/>
            <w:noProof/>
            <w:webHidden/>
          </w:rPr>
        </w:r>
        <w:r w:rsidR="00870F0A" w:rsidRPr="00B562D3">
          <w:rPr>
            <w:rFonts w:ascii="黑体" w:eastAsia="黑体" w:hint="eastAsia"/>
            <w:noProof/>
            <w:webHidden/>
          </w:rPr>
          <w:fldChar w:fldCharType="separate"/>
        </w:r>
        <w:r w:rsidR="00D27987" w:rsidRPr="00B562D3">
          <w:rPr>
            <w:rFonts w:ascii="黑体" w:eastAsia="黑体" w:hint="eastAsia"/>
            <w:noProof/>
            <w:webHidden/>
          </w:rPr>
          <w:t>3</w:t>
        </w:r>
        <w:r w:rsidR="00870F0A" w:rsidRPr="00B562D3">
          <w:rPr>
            <w:rFonts w:ascii="黑体" w:eastAsia="黑体" w:hint="eastAsia"/>
            <w:noProof/>
            <w:webHidden/>
          </w:rPr>
          <w:fldChar w:fldCharType="end"/>
        </w:r>
      </w:hyperlink>
    </w:p>
    <w:p w:rsidR="00B96CDC" w:rsidRPr="00B562D3" w:rsidRDefault="00245CF7">
      <w:pPr>
        <w:pStyle w:val="20"/>
        <w:tabs>
          <w:tab w:val="right" w:leader="dot" w:pos="8296"/>
        </w:tabs>
        <w:rPr>
          <w:rFonts w:ascii="黑体" w:eastAsia="黑体"/>
          <w:noProof/>
        </w:rPr>
      </w:pPr>
      <w:hyperlink w:anchor="_Toc506973492" w:history="1">
        <w:r w:rsidR="00F760D1" w:rsidRPr="00B562D3">
          <w:rPr>
            <w:rStyle w:val="a3"/>
            <w:rFonts w:ascii="黑体" w:eastAsia="黑体" w:hAnsi="宋体" w:hint="eastAsia"/>
            <w:noProof/>
          </w:rPr>
          <w:t>3.2性能</w:t>
        </w:r>
        <w:r w:rsidR="00F760D1" w:rsidRPr="00B562D3">
          <w:rPr>
            <w:rFonts w:ascii="黑体" w:eastAsia="黑体" w:hint="eastAsia"/>
            <w:noProof/>
            <w:webHidden/>
          </w:rPr>
          <w:tab/>
        </w:r>
        <w:r w:rsidR="00870F0A" w:rsidRPr="00B562D3">
          <w:rPr>
            <w:rFonts w:ascii="黑体" w:eastAsia="黑体" w:hint="eastAsia"/>
            <w:noProof/>
            <w:webHidden/>
          </w:rPr>
          <w:fldChar w:fldCharType="begin"/>
        </w:r>
        <w:r w:rsidR="00F760D1" w:rsidRPr="00B562D3">
          <w:rPr>
            <w:rFonts w:ascii="黑体" w:eastAsia="黑体" w:hint="eastAsia"/>
            <w:noProof/>
            <w:webHidden/>
          </w:rPr>
          <w:instrText xml:space="preserve"> PAGEREF _Toc506973492 \h </w:instrText>
        </w:r>
        <w:r w:rsidR="00870F0A" w:rsidRPr="00B562D3">
          <w:rPr>
            <w:rFonts w:ascii="黑体" w:eastAsia="黑体" w:hint="eastAsia"/>
            <w:noProof/>
            <w:webHidden/>
          </w:rPr>
        </w:r>
        <w:r w:rsidR="00870F0A" w:rsidRPr="00B562D3">
          <w:rPr>
            <w:rFonts w:ascii="黑体" w:eastAsia="黑体" w:hint="eastAsia"/>
            <w:noProof/>
            <w:webHidden/>
          </w:rPr>
          <w:fldChar w:fldCharType="separate"/>
        </w:r>
        <w:r w:rsidR="00D27987" w:rsidRPr="00B562D3">
          <w:rPr>
            <w:rFonts w:ascii="黑体" w:eastAsia="黑体" w:hint="eastAsia"/>
            <w:noProof/>
            <w:webHidden/>
          </w:rPr>
          <w:t>3</w:t>
        </w:r>
        <w:r w:rsidR="00870F0A" w:rsidRPr="00B562D3">
          <w:rPr>
            <w:rFonts w:ascii="黑体" w:eastAsia="黑体" w:hint="eastAsia"/>
            <w:noProof/>
            <w:webHidden/>
          </w:rPr>
          <w:fldChar w:fldCharType="end"/>
        </w:r>
      </w:hyperlink>
    </w:p>
    <w:p w:rsidR="00B96CDC" w:rsidRPr="00B562D3" w:rsidRDefault="00245CF7">
      <w:pPr>
        <w:pStyle w:val="20"/>
        <w:tabs>
          <w:tab w:val="right" w:leader="dot" w:pos="8296"/>
        </w:tabs>
        <w:rPr>
          <w:rFonts w:ascii="黑体" w:eastAsia="黑体"/>
          <w:noProof/>
        </w:rPr>
      </w:pPr>
      <w:hyperlink w:anchor="_Toc506973493" w:history="1">
        <w:r w:rsidR="00F760D1" w:rsidRPr="00B562D3">
          <w:rPr>
            <w:rStyle w:val="a3"/>
            <w:rFonts w:ascii="黑体" w:eastAsia="黑体" w:hAnsi="宋体" w:hint="eastAsia"/>
            <w:noProof/>
          </w:rPr>
          <w:t>3.3输入项目</w:t>
        </w:r>
        <w:r w:rsidR="00F760D1" w:rsidRPr="00B562D3">
          <w:rPr>
            <w:rFonts w:ascii="黑体" w:eastAsia="黑体" w:hint="eastAsia"/>
            <w:noProof/>
            <w:webHidden/>
          </w:rPr>
          <w:tab/>
        </w:r>
        <w:r w:rsidR="00870F0A" w:rsidRPr="00B562D3">
          <w:rPr>
            <w:rFonts w:ascii="黑体" w:eastAsia="黑体" w:hint="eastAsia"/>
            <w:noProof/>
            <w:webHidden/>
          </w:rPr>
          <w:fldChar w:fldCharType="begin"/>
        </w:r>
        <w:r w:rsidR="00F760D1" w:rsidRPr="00B562D3">
          <w:rPr>
            <w:rFonts w:ascii="黑体" w:eastAsia="黑体" w:hint="eastAsia"/>
            <w:noProof/>
            <w:webHidden/>
          </w:rPr>
          <w:instrText xml:space="preserve"> PAGEREF _Toc506973493 \h </w:instrText>
        </w:r>
        <w:r w:rsidR="00870F0A" w:rsidRPr="00B562D3">
          <w:rPr>
            <w:rFonts w:ascii="黑体" w:eastAsia="黑体" w:hint="eastAsia"/>
            <w:noProof/>
            <w:webHidden/>
          </w:rPr>
        </w:r>
        <w:r w:rsidR="00870F0A" w:rsidRPr="00B562D3">
          <w:rPr>
            <w:rFonts w:ascii="黑体" w:eastAsia="黑体" w:hint="eastAsia"/>
            <w:noProof/>
            <w:webHidden/>
          </w:rPr>
          <w:fldChar w:fldCharType="separate"/>
        </w:r>
        <w:r w:rsidR="00D27987" w:rsidRPr="00B562D3">
          <w:rPr>
            <w:rFonts w:ascii="黑体" w:eastAsia="黑体" w:hint="eastAsia"/>
            <w:noProof/>
            <w:webHidden/>
          </w:rPr>
          <w:t>3</w:t>
        </w:r>
        <w:r w:rsidR="00870F0A" w:rsidRPr="00B562D3">
          <w:rPr>
            <w:rFonts w:ascii="黑体" w:eastAsia="黑体" w:hint="eastAsia"/>
            <w:noProof/>
            <w:webHidden/>
          </w:rPr>
          <w:fldChar w:fldCharType="end"/>
        </w:r>
      </w:hyperlink>
    </w:p>
    <w:p w:rsidR="00B96CDC" w:rsidRPr="00B562D3" w:rsidRDefault="00245CF7">
      <w:pPr>
        <w:pStyle w:val="20"/>
        <w:tabs>
          <w:tab w:val="right" w:leader="dot" w:pos="8296"/>
        </w:tabs>
        <w:rPr>
          <w:rFonts w:ascii="黑体" w:eastAsia="黑体"/>
          <w:noProof/>
        </w:rPr>
      </w:pPr>
      <w:hyperlink w:anchor="_Toc506973494" w:history="1">
        <w:r w:rsidR="00F760D1" w:rsidRPr="00B562D3">
          <w:rPr>
            <w:rStyle w:val="a3"/>
            <w:rFonts w:ascii="黑体" w:eastAsia="黑体" w:hAnsi="宋体" w:hint="eastAsia"/>
            <w:noProof/>
          </w:rPr>
          <w:t>3.4输出项目</w:t>
        </w:r>
        <w:r w:rsidR="00F760D1" w:rsidRPr="00B562D3">
          <w:rPr>
            <w:rFonts w:ascii="黑体" w:eastAsia="黑体" w:hint="eastAsia"/>
            <w:noProof/>
            <w:webHidden/>
          </w:rPr>
          <w:tab/>
        </w:r>
        <w:r w:rsidR="00870F0A" w:rsidRPr="00B562D3">
          <w:rPr>
            <w:rFonts w:ascii="黑体" w:eastAsia="黑体" w:hint="eastAsia"/>
            <w:noProof/>
            <w:webHidden/>
          </w:rPr>
          <w:fldChar w:fldCharType="begin"/>
        </w:r>
        <w:r w:rsidR="00F760D1" w:rsidRPr="00B562D3">
          <w:rPr>
            <w:rFonts w:ascii="黑体" w:eastAsia="黑体" w:hint="eastAsia"/>
            <w:noProof/>
            <w:webHidden/>
          </w:rPr>
          <w:instrText xml:space="preserve"> PAGEREF _Toc506973494 \h </w:instrText>
        </w:r>
        <w:r w:rsidR="00870F0A" w:rsidRPr="00B562D3">
          <w:rPr>
            <w:rFonts w:ascii="黑体" w:eastAsia="黑体" w:hint="eastAsia"/>
            <w:noProof/>
            <w:webHidden/>
          </w:rPr>
        </w:r>
        <w:r w:rsidR="00870F0A" w:rsidRPr="00B562D3">
          <w:rPr>
            <w:rFonts w:ascii="黑体" w:eastAsia="黑体" w:hint="eastAsia"/>
            <w:noProof/>
            <w:webHidden/>
          </w:rPr>
          <w:fldChar w:fldCharType="separate"/>
        </w:r>
        <w:r w:rsidR="00D27987" w:rsidRPr="00B562D3">
          <w:rPr>
            <w:rFonts w:ascii="黑体" w:eastAsia="黑体" w:hint="eastAsia"/>
            <w:noProof/>
            <w:webHidden/>
          </w:rPr>
          <w:t>3</w:t>
        </w:r>
        <w:r w:rsidR="00870F0A" w:rsidRPr="00B562D3">
          <w:rPr>
            <w:rFonts w:ascii="黑体" w:eastAsia="黑体" w:hint="eastAsia"/>
            <w:noProof/>
            <w:webHidden/>
          </w:rPr>
          <w:fldChar w:fldCharType="end"/>
        </w:r>
      </w:hyperlink>
    </w:p>
    <w:p w:rsidR="00B96CDC" w:rsidRPr="00B562D3" w:rsidRDefault="00245CF7">
      <w:pPr>
        <w:pStyle w:val="20"/>
        <w:tabs>
          <w:tab w:val="right" w:leader="dot" w:pos="8296"/>
        </w:tabs>
        <w:rPr>
          <w:rFonts w:ascii="黑体" w:eastAsia="黑体"/>
          <w:noProof/>
        </w:rPr>
      </w:pPr>
      <w:hyperlink w:anchor="_Toc506973495" w:history="1">
        <w:r w:rsidR="00F760D1" w:rsidRPr="00B562D3">
          <w:rPr>
            <w:rStyle w:val="a3"/>
            <w:rFonts w:ascii="黑体" w:eastAsia="黑体" w:hAnsi="宋体" w:hint="eastAsia"/>
            <w:noProof/>
          </w:rPr>
          <w:t>3.5算法</w:t>
        </w:r>
        <w:r w:rsidR="00F760D1" w:rsidRPr="00B562D3">
          <w:rPr>
            <w:rFonts w:ascii="黑体" w:eastAsia="黑体" w:hint="eastAsia"/>
            <w:noProof/>
            <w:webHidden/>
          </w:rPr>
          <w:tab/>
        </w:r>
        <w:r w:rsidR="00870F0A" w:rsidRPr="00B562D3">
          <w:rPr>
            <w:rFonts w:ascii="黑体" w:eastAsia="黑体" w:hint="eastAsia"/>
            <w:noProof/>
            <w:webHidden/>
          </w:rPr>
          <w:fldChar w:fldCharType="begin"/>
        </w:r>
        <w:r w:rsidR="00F760D1" w:rsidRPr="00B562D3">
          <w:rPr>
            <w:rFonts w:ascii="黑体" w:eastAsia="黑体" w:hint="eastAsia"/>
            <w:noProof/>
            <w:webHidden/>
          </w:rPr>
          <w:instrText xml:space="preserve"> PAGEREF _Toc506973495 \h </w:instrText>
        </w:r>
        <w:r w:rsidR="00870F0A" w:rsidRPr="00B562D3">
          <w:rPr>
            <w:rFonts w:ascii="黑体" w:eastAsia="黑体" w:hint="eastAsia"/>
            <w:noProof/>
            <w:webHidden/>
          </w:rPr>
        </w:r>
        <w:r w:rsidR="00870F0A" w:rsidRPr="00B562D3">
          <w:rPr>
            <w:rFonts w:ascii="黑体" w:eastAsia="黑体" w:hint="eastAsia"/>
            <w:noProof/>
            <w:webHidden/>
          </w:rPr>
          <w:fldChar w:fldCharType="separate"/>
        </w:r>
        <w:r w:rsidR="00D27987" w:rsidRPr="00B562D3">
          <w:rPr>
            <w:rFonts w:ascii="黑体" w:eastAsia="黑体" w:hint="eastAsia"/>
            <w:noProof/>
            <w:webHidden/>
          </w:rPr>
          <w:t>3</w:t>
        </w:r>
        <w:r w:rsidR="00870F0A" w:rsidRPr="00B562D3">
          <w:rPr>
            <w:rFonts w:ascii="黑体" w:eastAsia="黑体" w:hint="eastAsia"/>
            <w:noProof/>
            <w:webHidden/>
          </w:rPr>
          <w:fldChar w:fldCharType="end"/>
        </w:r>
      </w:hyperlink>
    </w:p>
    <w:p w:rsidR="00B96CDC" w:rsidRPr="00B562D3" w:rsidRDefault="00245CF7">
      <w:pPr>
        <w:pStyle w:val="20"/>
        <w:tabs>
          <w:tab w:val="right" w:leader="dot" w:pos="8296"/>
        </w:tabs>
        <w:rPr>
          <w:rFonts w:ascii="黑体" w:eastAsia="黑体"/>
          <w:noProof/>
        </w:rPr>
      </w:pPr>
      <w:hyperlink w:anchor="_Toc506973496" w:history="1">
        <w:r w:rsidR="00F760D1" w:rsidRPr="00B562D3">
          <w:rPr>
            <w:rStyle w:val="a3"/>
            <w:rFonts w:ascii="黑体" w:eastAsia="黑体" w:hAnsi="宋体" w:hint="eastAsia"/>
            <w:noProof/>
          </w:rPr>
          <w:t>3.6程序逻辑</w:t>
        </w:r>
        <w:r w:rsidR="00F760D1" w:rsidRPr="00B562D3">
          <w:rPr>
            <w:rFonts w:ascii="黑体" w:eastAsia="黑体" w:hint="eastAsia"/>
            <w:noProof/>
            <w:webHidden/>
          </w:rPr>
          <w:tab/>
        </w:r>
        <w:r w:rsidR="00870F0A" w:rsidRPr="00B562D3">
          <w:rPr>
            <w:rFonts w:ascii="黑体" w:eastAsia="黑体" w:hint="eastAsia"/>
            <w:noProof/>
            <w:webHidden/>
          </w:rPr>
          <w:fldChar w:fldCharType="begin"/>
        </w:r>
        <w:r w:rsidR="00F760D1" w:rsidRPr="00B562D3">
          <w:rPr>
            <w:rFonts w:ascii="黑体" w:eastAsia="黑体" w:hint="eastAsia"/>
            <w:noProof/>
            <w:webHidden/>
          </w:rPr>
          <w:instrText xml:space="preserve"> PAGEREF _Toc506973496 \h </w:instrText>
        </w:r>
        <w:r w:rsidR="00870F0A" w:rsidRPr="00B562D3">
          <w:rPr>
            <w:rFonts w:ascii="黑体" w:eastAsia="黑体" w:hint="eastAsia"/>
            <w:noProof/>
            <w:webHidden/>
          </w:rPr>
        </w:r>
        <w:r w:rsidR="00870F0A" w:rsidRPr="00B562D3">
          <w:rPr>
            <w:rFonts w:ascii="黑体" w:eastAsia="黑体" w:hint="eastAsia"/>
            <w:noProof/>
            <w:webHidden/>
          </w:rPr>
          <w:fldChar w:fldCharType="separate"/>
        </w:r>
        <w:r w:rsidR="00D27987" w:rsidRPr="00B562D3">
          <w:rPr>
            <w:rFonts w:ascii="黑体" w:eastAsia="黑体" w:hint="eastAsia"/>
            <w:noProof/>
            <w:webHidden/>
          </w:rPr>
          <w:t>3</w:t>
        </w:r>
        <w:r w:rsidR="00870F0A" w:rsidRPr="00B562D3">
          <w:rPr>
            <w:rFonts w:ascii="黑体" w:eastAsia="黑体" w:hint="eastAsia"/>
            <w:noProof/>
            <w:webHidden/>
          </w:rPr>
          <w:fldChar w:fldCharType="end"/>
        </w:r>
      </w:hyperlink>
    </w:p>
    <w:p w:rsidR="00B96CDC" w:rsidRPr="00B562D3" w:rsidRDefault="00245CF7">
      <w:pPr>
        <w:pStyle w:val="20"/>
        <w:tabs>
          <w:tab w:val="right" w:leader="dot" w:pos="8296"/>
        </w:tabs>
        <w:rPr>
          <w:rFonts w:ascii="黑体" w:eastAsia="黑体"/>
          <w:noProof/>
        </w:rPr>
      </w:pPr>
      <w:hyperlink w:anchor="_Toc506973497" w:history="1">
        <w:r w:rsidR="00F760D1" w:rsidRPr="00B562D3">
          <w:rPr>
            <w:rStyle w:val="a3"/>
            <w:rFonts w:ascii="黑体" w:eastAsia="黑体" w:hAnsi="宋体" w:hint="eastAsia"/>
            <w:noProof/>
          </w:rPr>
          <w:t>3.7接口</w:t>
        </w:r>
        <w:r w:rsidR="00F760D1" w:rsidRPr="00B562D3">
          <w:rPr>
            <w:rFonts w:ascii="黑体" w:eastAsia="黑体" w:hint="eastAsia"/>
            <w:noProof/>
            <w:webHidden/>
          </w:rPr>
          <w:tab/>
        </w:r>
        <w:r w:rsidR="00870F0A" w:rsidRPr="00B562D3">
          <w:rPr>
            <w:rFonts w:ascii="黑体" w:eastAsia="黑体" w:hint="eastAsia"/>
            <w:noProof/>
            <w:webHidden/>
          </w:rPr>
          <w:fldChar w:fldCharType="begin"/>
        </w:r>
        <w:r w:rsidR="00F760D1" w:rsidRPr="00B562D3">
          <w:rPr>
            <w:rFonts w:ascii="黑体" w:eastAsia="黑体" w:hint="eastAsia"/>
            <w:noProof/>
            <w:webHidden/>
          </w:rPr>
          <w:instrText xml:space="preserve"> PAGEREF _Toc506973497 \h </w:instrText>
        </w:r>
        <w:r w:rsidR="00870F0A" w:rsidRPr="00B562D3">
          <w:rPr>
            <w:rFonts w:ascii="黑体" w:eastAsia="黑体" w:hint="eastAsia"/>
            <w:noProof/>
            <w:webHidden/>
          </w:rPr>
        </w:r>
        <w:r w:rsidR="00870F0A" w:rsidRPr="00B562D3">
          <w:rPr>
            <w:rFonts w:ascii="黑体" w:eastAsia="黑体" w:hint="eastAsia"/>
            <w:noProof/>
            <w:webHidden/>
          </w:rPr>
          <w:fldChar w:fldCharType="separate"/>
        </w:r>
        <w:r w:rsidR="00D27987" w:rsidRPr="00B562D3">
          <w:rPr>
            <w:rFonts w:ascii="黑体" w:eastAsia="黑体" w:hint="eastAsia"/>
            <w:noProof/>
            <w:webHidden/>
          </w:rPr>
          <w:t>3</w:t>
        </w:r>
        <w:r w:rsidR="00870F0A" w:rsidRPr="00B562D3">
          <w:rPr>
            <w:rFonts w:ascii="黑体" w:eastAsia="黑体" w:hint="eastAsia"/>
            <w:noProof/>
            <w:webHidden/>
          </w:rPr>
          <w:fldChar w:fldCharType="end"/>
        </w:r>
      </w:hyperlink>
    </w:p>
    <w:p w:rsidR="00B96CDC" w:rsidRPr="00B562D3" w:rsidRDefault="00245CF7">
      <w:pPr>
        <w:pStyle w:val="20"/>
        <w:tabs>
          <w:tab w:val="right" w:leader="dot" w:pos="8296"/>
        </w:tabs>
        <w:rPr>
          <w:rFonts w:ascii="黑体" w:eastAsia="黑体"/>
          <w:noProof/>
        </w:rPr>
      </w:pPr>
      <w:hyperlink w:anchor="_Toc506973498" w:history="1">
        <w:r w:rsidR="00F760D1" w:rsidRPr="00B562D3">
          <w:rPr>
            <w:rStyle w:val="a3"/>
            <w:rFonts w:ascii="黑体" w:eastAsia="黑体" w:hAnsi="宋体" w:hint="eastAsia"/>
            <w:noProof/>
          </w:rPr>
          <w:t>3.8存储分配</w:t>
        </w:r>
        <w:r w:rsidR="00F760D1" w:rsidRPr="00B562D3">
          <w:rPr>
            <w:rFonts w:ascii="黑体" w:eastAsia="黑体" w:hint="eastAsia"/>
            <w:noProof/>
            <w:webHidden/>
          </w:rPr>
          <w:tab/>
        </w:r>
        <w:r w:rsidR="00870F0A" w:rsidRPr="00B562D3">
          <w:rPr>
            <w:rFonts w:ascii="黑体" w:eastAsia="黑体" w:hint="eastAsia"/>
            <w:noProof/>
            <w:webHidden/>
          </w:rPr>
          <w:fldChar w:fldCharType="begin"/>
        </w:r>
        <w:r w:rsidR="00F760D1" w:rsidRPr="00B562D3">
          <w:rPr>
            <w:rFonts w:ascii="黑体" w:eastAsia="黑体" w:hint="eastAsia"/>
            <w:noProof/>
            <w:webHidden/>
          </w:rPr>
          <w:instrText xml:space="preserve"> PAGEREF _Toc506973498 \h </w:instrText>
        </w:r>
        <w:r w:rsidR="00870F0A" w:rsidRPr="00B562D3">
          <w:rPr>
            <w:rFonts w:ascii="黑体" w:eastAsia="黑体" w:hint="eastAsia"/>
            <w:noProof/>
            <w:webHidden/>
          </w:rPr>
        </w:r>
        <w:r w:rsidR="00870F0A" w:rsidRPr="00B562D3">
          <w:rPr>
            <w:rFonts w:ascii="黑体" w:eastAsia="黑体" w:hint="eastAsia"/>
            <w:noProof/>
            <w:webHidden/>
          </w:rPr>
          <w:fldChar w:fldCharType="separate"/>
        </w:r>
        <w:r w:rsidR="00D27987" w:rsidRPr="00B562D3">
          <w:rPr>
            <w:rFonts w:ascii="黑体" w:eastAsia="黑体" w:hint="eastAsia"/>
            <w:noProof/>
            <w:webHidden/>
          </w:rPr>
          <w:t>3</w:t>
        </w:r>
        <w:r w:rsidR="00870F0A" w:rsidRPr="00B562D3">
          <w:rPr>
            <w:rFonts w:ascii="黑体" w:eastAsia="黑体" w:hint="eastAsia"/>
            <w:noProof/>
            <w:webHidden/>
          </w:rPr>
          <w:fldChar w:fldCharType="end"/>
        </w:r>
      </w:hyperlink>
    </w:p>
    <w:p w:rsidR="00B96CDC" w:rsidRPr="00B562D3" w:rsidRDefault="00245CF7">
      <w:pPr>
        <w:pStyle w:val="20"/>
        <w:tabs>
          <w:tab w:val="right" w:leader="dot" w:pos="8296"/>
        </w:tabs>
        <w:rPr>
          <w:rFonts w:ascii="黑体" w:eastAsia="黑体"/>
          <w:noProof/>
        </w:rPr>
      </w:pPr>
      <w:hyperlink w:anchor="_Toc506973499" w:history="1">
        <w:r w:rsidR="00F760D1" w:rsidRPr="00B562D3">
          <w:rPr>
            <w:rStyle w:val="a3"/>
            <w:rFonts w:ascii="黑体" w:eastAsia="黑体" w:hAnsi="宋体" w:hint="eastAsia"/>
            <w:noProof/>
          </w:rPr>
          <w:t>3.9限制条件</w:t>
        </w:r>
        <w:r w:rsidR="00F760D1" w:rsidRPr="00B562D3">
          <w:rPr>
            <w:rFonts w:ascii="黑体" w:eastAsia="黑体" w:hint="eastAsia"/>
            <w:noProof/>
            <w:webHidden/>
          </w:rPr>
          <w:tab/>
        </w:r>
        <w:r w:rsidR="00870F0A" w:rsidRPr="00B562D3">
          <w:rPr>
            <w:rFonts w:ascii="黑体" w:eastAsia="黑体" w:hint="eastAsia"/>
            <w:noProof/>
            <w:webHidden/>
          </w:rPr>
          <w:fldChar w:fldCharType="begin"/>
        </w:r>
        <w:r w:rsidR="00F760D1" w:rsidRPr="00B562D3">
          <w:rPr>
            <w:rFonts w:ascii="黑体" w:eastAsia="黑体" w:hint="eastAsia"/>
            <w:noProof/>
            <w:webHidden/>
          </w:rPr>
          <w:instrText xml:space="preserve"> PAGEREF _Toc506973499 \h </w:instrText>
        </w:r>
        <w:r w:rsidR="00870F0A" w:rsidRPr="00B562D3">
          <w:rPr>
            <w:rFonts w:ascii="黑体" w:eastAsia="黑体" w:hint="eastAsia"/>
            <w:noProof/>
            <w:webHidden/>
          </w:rPr>
        </w:r>
        <w:r w:rsidR="00870F0A" w:rsidRPr="00B562D3">
          <w:rPr>
            <w:rFonts w:ascii="黑体" w:eastAsia="黑体" w:hint="eastAsia"/>
            <w:noProof/>
            <w:webHidden/>
          </w:rPr>
          <w:fldChar w:fldCharType="separate"/>
        </w:r>
        <w:r w:rsidR="00D27987" w:rsidRPr="00B562D3">
          <w:rPr>
            <w:rFonts w:ascii="黑体" w:eastAsia="黑体" w:hint="eastAsia"/>
            <w:noProof/>
            <w:webHidden/>
          </w:rPr>
          <w:t>3</w:t>
        </w:r>
        <w:r w:rsidR="00870F0A" w:rsidRPr="00B562D3">
          <w:rPr>
            <w:rFonts w:ascii="黑体" w:eastAsia="黑体" w:hint="eastAsia"/>
            <w:noProof/>
            <w:webHidden/>
          </w:rPr>
          <w:fldChar w:fldCharType="end"/>
        </w:r>
      </w:hyperlink>
    </w:p>
    <w:p w:rsidR="00B96CDC" w:rsidRPr="00B562D3" w:rsidRDefault="00245CF7">
      <w:pPr>
        <w:pStyle w:val="20"/>
        <w:tabs>
          <w:tab w:val="right" w:leader="dot" w:pos="8296"/>
        </w:tabs>
        <w:rPr>
          <w:rFonts w:ascii="黑体" w:eastAsia="黑体"/>
          <w:noProof/>
        </w:rPr>
      </w:pPr>
      <w:hyperlink w:anchor="_Toc506973500" w:history="1">
        <w:r w:rsidR="00F760D1" w:rsidRPr="00B562D3">
          <w:rPr>
            <w:rStyle w:val="a3"/>
            <w:rFonts w:ascii="黑体" w:eastAsia="黑体" w:hAnsi="宋体" w:hint="eastAsia"/>
            <w:noProof/>
          </w:rPr>
          <w:t>3.10测试要点</w:t>
        </w:r>
        <w:r w:rsidR="00F760D1" w:rsidRPr="00B562D3">
          <w:rPr>
            <w:rFonts w:ascii="黑体" w:eastAsia="黑体" w:hint="eastAsia"/>
            <w:noProof/>
            <w:webHidden/>
          </w:rPr>
          <w:tab/>
        </w:r>
        <w:r w:rsidR="00870F0A" w:rsidRPr="00B562D3">
          <w:rPr>
            <w:rFonts w:ascii="黑体" w:eastAsia="黑体" w:hint="eastAsia"/>
            <w:noProof/>
            <w:webHidden/>
          </w:rPr>
          <w:fldChar w:fldCharType="begin"/>
        </w:r>
        <w:r w:rsidR="00F760D1" w:rsidRPr="00B562D3">
          <w:rPr>
            <w:rFonts w:ascii="黑体" w:eastAsia="黑体" w:hint="eastAsia"/>
            <w:noProof/>
            <w:webHidden/>
          </w:rPr>
          <w:instrText xml:space="preserve"> PAGEREF _Toc506973500 \h </w:instrText>
        </w:r>
        <w:r w:rsidR="00870F0A" w:rsidRPr="00B562D3">
          <w:rPr>
            <w:rFonts w:ascii="黑体" w:eastAsia="黑体" w:hint="eastAsia"/>
            <w:noProof/>
            <w:webHidden/>
          </w:rPr>
        </w:r>
        <w:r w:rsidR="00870F0A" w:rsidRPr="00B562D3">
          <w:rPr>
            <w:rFonts w:ascii="黑体" w:eastAsia="黑体" w:hint="eastAsia"/>
            <w:noProof/>
            <w:webHidden/>
          </w:rPr>
          <w:fldChar w:fldCharType="separate"/>
        </w:r>
        <w:r w:rsidR="00D27987" w:rsidRPr="00B562D3">
          <w:rPr>
            <w:rFonts w:ascii="黑体" w:eastAsia="黑体" w:hint="eastAsia"/>
            <w:noProof/>
            <w:webHidden/>
          </w:rPr>
          <w:t>3</w:t>
        </w:r>
        <w:r w:rsidR="00870F0A" w:rsidRPr="00B562D3">
          <w:rPr>
            <w:rFonts w:ascii="黑体" w:eastAsia="黑体" w:hint="eastAsia"/>
            <w:noProof/>
            <w:webHidden/>
          </w:rPr>
          <w:fldChar w:fldCharType="end"/>
        </w:r>
      </w:hyperlink>
    </w:p>
    <w:p w:rsidR="00B96CDC" w:rsidRPr="00B562D3" w:rsidRDefault="00870F0A">
      <w:pPr>
        <w:rPr>
          <w:rFonts w:ascii="黑体" w:eastAsia="黑体" w:hAnsi="宋体"/>
        </w:rPr>
      </w:pPr>
      <w:r w:rsidRPr="00B562D3">
        <w:rPr>
          <w:rFonts w:ascii="黑体" w:eastAsia="黑体" w:hAnsi="宋体" w:hint="eastAsia"/>
        </w:rPr>
        <w:fldChar w:fldCharType="end"/>
      </w:r>
    </w:p>
    <w:p w:rsidR="00B96CDC" w:rsidRPr="00B562D3" w:rsidRDefault="00E83E84">
      <w:pPr>
        <w:rPr>
          <w:rFonts w:ascii="黑体" w:eastAsia="黑体" w:hAnsi="宋体"/>
        </w:rPr>
      </w:pPr>
      <w:r>
        <w:rPr>
          <w:rFonts w:ascii="黑体" w:eastAsia="黑体" w:hAnsi="宋体"/>
        </w:rPr>
        <w:br w:type="page"/>
      </w:r>
    </w:p>
    <w:p w:rsidR="00B96CDC" w:rsidRPr="00B562D3" w:rsidRDefault="00F760D1">
      <w:pPr>
        <w:pStyle w:val="1"/>
        <w:rPr>
          <w:rFonts w:ascii="黑体" w:eastAsia="黑体" w:hAnsi="宋体"/>
        </w:rPr>
      </w:pPr>
      <w:bookmarkStart w:id="0" w:name="_Toc506973482"/>
      <w:r w:rsidRPr="00B562D3">
        <w:rPr>
          <w:rFonts w:ascii="黑体" w:eastAsia="黑体" w:hAnsi="宋体" w:hint="eastAsia"/>
        </w:rPr>
        <w:t>1．引言</w:t>
      </w:r>
      <w:bookmarkEnd w:id="0"/>
    </w:p>
    <w:p w:rsidR="00B96CDC" w:rsidRPr="00B562D3" w:rsidRDefault="00F760D1">
      <w:pPr>
        <w:pStyle w:val="2"/>
        <w:rPr>
          <w:rFonts w:ascii="黑体" w:hAnsi="宋体"/>
        </w:rPr>
      </w:pPr>
      <w:bookmarkStart w:id="1" w:name="_Toc506973483"/>
      <w:r w:rsidRPr="00B562D3">
        <w:rPr>
          <w:rFonts w:ascii="黑体" w:hAnsi="宋体" w:hint="eastAsia"/>
        </w:rPr>
        <w:t>1.1编写目的</w:t>
      </w:r>
      <w:bookmarkEnd w:id="1"/>
    </w:p>
    <w:p w:rsidR="00B96CDC" w:rsidRPr="00B562D3" w:rsidRDefault="0086092B">
      <w:pPr>
        <w:rPr>
          <w:rFonts w:ascii="黑体" w:eastAsia="黑体" w:hAnsi="宋体"/>
        </w:rPr>
      </w:pPr>
      <w:r>
        <w:rPr>
          <w:rFonts w:ascii="黑体" w:eastAsia="黑体" w:hAnsi="宋体" w:hint="eastAsia"/>
        </w:rPr>
        <w:t xml:space="preserve"> </w:t>
      </w:r>
      <w:r>
        <w:rPr>
          <w:rFonts w:ascii="黑体" w:eastAsia="黑体" w:hAnsi="宋体"/>
        </w:rPr>
        <w:t xml:space="preserve">   </w:t>
      </w:r>
      <w:r>
        <w:rPr>
          <w:rFonts w:ascii="黑体" w:eastAsia="黑体" w:hAnsi="宋体" w:hint="eastAsia"/>
        </w:rPr>
        <w:t>本详细设计是为了测试组和与清洁算系统相关各组能详细了解清洁算1期完成的功能，以能</w:t>
      </w:r>
      <w:r w:rsidR="00162B9D">
        <w:rPr>
          <w:rFonts w:ascii="黑体" w:eastAsia="黑体" w:hAnsi="宋体" w:hint="eastAsia"/>
        </w:rPr>
        <w:t>更好的完成测试工作，更好的与相关系统完成</w:t>
      </w:r>
      <w:r w:rsidR="00BD4AEF">
        <w:rPr>
          <w:rFonts w:ascii="黑体" w:eastAsia="黑体" w:hAnsi="宋体" w:hint="eastAsia"/>
        </w:rPr>
        <w:t>对应功能</w:t>
      </w:r>
    </w:p>
    <w:p w:rsidR="00B96CDC" w:rsidRPr="00B562D3" w:rsidRDefault="00B96CDC">
      <w:pPr>
        <w:rPr>
          <w:rFonts w:ascii="黑体" w:eastAsia="黑体" w:hAnsi="宋体"/>
        </w:rPr>
      </w:pPr>
    </w:p>
    <w:p w:rsidR="00B96CDC" w:rsidRPr="00B562D3" w:rsidRDefault="00F760D1">
      <w:pPr>
        <w:pStyle w:val="2"/>
        <w:rPr>
          <w:rFonts w:ascii="黑体" w:hAnsi="宋体"/>
        </w:rPr>
      </w:pPr>
      <w:bookmarkStart w:id="2" w:name="_Toc506973484"/>
      <w:r w:rsidRPr="00B562D3">
        <w:rPr>
          <w:rFonts w:ascii="黑体" w:hAnsi="宋体" w:hint="eastAsia"/>
        </w:rPr>
        <w:t>1.2项目背景</w:t>
      </w:r>
      <w:bookmarkEnd w:id="2"/>
    </w:p>
    <w:p w:rsidR="00B96CDC" w:rsidRPr="00B562D3" w:rsidRDefault="00BD4AEF">
      <w:pPr>
        <w:rPr>
          <w:rFonts w:ascii="黑体" w:eastAsia="黑体" w:hAnsi="宋体"/>
        </w:rPr>
      </w:pPr>
      <w:r>
        <w:rPr>
          <w:rFonts w:ascii="黑体" w:eastAsia="黑体" w:hAnsi="宋体" w:hint="eastAsia"/>
        </w:rPr>
        <w:t xml:space="preserve"> </w:t>
      </w:r>
      <w:r>
        <w:rPr>
          <w:rFonts w:ascii="黑体" w:eastAsia="黑体" w:hAnsi="宋体"/>
        </w:rPr>
        <w:t xml:space="preserve">   </w:t>
      </w:r>
      <w:r>
        <w:rPr>
          <w:rFonts w:ascii="黑体" w:eastAsia="黑体" w:hAnsi="宋体" w:hint="eastAsia"/>
        </w:rPr>
        <w:t>现有清洁</w:t>
      </w:r>
      <w:proofErr w:type="gramStart"/>
      <w:r>
        <w:rPr>
          <w:rFonts w:ascii="黑体" w:eastAsia="黑体" w:hAnsi="宋体" w:hint="eastAsia"/>
        </w:rPr>
        <w:t>算功能</w:t>
      </w:r>
      <w:proofErr w:type="gramEnd"/>
      <w:r>
        <w:rPr>
          <w:rFonts w:ascii="黑体" w:eastAsia="黑体" w:hAnsi="宋体" w:hint="eastAsia"/>
        </w:rPr>
        <w:t>集成在账户系统，无法应对未来的大量上游渠道和大量下游商户的接入，1期清洁算系统旨在完全所有必要清洁算后端处理，部分差错处理，部分数据管理</w:t>
      </w:r>
    </w:p>
    <w:p w:rsidR="00B96CDC" w:rsidRPr="00B562D3" w:rsidRDefault="00F760D1">
      <w:pPr>
        <w:pStyle w:val="2"/>
        <w:rPr>
          <w:rFonts w:ascii="黑体" w:hAnsi="宋体"/>
        </w:rPr>
      </w:pPr>
      <w:bookmarkStart w:id="3" w:name="_Toc506973485"/>
      <w:r w:rsidRPr="00B562D3">
        <w:rPr>
          <w:rFonts w:ascii="黑体" w:hAnsi="宋体" w:hint="eastAsia"/>
        </w:rPr>
        <w:t>1.3定义</w:t>
      </w:r>
      <w:bookmarkEnd w:id="3"/>
    </w:p>
    <w:tbl>
      <w:tblPr>
        <w:tblW w:w="83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1460"/>
        <w:gridCol w:w="6114"/>
      </w:tblGrid>
      <w:tr w:rsidR="000D3216" w:rsidRPr="0016043B" w:rsidTr="00FA3FB4">
        <w:trPr>
          <w:trHeight w:val="675"/>
        </w:trPr>
        <w:tc>
          <w:tcPr>
            <w:tcW w:w="824" w:type="dxa"/>
            <w:shd w:val="pct10" w:color="auto" w:fill="auto"/>
          </w:tcPr>
          <w:p w:rsidR="000D3216" w:rsidRPr="0016043B" w:rsidRDefault="000D3216" w:rsidP="00FA3FB4">
            <w:pPr>
              <w:jc w:val="center"/>
              <w:rPr>
                <w:rFonts w:ascii="微软雅黑" w:eastAsia="微软雅黑" w:hAnsi="微软雅黑" w:hint="eastAsia"/>
              </w:rPr>
            </w:pPr>
            <w:bookmarkStart w:id="4" w:name="_Toc506973486"/>
            <w:r w:rsidRPr="0016043B">
              <w:rPr>
                <w:rFonts w:ascii="微软雅黑" w:eastAsia="微软雅黑" w:hAnsi="微软雅黑" w:hint="eastAsia"/>
              </w:rPr>
              <w:t>序号</w:t>
            </w:r>
          </w:p>
        </w:tc>
        <w:tc>
          <w:tcPr>
            <w:tcW w:w="1460" w:type="dxa"/>
            <w:shd w:val="pct10" w:color="auto" w:fill="auto"/>
          </w:tcPr>
          <w:p w:rsidR="000D3216" w:rsidRPr="0016043B" w:rsidRDefault="000D3216" w:rsidP="00FA3FB4">
            <w:pPr>
              <w:jc w:val="center"/>
              <w:rPr>
                <w:rFonts w:ascii="微软雅黑" w:eastAsia="微软雅黑" w:hAnsi="微软雅黑" w:hint="eastAsia"/>
              </w:rPr>
            </w:pPr>
            <w:r w:rsidRPr="0016043B">
              <w:rPr>
                <w:rFonts w:ascii="微软雅黑" w:eastAsia="微软雅黑" w:hAnsi="微软雅黑" w:hint="eastAsia"/>
              </w:rPr>
              <w:t>定义</w:t>
            </w:r>
          </w:p>
        </w:tc>
        <w:tc>
          <w:tcPr>
            <w:tcW w:w="6114" w:type="dxa"/>
            <w:shd w:val="pct10" w:color="auto" w:fill="auto"/>
          </w:tcPr>
          <w:p w:rsidR="000D3216" w:rsidRPr="0016043B" w:rsidRDefault="000D3216" w:rsidP="00FA3FB4">
            <w:pPr>
              <w:jc w:val="center"/>
              <w:rPr>
                <w:rFonts w:ascii="微软雅黑" w:eastAsia="微软雅黑" w:hAnsi="微软雅黑" w:hint="eastAsia"/>
              </w:rPr>
            </w:pPr>
            <w:r>
              <w:rPr>
                <w:rFonts w:ascii="微软雅黑" w:eastAsia="微软雅黑" w:hAnsi="微软雅黑" w:hint="eastAsia"/>
              </w:rPr>
              <w:t>解释</w:t>
            </w:r>
            <w:r w:rsidRPr="0016043B">
              <w:rPr>
                <w:rFonts w:ascii="微软雅黑" w:eastAsia="微软雅黑" w:hAnsi="微软雅黑" w:hint="eastAsia"/>
              </w:rPr>
              <w:t>说明</w:t>
            </w:r>
          </w:p>
        </w:tc>
      </w:tr>
      <w:tr w:rsidR="000D3216" w:rsidRPr="0016043B" w:rsidTr="00FA3FB4">
        <w:trPr>
          <w:trHeight w:val="697"/>
        </w:trPr>
        <w:tc>
          <w:tcPr>
            <w:tcW w:w="824" w:type="dxa"/>
          </w:tcPr>
          <w:p w:rsidR="000D3216" w:rsidRPr="0016043B" w:rsidRDefault="000D3216" w:rsidP="00FA3FB4">
            <w:pPr>
              <w:jc w:val="center"/>
              <w:rPr>
                <w:rFonts w:ascii="微软雅黑" w:eastAsia="微软雅黑" w:hAnsi="微软雅黑" w:hint="eastAsia"/>
              </w:rPr>
            </w:pPr>
            <w:r>
              <w:rPr>
                <w:rFonts w:ascii="微软雅黑" w:eastAsia="微软雅黑" w:hAnsi="微软雅黑" w:hint="eastAsia"/>
              </w:rPr>
              <w:t>1</w:t>
            </w:r>
          </w:p>
        </w:tc>
        <w:tc>
          <w:tcPr>
            <w:tcW w:w="1460" w:type="dxa"/>
          </w:tcPr>
          <w:p w:rsidR="000D3216" w:rsidRPr="0016043B" w:rsidRDefault="000D3216" w:rsidP="00FA3FB4">
            <w:pPr>
              <w:rPr>
                <w:rFonts w:ascii="微软雅黑" w:eastAsia="微软雅黑" w:hAnsi="微软雅黑" w:hint="eastAsia"/>
              </w:rPr>
            </w:pPr>
            <w:r>
              <w:rPr>
                <w:rFonts w:ascii="微软雅黑" w:eastAsia="微软雅黑" w:hAnsi="微软雅黑" w:hint="eastAsia"/>
              </w:rPr>
              <w:t>清算</w:t>
            </w:r>
          </w:p>
        </w:tc>
        <w:tc>
          <w:tcPr>
            <w:tcW w:w="6114" w:type="dxa"/>
          </w:tcPr>
          <w:p w:rsidR="000D3216" w:rsidRPr="0016043B" w:rsidRDefault="000D3216" w:rsidP="00FA3FB4">
            <w:pPr>
              <w:rPr>
                <w:rFonts w:ascii="微软雅黑" w:eastAsia="微软雅黑" w:hAnsi="微软雅黑" w:hint="eastAsia"/>
              </w:rPr>
            </w:pPr>
            <w:r>
              <w:rPr>
                <w:rFonts w:ascii="微软雅黑" w:eastAsia="微软雅黑" w:hAnsi="微软雅黑" w:hint="eastAsia"/>
              </w:rPr>
              <w:t>资金清分和结算的总称。是交易数据的清分、计费、轧差、汇总的过程。作为最终记账，对前期完成的一笔或多笔交易所进行的资金划拨。</w:t>
            </w:r>
          </w:p>
        </w:tc>
      </w:tr>
      <w:tr w:rsidR="000D3216" w:rsidRPr="0016043B" w:rsidTr="00FA3FB4">
        <w:trPr>
          <w:trHeight w:val="697"/>
        </w:trPr>
        <w:tc>
          <w:tcPr>
            <w:tcW w:w="824" w:type="dxa"/>
          </w:tcPr>
          <w:p w:rsidR="000D3216" w:rsidRPr="0016043B" w:rsidRDefault="000D3216" w:rsidP="00FA3FB4">
            <w:pPr>
              <w:jc w:val="center"/>
              <w:rPr>
                <w:rFonts w:ascii="微软雅黑" w:eastAsia="微软雅黑" w:hAnsi="微软雅黑" w:hint="eastAsia"/>
              </w:rPr>
            </w:pPr>
            <w:r>
              <w:rPr>
                <w:rFonts w:ascii="微软雅黑" w:eastAsia="微软雅黑" w:hAnsi="微软雅黑" w:hint="eastAsia"/>
              </w:rPr>
              <w:t>2</w:t>
            </w:r>
          </w:p>
        </w:tc>
        <w:tc>
          <w:tcPr>
            <w:tcW w:w="1460" w:type="dxa"/>
          </w:tcPr>
          <w:p w:rsidR="000D3216" w:rsidRPr="0016043B" w:rsidRDefault="000D3216" w:rsidP="00FA3FB4">
            <w:pPr>
              <w:rPr>
                <w:rFonts w:ascii="微软雅黑" w:eastAsia="微软雅黑" w:hAnsi="微软雅黑" w:hint="eastAsia"/>
              </w:rPr>
            </w:pPr>
            <w:r>
              <w:rPr>
                <w:rFonts w:ascii="微软雅黑" w:eastAsia="微软雅黑" w:hAnsi="微软雅黑" w:hint="eastAsia"/>
              </w:rPr>
              <w:t>清分</w:t>
            </w:r>
          </w:p>
        </w:tc>
        <w:tc>
          <w:tcPr>
            <w:tcW w:w="6114" w:type="dxa"/>
          </w:tcPr>
          <w:p w:rsidR="000D3216" w:rsidRPr="0016043B" w:rsidRDefault="000D3216" w:rsidP="00FA3FB4">
            <w:pPr>
              <w:rPr>
                <w:rFonts w:ascii="微软雅黑" w:eastAsia="微软雅黑" w:hAnsi="微软雅黑" w:hint="eastAsia"/>
              </w:rPr>
            </w:pPr>
            <w:r>
              <w:rPr>
                <w:rFonts w:ascii="微软雅黑" w:eastAsia="微软雅黑" w:hAnsi="微软雅黑" w:hint="eastAsia"/>
              </w:rPr>
              <w:t>清分与交易数据相关，清分是指交易记录汇总分类并计算出相互结算金额的过程。</w:t>
            </w:r>
          </w:p>
        </w:tc>
      </w:tr>
      <w:tr w:rsidR="000D3216" w:rsidRPr="0016043B" w:rsidTr="00FA3FB4">
        <w:trPr>
          <w:trHeight w:val="697"/>
        </w:trPr>
        <w:tc>
          <w:tcPr>
            <w:tcW w:w="824" w:type="dxa"/>
          </w:tcPr>
          <w:p w:rsidR="000D3216" w:rsidRPr="0016043B" w:rsidRDefault="000D3216" w:rsidP="00FA3FB4">
            <w:pPr>
              <w:jc w:val="center"/>
              <w:rPr>
                <w:rFonts w:ascii="微软雅黑" w:eastAsia="微软雅黑" w:hAnsi="微软雅黑" w:hint="eastAsia"/>
              </w:rPr>
            </w:pPr>
            <w:r>
              <w:rPr>
                <w:rFonts w:ascii="微软雅黑" w:eastAsia="微软雅黑" w:hAnsi="微软雅黑" w:hint="eastAsia"/>
              </w:rPr>
              <w:t>3</w:t>
            </w:r>
          </w:p>
        </w:tc>
        <w:tc>
          <w:tcPr>
            <w:tcW w:w="1460" w:type="dxa"/>
          </w:tcPr>
          <w:p w:rsidR="000D3216" w:rsidRPr="0016043B" w:rsidRDefault="000D3216" w:rsidP="00FA3FB4">
            <w:pPr>
              <w:rPr>
                <w:rFonts w:ascii="微软雅黑" w:eastAsia="微软雅黑" w:hAnsi="微软雅黑" w:hint="eastAsia"/>
              </w:rPr>
            </w:pPr>
            <w:r>
              <w:rPr>
                <w:rFonts w:ascii="微软雅黑" w:eastAsia="微软雅黑" w:hAnsi="微软雅黑" w:hint="eastAsia"/>
              </w:rPr>
              <w:t>结算</w:t>
            </w:r>
          </w:p>
        </w:tc>
        <w:tc>
          <w:tcPr>
            <w:tcW w:w="6114" w:type="dxa"/>
          </w:tcPr>
          <w:p w:rsidR="000D3216" w:rsidRPr="0016043B" w:rsidRDefault="000D3216" w:rsidP="00FA3FB4">
            <w:pPr>
              <w:rPr>
                <w:rFonts w:ascii="微软雅黑" w:eastAsia="微软雅黑" w:hAnsi="微软雅黑" w:hint="eastAsia"/>
              </w:rPr>
            </w:pPr>
            <w:r>
              <w:rPr>
                <w:rFonts w:ascii="微软雅黑" w:eastAsia="微软雅黑" w:hAnsi="微软雅黑" w:hint="eastAsia"/>
              </w:rPr>
              <w:t>结算与交易金额相关，产生支付文件、清算凭证的过程。</w:t>
            </w:r>
          </w:p>
        </w:tc>
      </w:tr>
      <w:tr w:rsidR="000D3216" w:rsidRPr="0016043B" w:rsidTr="00FA3FB4">
        <w:trPr>
          <w:trHeight w:val="697"/>
        </w:trPr>
        <w:tc>
          <w:tcPr>
            <w:tcW w:w="824" w:type="dxa"/>
          </w:tcPr>
          <w:p w:rsidR="000D3216" w:rsidRPr="0016043B" w:rsidRDefault="000D3216" w:rsidP="00FA3FB4">
            <w:pPr>
              <w:jc w:val="center"/>
              <w:rPr>
                <w:rFonts w:ascii="微软雅黑" w:eastAsia="微软雅黑" w:hAnsi="微软雅黑" w:hint="eastAsia"/>
              </w:rPr>
            </w:pPr>
            <w:r>
              <w:rPr>
                <w:rFonts w:ascii="微软雅黑" w:eastAsia="微软雅黑" w:hAnsi="微软雅黑" w:hint="eastAsia"/>
              </w:rPr>
              <w:t>4</w:t>
            </w:r>
          </w:p>
        </w:tc>
        <w:tc>
          <w:tcPr>
            <w:tcW w:w="1460" w:type="dxa"/>
          </w:tcPr>
          <w:p w:rsidR="000D3216" w:rsidRPr="0016043B" w:rsidRDefault="000D3216" w:rsidP="00FA3FB4">
            <w:pPr>
              <w:rPr>
                <w:rFonts w:ascii="微软雅黑" w:eastAsia="微软雅黑" w:hAnsi="微软雅黑" w:hint="eastAsia"/>
              </w:rPr>
            </w:pPr>
            <w:r>
              <w:rPr>
                <w:rFonts w:ascii="微软雅黑" w:eastAsia="微软雅黑" w:hAnsi="微软雅黑" w:hint="eastAsia"/>
              </w:rPr>
              <w:t>清算数据</w:t>
            </w:r>
          </w:p>
        </w:tc>
        <w:tc>
          <w:tcPr>
            <w:tcW w:w="6114" w:type="dxa"/>
          </w:tcPr>
          <w:p w:rsidR="000D3216" w:rsidRPr="0016043B" w:rsidRDefault="000D3216" w:rsidP="00FA3FB4">
            <w:pPr>
              <w:rPr>
                <w:rFonts w:ascii="微软雅黑" w:eastAsia="微软雅黑" w:hAnsi="微软雅黑" w:hint="eastAsia"/>
              </w:rPr>
            </w:pPr>
            <w:r>
              <w:rPr>
                <w:rFonts w:ascii="微软雅黑" w:eastAsia="微软雅黑" w:hAnsi="微软雅黑" w:hint="eastAsia"/>
              </w:rPr>
              <w:t>是指根据交易记录进行清分、计算得到作为资金划拨和对账依据的数据。</w:t>
            </w:r>
          </w:p>
        </w:tc>
      </w:tr>
      <w:tr w:rsidR="000D3216" w:rsidRPr="0016043B" w:rsidTr="00FA3FB4">
        <w:trPr>
          <w:trHeight w:val="697"/>
        </w:trPr>
        <w:tc>
          <w:tcPr>
            <w:tcW w:w="824" w:type="dxa"/>
          </w:tcPr>
          <w:p w:rsidR="000D3216" w:rsidRPr="0016043B" w:rsidRDefault="000D3216" w:rsidP="00FA3FB4">
            <w:pPr>
              <w:jc w:val="center"/>
              <w:rPr>
                <w:rFonts w:ascii="微软雅黑" w:eastAsia="微软雅黑" w:hAnsi="微软雅黑" w:hint="eastAsia"/>
              </w:rPr>
            </w:pPr>
            <w:r>
              <w:rPr>
                <w:rFonts w:ascii="微软雅黑" w:eastAsia="微软雅黑" w:hAnsi="微软雅黑" w:hint="eastAsia"/>
              </w:rPr>
              <w:t>5</w:t>
            </w:r>
          </w:p>
        </w:tc>
        <w:tc>
          <w:tcPr>
            <w:tcW w:w="1460" w:type="dxa"/>
          </w:tcPr>
          <w:p w:rsidR="000D3216" w:rsidRPr="0016043B" w:rsidRDefault="000D3216" w:rsidP="00FA3FB4">
            <w:pPr>
              <w:rPr>
                <w:rFonts w:ascii="微软雅黑" w:eastAsia="微软雅黑" w:hAnsi="微软雅黑" w:hint="eastAsia"/>
              </w:rPr>
            </w:pPr>
            <w:r>
              <w:rPr>
                <w:rFonts w:ascii="微软雅黑" w:eastAsia="微软雅黑" w:hAnsi="微软雅黑" w:hint="eastAsia"/>
              </w:rPr>
              <w:t>清算机构</w:t>
            </w:r>
          </w:p>
        </w:tc>
        <w:tc>
          <w:tcPr>
            <w:tcW w:w="6114" w:type="dxa"/>
          </w:tcPr>
          <w:p w:rsidR="000D3216" w:rsidRPr="0016043B" w:rsidRDefault="000D3216" w:rsidP="00FA3FB4">
            <w:pPr>
              <w:rPr>
                <w:rFonts w:ascii="微软雅黑" w:eastAsia="微软雅黑" w:hAnsi="微软雅黑" w:hint="eastAsia"/>
              </w:rPr>
            </w:pPr>
            <w:r>
              <w:rPr>
                <w:rFonts w:ascii="微软雅黑" w:eastAsia="微软雅黑" w:hAnsi="微软雅黑" w:hint="eastAsia"/>
              </w:rPr>
              <w:t>是指在金融产品中心平台中清结算机构的总称；一般分为支付机构和受理机构。</w:t>
            </w:r>
          </w:p>
        </w:tc>
      </w:tr>
      <w:tr w:rsidR="000D3216" w:rsidRPr="0016043B" w:rsidTr="00FA3FB4">
        <w:trPr>
          <w:trHeight w:val="697"/>
        </w:trPr>
        <w:tc>
          <w:tcPr>
            <w:tcW w:w="824" w:type="dxa"/>
          </w:tcPr>
          <w:p w:rsidR="000D3216" w:rsidRPr="0016043B" w:rsidRDefault="000D3216" w:rsidP="00FA3FB4">
            <w:pPr>
              <w:jc w:val="center"/>
              <w:rPr>
                <w:rFonts w:ascii="微软雅黑" w:eastAsia="微软雅黑" w:hAnsi="微软雅黑" w:hint="eastAsia"/>
              </w:rPr>
            </w:pPr>
            <w:r>
              <w:rPr>
                <w:rFonts w:ascii="微软雅黑" w:eastAsia="微软雅黑" w:hAnsi="微软雅黑" w:hint="eastAsia"/>
              </w:rPr>
              <w:lastRenderedPageBreak/>
              <w:t>6</w:t>
            </w:r>
          </w:p>
        </w:tc>
        <w:tc>
          <w:tcPr>
            <w:tcW w:w="1460" w:type="dxa"/>
          </w:tcPr>
          <w:p w:rsidR="000D3216" w:rsidRPr="0016043B" w:rsidRDefault="000D3216" w:rsidP="00FA3FB4">
            <w:pPr>
              <w:rPr>
                <w:rFonts w:ascii="微软雅黑" w:eastAsia="微软雅黑" w:hAnsi="微软雅黑" w:hint="eastAsia"/>
              </w:rPr>
            </w:pPr>
            <w:r>
              <w:rPr>
                <w:rFonts w:ascii="微软雅黑" w:eastAsia="微软雅黑" w:hAnsi="微软雅黑" w:hint="eastAsia"/>
              </w:rPr>
              <w:t>支付机构</w:t>
            </w:r>
          </w:p>
        </w:tc>
        <w:tc>
          <w:tcPr>
            <w:tcW w:w="6114" w:type="dxa"/>
          </w:tcPr>
          <w:p w:rsidR="000D3216" w:rsidRPr="0016043B" w:rsidRDefault="000D3216" w:rsidP="00FA3FB4">
            <w:pPr>
              <w:rPr>
                <w:rFonts w:ascii="微软雅黑" w:eastAsia="微软雅黑" w:hAnsi="微软雅黑" w:hint="eastAsia"/>
              </w:rPr>
            </w:pPr>
            <w:r>
              <w:rPr>
                <w:rFonts w:ascii="微软雅黑" w:eastAsia="微软雅黑" w:hAnsi="微软雅黑" w:hint="eastAsia"/>
              </w:rPr>
              <w:t>支付机构是指资金的来源方，包括银行、第三方支付机构、行业卡发卡机构。</w:t>
            </w:r>
          </w:p>
        </w:tc>
      </w:tr>
      <w:tr w:rsidR="000D3216" w:rsidRPr="0016043B" w:rsidTr="00FA3FB4">
        <w:trPr>
          <w:trHeight w:val="697"/>
        </w:trPr>
        <w:tc>
          <w:tcPr>
            <w:tcW w:w="824" w:type="dxa"/>
          </w:tcPr>
          <w:p w:rsidR="000D3216" w:rsidRPr="0016043B" w:rsidRDefault="000D3216" w:rsidP="00FA3FB4">
            <w:pPr>
              <w:jc w:val="center"/>
              <w:rPr>
                <w:rFonts w:ascii="微软雅黑" w:eastAsia="微软雅黑" w:hAnsi="微软雅黑" w:hint="eastAsia"/>
              </w:rPr>
            </w:pPr>
            <w:r>
              <w:rPr>
                <w:rFonts w:ascii="微软雅黑" w:eastAsia="微软雅黑" w:hAnsi="微软雅黑" w:hint="eastAsia"/>
              </w:rPr>
              <w:t>7</w:t>
            </w:r>
          </w:p>
        </w:tc>
        <w:tc>
          <w:tcPr>
            <w:tcW w:w="1460" w:type="dxa"/>
          </w:tcPr>
          <w:p w:rsidR="000D3216" w:rsidRPr="0016043B" w:rsidRDefault="000D3216" w:rsidP="00FA3FB4">
            <w:pPr>
              <w:rPr>
                <w:rFonts w:ascii="微软雅黑" w:eastAsia="微软雅黑" w:hAnsi="微软雅黑" w:hint="eastAsia"/>
              </w:rPr>
            </w:pPr>
            <w:r>
              <w:rPr>
                <w:rFonts w:ascii="微软雅黑" w:eastAsia="微软雅黑" w:hAnsi="微软雅黑" w:hint="eastAsia"/>
              </w:rPr>
              <w:t>受理机构</w:t>
            </w:r>
          </w:p>
        </w:tc>
        <w:tc>
          <w:tcPr>
            <w:tcW w:w="6114" w:type="dxa"/>
          </w:tcPr>
          <w:p w:rsidR="000D3216" w:rsidRPr="0016043B" w:rsidRDefault="000D3216" w:rsidP="00FA3FB4">
            <w:pPr>
              <w:rPr>
                <w:rFonts w:ascii="微软雅黑" w:eastAsia="微软雅黑" w:hAnsi="微软雅黑" w:hint="eastAsia"/>
              </w:rPr>
            </w:pPr>
            <w:r>
              <w:rPr>
                <w:rFonts w:ascii="微软雅黑" w:eastAsia="微软雅黑" w:hAnsi="微软雅黑" w:hint="eastAsia"/>
              </w:rPr>
              <w:t>交易的受理主体即为与商户签约引入金融产品中心的机构。</w:t>
            </w:r>
          </w:p>
        </w:tc>
      </w:tr>
      <w:tr w:rsidR="000D3216" w:rsidRPr="0016043B" w:rsidTr="00FA3FB4">
        <w:trPr>
          <w:trHeight w:val="697"/>
        </w:trPr>
        <w:tc>
          <w:tcPr>
            <w:tcW w:w="824" w:type="dxa"/>
          </w:tcPr>
          <w:p w:rsidR="000D3216" w:rsidRPr="0016043B" w:rsidRDefault="000D3216" w:rsidP="00FA3FB4">
            <w:pPr>
              <w:jc w:val="center"/>
              <w:rPr>
                <w:rFonts w:ascii="微软雅黑" w:eastAsia="微软雅黑" w:hAnsi="微软雅黑" w:hint="eastAsia"/>
              </w:rPr>
            </w:pPr>
            <w:r>
              <w:rPr>
                <w:rFonts w:ascii="微软雅黑" w:eastAsia="微软雅黑" w:hAnsi="微软雅黑" w:hint="eastAsia"/>
              </w:rPr>
              <w:t>8</w:t>
            </w:r>
          </w:p>
        </w:tc>
        <w:tc>
          <w:tcPr>
            <w:tcW w:w="1460" w:type="dxa"/>
          </w:tcPr>
          <w:p w:rsidR="000D3216" w:rsidRPr="0016043B" w:rsidRDefault="000D3216" w:rsidP="00FA3FB4">
            <w:pPr>
              <w:rPr>
                <w:rFonts w:ascii="微软雅黑" w:eastAsia="微软雅黑" w:hAnsi="微软雅黑" w:hint="eastAsia"/>
              </w:rPr>
            </w:pPr>
            <w:r>
              <w:rPr>
                <w:rFonts w:ascii="微软雅黑" w:eastAsia="微软雅黑" w:hAnsi="微软雅黑" w:hint="eastAsia"/>
              </w:rPr>
              <w:t>自主清分</w:t>
            </w:r>
          </w:p>
        </w:tc>
        <w:tc>
          <w:tcPr>
            <w:tcW w:w="6114" w:type="dxa"/>
          </w:tcPr>
          <w:p w:rsidR="000D3216" w:rsidRPr="0016043B" w:rsidRDefault="000D3216" w:rsidP="00FA3FB4">
            <w:pPr>
              <w:rPr>
                <w:rFonts w:ascii="微软雅黑" w:eastAsia="微软雅黑" w:hAnsi="微软雅黑" w:hint="eastAsia"/>
              </w:rPr>
            </w:pPr>
            <w:r>
              <w:rPr>
                <w:rFonts w:ascii="微软雅黑" w:eastAsia="微软雅黑" w:hAnsi="微软雅黑" w:hint="eastAsia"/>
              </w:rPr>
              <w:t>瑞金</w:t>
            </w:r>
            <w:proofErr w:type="gramStart"/>
            <w:r>
              <w:rPr>
                <w:rFonts w:ascii="微软雅黑" w:eastAsia="微软雅黑" w:hAnsi="微软雅黑" w:hint="eastAsia"/>
              </w:rPr>
              <w:t>麟</w:t>
            </w:r>
            <w:proofErr w:type="gramEnd"/>
            <w:r>
              <w:rPr>
                <w:rFonts w:ascii="微软雅黑" w:eastAsia="微软雅黑" w:hAnsi="微软雅黑" w:hint="eastAsia"/>
              </w:rPr>
              <w:t>金融中心账户交易的清算模式，其交易数据以瑞金</w:t>
            </w:r>
            <w:proofErr w:type="gramStart"/>
            <w:r>
              <w:rPr>
                <w:rFonts w:ascii="微软雅黑" w:eastAsia="微软雅黑" w:hAnsi="微软雅黑" w:hint="eastAsia"/>
              </w:rPr>
              <w:t>麟</w:t>
            </w:r>
            <w:proofErr w:type="gramEnd"/>
            <w:r>
              <w:rPr>
                <w:rFonts w:ascii="微软雅黑" w:eastAsia="微软雅黑" w:hAnsi="微软雅黑" w:hint="eastAsia"/>
              </w:rPr>
              <w:t>金融中心账户数据为主。</w:t>
            </w:r>
          </w:p>
        </w:tc>
      </w:tr>
      <w:tr w:rsidR="000D3216" w:rsidRPr="0016043B" w:rsidTr="00FA3FB4">
        <w:trPr>
          <w:trHeight w:val="697"/>
        </w:trPr>
        <w:tc>
          <w:tcPr>
            <w:tcW w:w="824" w:type="dxa"/>
          </w:tcPr>
          <w:p w:rsidR="000D3216" w:rsidRPr="0016043B" w:rsidRDefault="000D3216" w:rsidP="00FA3FB4">
            <w:pPr>
              <w:jc w:val="center"/>
              <w:rPr>
                <w:rFonts w:ascii="微软雅黑" w:eastAsia="微软雅黑" w:hAnsi="微软雅黑" w:hint="eastAsia"/>
              </w:rPr>
            </w:pPr>
            <w:r>
              <w:rPr>
                <w:rFonts w:ascii="微软雅黑" w:eastAsia="微软雅黑" w:hAnsi="微软雅黑" w:hint="eastAsia"/>
              </w:rPr>
              <w:t>9</w:t>
            </w:r>
          </w:p>
        </w:tc>
        <w:tc>
          <w:tcPr>
            <w:tcW w:w="1460" w:type="dxa"/>
          </w:tcPr>
          <w:p w:rsidR="000D3216" w:rsidRPr="0016043B" w:rsidRDefault="000D3216" w:rsidP="00FA3FB4">
            <w:pPr>
              <w:rPr>
                <w:rFonts w:ascii="微软雅黑" w:eastAsia="微软雅黑" w:hAnsi="微软雅黑" w:hint="eastAsia"/>
              </w:rPr>
            </w:pPr>
            <w:r>
              <w:rPr>
                <w:rFonts w:ascii="微软雅黑" w:eastAsia="微软雅黑" w:hAnsi="微软雅黑" w:hint="eastAsia"/>
              </w:rPr>
              <w:t>非自主清分</w:t>
            </w:r>
          </w:p>
        </w:tc>
        <w:tc>
          <w:tcPr>
            <w:tcW w:w="6114" w:type="dxa"/>
          </w:tcPr>
          <w:p w:rsidR="000D3216" w:rsidRPr="0016043B" w:rsidRDefault="000D3216" w:rsidP="00FA3FB4">
            <w:pPr>
              <w:rPr>
                <w:rFonts w:ascii="微软雅黑" w:eastAsia="微软雅黑" w:hAnsi="微软雅黑" w:hint="eastAsia"/>
              </w:rPr>
            </w:pPr>
            <w:r>
              <w:rPr>
                <w:rFonts w:ascii="微软雅黑" w:eastAsia="微软雅黑" w:hAnsi="微软雅黑" w:hint="eastAsia"/>
              </w:rPr>
              <w:t>指与银行、第三方支付机构、行业卡等的</w:t>
            </w:r>
            <w:proofErr w:type="gramStart"/>
            <w:r>
              <w:rPr>
                <w:rFonts w:ascii="微软雅黑" w:eastAsia="微软雅黑" w:hAnsi="微软雅黑" w:hint="eastAsia"/>
              </w:rPr>
              <w:t>通道交类交易</w:t>
            </w:r>
            <w:proofErr w:type="gramEnd"/>
            <w:r>
              <w:rPr>
                <w:rFonts w:ascii="微软雅黑" w:eastAsia="微软雅黑" w:hAnsi="微软雅黑" w:hint="eastAsia"/>
              </w:rPr>
              <w:t>的清算模式。其交易数据以银行和第三方支付机构为主。</w:t>
            </w:r>
          </w:p>
        </w:tc>
      </w:tr>
      <w:tr w:rsidR="000D3216" w:rsidRPr="0016043B" w:rsidTr="00FA3FB4">
        <w:trPr>
          <w:trHeight w:val="697"/>
        </w:trPr>
        <w:tc>
          <w:tcPr>
            <w:tcW w:w="824" w:type="dxa"/>
          </w:tcPr>
          <w:p w:rsidR="000D3216" w:rsidRPr="0016043B" w:rsidRDefault="000D3216" w:rsidP="00FA3FB4">
            <w:pPr>
              <w:jc w:val="center"/>
              <w:rPr>
                <w:rFonts w:ascii="微软雅黑" w:eastAsia="微软雅黑" w:hAnsi="微软雅黑" w:hint="eastAsia"/>
              </w:rPr>
            </w:pPr>
            <w:r>
              <w:rPr>
                <w:rFonts w:ascii="微软雅黑" w:eastAsia="微软雅黑" w:hAnsi="微软雅黑" w:hint="eastAsia"/>
              </w:rPr>
              <w:t>10</w:t>
            </w:r>
          </w:p>
        </w:tc>
        <w:tc>
          <w:tcPr>
            <w:tcW w:w="1460" w:type="dxa"/>
          </w:tcPr>
          <w:p w:rsidR="000D3216" w:rsidRPr="0016043B" w:rsidRDefault="000D3216" w:rsidP="00FA3FB4">
            <w:pPr>
              <w:rPr>
                <w:rFonts w:ascii="微软雅黑" w:eastAsia="微软雅黑" w:hAnsi="微软雅黑" w:hint="eastAsia"/>
              </w:rPr>
            </w:pPr>
            <w:r>
              <w:rPr>
                <w:rFonts w:ascii="微软雅黑" w:eastAsia="微软雅黑" w:hAnsi="微软雅黑" w:hint="eastAsia"/>
              </w:rPr>
              <w:t>对账</w:t>
            </w:r>
          </w:p>
        </w:tc>
        <w:tc>
          <w:tcPr>
            <w:tcW w:w="6114" w:type="dxa"/>
          </w:tcPr>
          <w:p w:rsidR="000D3216" w:rsidRPr="0016043B" w:rsidRDefault="000D3216" w:rsidP="00FA3FB4">
            <w:pPr>
              <w:rPr>
                <w:rFonts w:ascii="微软雅黑" w:eastAsia="微软雅黑" w:hAnsi="微软雅黑" w:hint="eastAsia"/>
              </w:rPr>
            </w:pPr>
            <w:r>
              <w:rPr>
                <w:rFonts w:ascii="微软雅黑" w:eastAsia="微软雅黑" w:hAnsi="微软雅黑" w:hint="eastAsia"/>
              </w:rPr>
              <w:t>两个机构（受理方机构、支付机构）、商户之间的交易总额核对，已达到数据的一致性。</w:t>
            </w:r>
          </w:p>
        </w:tc>
      </w:tr>
      <w:tr w:rsidR="000D3216" w:rsidRPr="0016043B" w:rsidTr="00FA3FB4">
        <w:trPr>
          <w:trHeight w:val="697"/>
        </w:trPr>
        <w:tc>
          <w:tcPr>
            <w:tcW w:w="824" w:type="dxa"/>
          </w:tcPr>
          <w:p w:rsidR="000D3216" w:rsidRPr="0016043B" w:rsidRDefault="000D3216" w:rsidP="00FA3FB4">
            <w:pPr>
              <w:jc w:val="center"/>
              <w:rPr>
                <w:rFonts w:ascii="微软雅黑" w:eastAsia="微软雅黑" w:hAnsi="微软雅黑" w:hint="eastAsia"/>
              </w:rPr>
            </w:pPr>
            <w:r>
              <w:rPr>
                <w:rFonts w:ascii="微软雅黑" w:eastAsia="微软雅黑" w:hAnsi="微软雅黑" w:hint="eastAsia"/>
              </w:rPr>
              <w:t>11</w:t>
            </w:r>
          </w:p>
        </w:tc>
        <w:tc>
          <w:tcPr>
            <w:tcW w:w="1460" w:type="dxa"/>
          </w:tcPr>
          <w:p w:rsidR="000D3216" w:rsidRPr="0016043B" w:rsidRDefault="000D3216" w:rsidP="00FA3FB4">
            <w:pPr>
              <w:rPr>
                <w:rFonts w:ascii="微软雅黑" w:eastAsia="微软雅黑" w:hAnsi="微软雅黑" w:hint="eastAsia"/>
              </w:rPr>
            </w:pPr>
            <w:r>
              <w:rPr>
                <w:rFonts w:ascii="微软雅黑" w:eastAsia="微软雅黑" w:hAnsi="微软雅黑" w:hint="eastAsia"/>
              </w:rPr>
              <w:t>错账</w:t>
            </w:r>
          </w:p>
        </w:tc>
        <w:tc>
          <w:tcPr>
            <w:tcW w:w="6114" w:type="dxa"/>
          </w:tcPr>
          <w:p w:rsidR="000D3216" w:rsidRPr="0016043B" w:rsidRDefault="000D3216" w:rsidP="00FA3FB4">
            <w:pPr>
              <w:rPr>
                <w:rFonts w:ascii="微软雅黑" w:eastAsia="微软雅黑" w:hAnsi="微软雅黑" w:hint="eastAsia"/>
              </w:rPr>
            </w:pPr>
            <w:r>
              <w:rPr>
                <w:rFonts w:ascii="微软雅黑" w:eastAsia="微软雅黑" w:hAnsi="微软雅黑" w:hint="eastAsia"/>
              </w:rPr>
              <w:t>我方与渠道参与对账的金额不一致的交易</w:t>
            </w:r>
          </w:p>
        </w:tc>
      </w:tr>
      <w:tr w:rsidR="000D3216" w:rsidRPr="0016043B" w:rsidTr="00FA3FB4">
        <w:trPr>
          <w:trHeight w:val="697"/>
        </w:trPr>
        <w:tc>
          <w:tcPr>
            <w:tcW w:w="824" w:type="dxa"/>
          </w:tcPr>
          <w:p w:rsidR="000D3216" w:rsidRPr="0016043B" w:rsidRDefault="000D3216" w:rsidP="00FA3FB4">
            <w:pPr>
              <w:jc w:val="center"/>
              <w:rPr>
                <w:rFonts w:ascii="微软雅黑" w:eastAsia="微软雅黑" w:hAnsi="微软雅黑" w:hint="eastAsia"/>
              </w:rPr>
            </w:pPr>
            <w:r>
              <w:rPr>
                <w:rFonts w:ascii="微软雅黑" w:eastAsia="微软雅黑" w:hAnsi="微软雅黑" w:hint="eastAsia"/>
              </w:rPr>
              <w:t>12</w:t>
            </w:r>
          </w:p>
        </w:tc>
        <w:tc>
          <w:tcPr>
            <w:tcW w:w="1460" w:type="dxa"/>
          </w:tcPr>
          <w:p w:rsidR="000D3216" w:rsidRPr="0016043B" w:rsidRDefault="000D3216" w:rsidP="00FA3FB4">
            <w:pPr>
              <w:rPr>
                <w:rFonts w:ascii="微软雅黑" w:eastAsia="微软雅黑" w:hAnsi="微软雅黑" w:hint="eastAsia"/>
              </w:rPr>
            </w:pPr>
            <w:r>
              <w:rPr>
                <w:rFonts w:ascii="微软雅黑" w:eastAsia="微软雅黑" w:hAnsi="微软雅黑" w:hint="eastAsia"/>
              </w:rPr>
              <w:t>长款</w:t>
            </w:r>
          </w:p>
        </w:tc>
        <w:tc>
          <w:tcPr>
            <w:tcW w:w="6114" w:type="dxa"/>
          </w:tcPr>
          <w:p w:rsidR="000D3216" w:rsidRDefault="000D3216" w:rsidP="00FA3FB4">
            <w:pPr>
              <w:rPr>
                <w:rFonts w:ascii="微软雅黑" w:eastAsia="微软雅黑" w:hAnsi="微软雅黑" w:hint="eastAsia"/>
              </w:rPr>
            </w:pPr>
            <w:r>
              <w:rPr>
                <w:rFonts w:ascii="微软雅黑" w:eastAsia="微软雅黑" w:hAnsi="微软雅黑" w:hint="eastAsia"/>
              </w:rPr>
              <w:t>我方与渠道对账发生交易不一致的情况,我方不会因此交易支出额外款项的情况(需查明原因)</w:t>
            </w:r>
          </w:p>
          <w:p w:rsidR="000D3216" w:rsidRDefault="000D3216" w:rsidP="00FA3FB4">
            <w:pPr>
              <w:rPr>
                <w:rFonts w:ascii="微软雅黑" w:eastAsia="微软雅黑" w:hAnsi="微软雅黑" w:hint="eastAsia"/>
              </w:rPr>
            </w:pPr>
            <w:r>
              <w:rPr>
                <w:rFonts w:ascii="微软雅黑" w:eastAsia="微软雅黑" w:hAnsi="微软雅黑" w:hint="eastAsia"/>
              </w:rPr>
              <w:t>例如:充</w:t>
            </w:r>
            <w:proofErr w:type="gramStart"/>
            <w:r>
              <w:rPr>
                <w:rFonts w:ascii="微软雅黑" w:eastAsia="微软雅黑" w:hAnsi="微软雅黑" w:hint="eastAsia"/>
              </w:rPr>
              <w:t>值交易</w:t>
            </w:r>
            <w:proofErr w:type="gramEnd"/>
            <w:r>
              <w:rPr>
                <w:rFonts w:ascii="微软雅黑" w:eastAsia="微软雅黑" w:hAnsi="微软雅黑" w:hint="eastAsia"/>
              </w:rPr>
              <w:t>A,我方没有A交易,但是渠道有A交易,实际上充值金额已经入到我方账户</w:t>
            </w:r>
          </w:p>
        </w:tc>
      </w:tr>
      <w:tr w:rsidR="000D3216" w:rsidRPr="0016043B" w:rsidTr="00FA3FB4">
        <w:trPr>
          <w:trHeight w:val="697"/>
        </w:trPr>
        <w:tc>
          <w:tcPr>
            <w:tcW w:w="824" w:type="dxa"/>
          </w:tcPr>
          <w:p w:rsidR="000D3216" w:rsidRPr="0016043B" w:rsidRDefault="000D3216" w:rsidP="00FA3FB4">
            <w:pPr>
              <w:jc w:val="center"/>
              <w:rPr>
                <w:rFonts w:ascii="微软雅黑" w:eastAsia="微软雅黑" w:hAnsi="微软雅黑" w:hint="eastAsia"/>
              </w:rPr>
            </w:pPr>
            <w:r>
              <w:rPr>
                <w:rFonts w:ascii="微软雅黑" w:eastAsia="微软雅黑" w:hAnsi="微软雅黑" w:hint="eastAsia"/>
              </w:rPr>
              <w:t>13</w:t>
            </w:r>
          </w:p>
        </w:tc>
        <w:tc>
          <w:tcPr>
            <w:tcW w:w="1460" w:type="dxa"/>
          </w:tcPr>
          <w:p w:rsidR="000D3216" w:rsidRPr="0016043B" w:rsidRDefault="000D3216" w:rsidP="00FA3FB4">
            <w:pPr>
              <w:rPr>
                <w:rFonts w:ascii="微软雅黑" w:eastAsia="微软雅黑" w:hAnsi="微软雅黑" w:hint="eastAsia"/>
              </w:rPr>
            </w:pPr>
            <w:r>
              <w:rPr>
                <w:rFonts w:ascii="微软雅黑" w:eastAsia="微软雅黑" w:hAnsi="微软雅黑" w:hint="eastAsia"/>
              </w:rPr>
              <w:t>短款</w:t>
            </w:r>
          </w:p>
        </w:tc>
        <w:tc>
          <w:tcPr>
            <w:tcW w:w="6114" w:type="dxa"/>
          </w:tcPr>
          <w:p w:rsidR="000D3216" w:rsidRDefault="000D3216" w:rsidP="00FA3FB4">
            <w:pPr>
              <w:rPr>
                <w:rFonts w:ascii="微软雅黑" w:eastAsia="微软雅黑" w:hAnsi="微软雅黑" w:hint="eastAsia"/>
              </w:rPr>
            </w:pPr>
            <w:r>
              <w:rPr>
                <w:rFonts w:ascii="微软雅黑" w:eastAsia="微软雅黑" w:hAnsi="微软雅黑" w:hint="eastAsia"/>
              </w:rPr>
              <w:t>我方与渠道对账发生交易不一致的情况,我方会因此交易支出额外款项的情况(严重情况,需查明原因)</w:t>
            </w:r>
          </w:p>
          <w:p w:rsidR="000D3216" w:rsidRDefault="000D3216" w:rsidP="00FA3FB4">
            <w:pPr>
              <w:rPr>
                <w:rFonts w:ascii="微软雅黑" w:eastAsia="微软雅黑" w:hAnsi="微软雅黑" w:hint="eastAsia"/>
              </w:rPr>
            </w:pPr>
            <w:r>
              <w:rPr>
                <w:rFonts w:ascii="微软雅黑" w:eastAsia="微软雅黑" w:hAnsi="微软雅黑" w:hint="eastAsia"/>
              </w:rPr>
              <w:t>例如:充</w:t>
            </w:r>
            <w:proofErr w:type="gramStart"/>
            <w:r>
              <w:rPr>
                <w:rFonts w:ascii="微软雅黑" w:eastAsia="微软雅黑" w:hAnsi="微软雅黑" w:hint="eastAsia"/>
              </w:rPr>
              <w:t>值交易</w:t>
            </w:r>
            <w:proofErr w:type="gramEnd"/>
            <w:r>
              <w:rPr>
                <w:rFonts w:ascii="微软雅黑" w:eastAsia="微软雅黑" w:hAnsi="微软雅黑" w:hint="eastAsia"/>
              </w:rPr>
              <w:t>A,我方有A交易,但是渠道没有A交易,我方已经把充值金额加入充值者账户到实际上充值金额并没有入到我方账户</w:t>
            </w:r>
          </w:p>
        </w:tc>
      </w:tr>
      <w:tr w:rsidR="000D3216" w:rsidRPr="0016043B" w:rsidTr="00FA3FB4">
        <w:trPr>
          <w:trHeight w:val="697"/>
        </w:trPr>
        <w:tc>
          <w:tcPr>
            <w:tcW w:w="824" w:type="dxa"/>
          </w:tcPr>
          <w:p w:rsidR="000D3216" w:rsidRPr="0016043B" w:rsidRDefault="000D3216" w:rsidP="00FA3FB4">
            <w:pPr>
              <w:jc w:val="center"/>
              <w:rPr>
                <w:rFonts w:ascii="微软雅黑" w:eastAsia="微软雅黑" w:hAnsi="微软雅黑" w:hint="eastAsia"/>
              </w:rPr>
            </w:pPr>
            <w:r>
              <w:rPr>
                <w:rFonts w:ascii="微软雅黑" w:eastAsia="微软雅黑" w:hAnsi="微软雅黑" w:hint="eastAsia"/>
              </w:rPr>
              <w:t>14</w:t>
            </w:r>
          </w:p>
        </w:tc>
        <w:tc>
          <w:tcPr>
            <w:tcW w:w="1460" w:type="dxa"/>
          </w:tcPr>
          <w:p w:rsidR="000D3216" w:rsidRPr="0016043B" w:rsidRDefault="000D3216" w:rsidP="00FA3FB4">
            <w:pPr>
              <w:rPr>
                <w:rFonts w:ascii="微软雅黑" w:eastAsia="微软雅黑" w:hAnsi="微软雅黑" w:hint="eastAsia"/>
              </w:rPr>
            </w:pPr>
            <w:r>
              <w:rPr>
                <w:rFonts w:ascii="微软雅黑" w:eastAsia="微软雅黑" w:hAnsi="微软雅黑" w:hint="eastAsia"/>
              </w:rPr>
              <w:t>平账</w:t>
            </w:r>
          </w:p>
        </w:tc>
        <w:tc>
          <w:tcPr>
            <w:tcW w:w="6114" w:type="dxa"/>
          </w:tcPr>
          <w:p w:rsidR="000D3216" w:rsidRDefault="000D3216" w:rsidP="00FA3FB4">
            <w:pPr>
              <w:rPr>
                <w:rFonts w:ascii="微软雅黑" w:eastAsia="微软雅黑" w:hAnsi="微软雅黑" w:hint="eastAsia"/>
              </w:rPr>
            </w:pPr>
            <w:r>
              <w:rPr>
                <w:rFonts w:ascii="微软雅黑" w:eastAsia="微软雅黑" w:hAnsi="微软雅黑" w:hint="eastAsia"/>
              </w:rPr>
              <w:t>我方与渠道对账交易一致</w:t>
            </w:r>
          </w:p>
        </w:tc>
      </w:tr>
      <w:tr w:rsidR="000D3216" w:rsidRPr="0016043B" w:rsidTr="00FA3FB4">
        <w:trPr>
          <w:trHeight w:val="697"/>
        </w:trPr>
        <w:tc>
          <w:tcPr>
            <w:tcW w:w="824" w:type="dxa"/>
          </w:tcPr>
          <w:p w:rsidR="000D3216" w:rsidRPr="0016043B" w:rsidRDefault="000D3216" w:rsidP="00FA3FB4">
            <w:pPr>
              <w:jc w:val="center"/>
              <w:rPr>
                <w:rFonts w:ascii="微软雅黑" w:eastAsia="微软雅黑" w:hAnsi="微软雅黑" w:hint="eastAsia"/>
              </w:rPr>
            </w:pPr>
            <w:r>
              <w:rPr>
                <w:rFonts w:ascii="微软雅黑" w:eastAsia="微软雅黑" w:hAnsi="微软雅黑" w:hint="eastAsia"/>
              </w:rPr>
              <w:t>15</w:t>
            </w:r>
          </w:p>
        </w:tc>
        <w:tc>
          <w:tcPr>
            <w:tcW w:w="1460" w:type="dxa"/>
          </w:tcPr>
          <w:p w:rsidR="000D3216" w:rsidRPr="0016043B" w:rsidRDefault="000D3216" w:rsidP="00FA3FB4">
            <w:pPr>
              <w:rPr>
                <w:rFonts w:ascii="微软雅黑" w:eastAsia="微软雅黑" w:hAnsi="微软雅黑" w:hint="eastAsia"/>
              </w:rPr>
            </w:pPr>
            <w:r>
              <w:rPr>
                <w:rFonts w:ascii="微软雅黑" w:eastAsia="微软雅黑" w:hAnsi="微软雅黑" w:hint="eastAsia"/>
              </w:rPr>
              <w:t>一级清算</w:t>
            </w:r>
          </w:p>
        </w:tc>
        <w:tc>
          <w:tcPr>
            <w:tcW w:w="6114" w:type="dxa"/>
          </w:tcPr>
          <w:p w:rsidR="000D3216" w:rsidRDefault="000D3216" w:rsidP="00FA3FB4">
            <w:pPr>
              <w:rPr>
                <w:rFonts w:ascii="微软雅黑" w:eastAsia="微软雅黑" w:hAnsi="微软雅黑" w:hint="eastAsia"/>
              </w:rPr>
            </w:pPr>
            <w:r>
              <w:rPr>
                <w:rFonts w:ascii="微软雅黑" w:eastAsia="微软雅黑" w:hAnsi="微软雅黑" w:hint="eastAsia"/>
              </w:rPr>
              <w:t>机构间的清算，即支付机构、金融产品中心和受理机构之间的数据清结算</w:t>
            </w:r>
          </w:p>
        </w:tc>
      </w:tr>
      <w:tr w:rsidR="000D3216" w:rsidRPr="0016043B" w:rsidTr="00FA3FB4">
        <w:trPr>
          <w:trHeight w:val="697"/>
        </w:trPr>
        <w:tc>
          <w:tcPr>
            <w:tcW w:w="824" w:type="dxa"/>
          </w:tcPr>
          <w:p w:rsidR="000D3216" w:rsidRPr="0016043B" w:rsidRDefault="000D3216" w:rsidP="00FA3FB4">
            <w:pPr>
              <w:jc w:val="center"/>
              <w:rPr>
                <w:rFonts w:ascii="微软雅黑" w:eastAsia="微软雅黑" w:hAnsi="微软雅黑" w:hint="eastAsia"/>
              </w:rPr>
            </w:pPr>
            <w:r>
              <w:rPr>
                <w:rFonts w:ascii="微软雅黑" w:eastAsia="微软雅黑" w:hAnsi="微软雅黑" w:hint="eastAsia"/>
              </w:rPr>
              <w:lastRenderedPageBreak/>
              <w:t>16</w:t>
            </w:r>
          </w:p>
        </w:tc>
        <w:tc>
          <w:tcPr>
            <w:tcW w:w="1460" w:type="dxa"/>
          </w:tcPr>
          <w:p w:rsidR="000D3216" w:rsidRPr="0016043B" w:rsidRDefault="000D3216" w:rsidP="00FA3FB4">
            <w:pPr>
              <w:rPr>
                <w:rFonts w:ascii="微软雅黑" w:eastAsia="微软雅黑" w:hAnsi="微软雅黑" w:hint="eastAsia"/>
              </w:rPr>
            </w:pPr>
            <w:r>
              <w:rPr>
                <w:rFonts w:ascii="微软雅黑" w:eastAsia="微软雅黑" w:hAnsi="微软雅黑" w:hint="eastAsia"/>
              </w:rPr>
              <w:t>二级清算</w:t>
            </w:r>
          </w:p>
        </w:tc>
        <w:tc>
          <w:tcPr>
            <w:tcW w:w="6114" w:type="dxa"/>
          </w:tcPr>
          <w:p w:rsidR="000D3216" w:rsidRPr="0016043B" w:rsidRDefault="000D3216" w:rsidP="00FA3FB4">
            <w:pPr>
              <w:rPr>
                <w:rFonts w:ascii="微软雅黑" w:eastAsia="微软雅黑" w:hAnsi="微软雅黑" w:hint="eastAsia"/>
              </w:rPr>
            </w:pPr>
            <w:r>
              <w:rPr>
                <w:rFonts w:ascii="微软雅黑" w:eastAsia="微软雅黑" w:hAnsi="微软雅黑" w:hint="eastAsia"/>
              </w:rPr>
              <w:t>受理机构与商户以及各分润主体之间的清结算。</w:t>
            </w:r>
          </w:p>
        </w:tc>
      </w:tr>
      <w:tr w:rsidR="000D3216" w:rsidRPr="0016043B" w:rsidTr="00FA3FB4">
        <w:trPr>
          <w:trHeight w:val="697"/>
        </w:trPr>
        <w:tc>
          <w:tcPr>
            <w:tcW w:w="824" w:type="dxa"/>
          </w:tcPr>
          <w:p w:rsidR="000D3216" w:rsidRPr="0016043B" w:rsidRDefault="000D3216" w:rsidP="00FA3FB4">
            <w:pPr>
              <w:jc w:val="center"/>
              <w:rPr>
                <w:rFonts w:ascii="微软雅黑" w:eastAsia="微软雅黑" w:hAnsi="微软雅黑" w:hint="eastAsia"/>
              </w:rPr>
            </w:pPr>
          </w:p>
        </w:tc>
        <w:tc>
          <w:tcPr>
            <w:tcW w:w="1460" w:type="dxa"/>
          </w:tcPr>
          <w:p w:rsidR="000D3216" w:rsidRDefault="000D3216" w:rsidP="00FA3FB4">
            <w:pPr>
              <w:rPr>
                <w:rFonts w:ascii="微软雅黑" w:eastAsia="微软雅黑" w:hAnsi="微软雅黑" w:hint="eastAsia"/>
              </w:rPr>
            </w:pPr>
          </w:p>
        </w:tc>
        <w:tc>
          <w:tcPr>
            <w:tcW w:w="6114" w:type="dxa"/>
          </w:tcPr>
          <w:p w:rsidR="000D3216" w:rsidRPr="0016043B" w:rsidRDefault="000D3216" w:rsidP="00FA3FB4">
            <w:pPr>
              <w:rPr>
                <w:rFonts w:ascii="微软雅黑" w:eastAsia="微软雅黑" w:hAnsi="微软雅黑" w:hint="eastAsia"/>
              </w:rPr>
            </w:pPr>
          </w:p>
        </w:tc>
      </w:tr>
    </w:tbl>
    <w:p w:rsidR="00B96CDC" w:rsidRPr="00B562D3" w:rsidRDefault="00F760D1">
      <w:pPr>
        <w:pStyle w:val="1"/>
        <w:rPr>
          <w:rFonts w:ascii="黑体" w:eastAsia="黑体" w:hAnsi="宋体"/>
        </w:rPr>
      </w:pPr>
      <w:bookmarkStart w:id="5" w:name="_Toc506973487"/>
      <w:bookmarkEnd w:id="4"/>
      <w:r w:rsidRPr="00B562D3">
        <w:rPr>
          <w:rFonts w:ascii="黑体" w:eastAsia="黑体" w:hAnsi="宋体" w:hint="eastAsia"/>
        </w:rPr>
        <w:t>2．总体设计</w:t>
      </w:r>
      <w:bookmarkEnd w:id="5"/>
    </w:p>
    <w:p w:rsidR="00B96CDC" w:rsidRPr="00B562D3" w:rsidRDefault="00F760D1">
      <w:pPr>
        <w:pStyle w:val="2"/>
        <w:rPr>
          <w:rFonts w:ascii="黑体" w:hAnsi="宋体"/>
        </w:rPr>
      </w:pPr>
      <w:bookmarkStart w:id="6" w:name="_Toc506973488"/>
      <w:r w:rsidRPr="00B562D3">
        <w:rPr>
          <w:rFonts w:ascii="黑体" w:hAnsi="宋体" w:hint="eastAsia"/>
        </w:rPr>
        <w:t>2.1需求概述</w:t>
      </w:r>
      <w:bookmarkEnd w:id="6"/>
    </w:p>
    <w:p w:rsidR="00B96CDC" w:rsidRPr="00B562D3" w:rsidRDefault="00F760D1">
      <w:pPr>
        <w:pStyle w:val="2"/>
        <w:rPr>
          <w:rFonts w:ascii="黑体" w:hAnsi="宋体"/>
        </w:rPr>
      </w:pPr>
      <w:bookmarkStart w:id="7" w:name="_Toc506973489"/>
      <w:r w:rsidRPr="00B562D3">
        <w:rPr>
          <w:rFonts w:ascii="黑体" w:hAnsi="宋体" w:hint="eastAsia"/>
        </w:rPr>
        <w:t>2.2软件结构</w:t>
      </w:r>
      <w:bookmarkEnd w:id="7"/>
    </w:p>
    <w:p w:rsidR="00B96CDC" w:rsidRPr="00A67C73" w:rsidRDefault="00A67C73">
      <w:pPr>
        <w:rPr>
          <w:rFonts w:ascii="黑体" w:eastAsia="黑体" w:hAnsi="宋体"/>
        </w:rPr>
      </w:pPr>
      <w:bookmarkStart w:id="8" w:name="_GoBack"/>
      <w:bookmarkEnd w:id="8"/>
      <w:r w:rsidRPr="00A67C73">
        <w:rPr>
          <w:rFonts w:ascii="黑体" w:eastAsia="黑体" w:hAnsi="宋体"/>
          <w:noProof/>
        </w:rPr>
        <w:pict>
          <v:shape id="_x0000_i1026" type="#_x0000_t75" style="width:415.35pt;height:234.25pt;visibility:visible;mso-wrap-style:square">
            <v:imagedata r:id="rId8" o:title=""/>
          </v:shape>
        </w:pict>
      </w:r>
    </w:p>
    <w:p w:rsidR="00B96CDC" w:rsidRPr="00B562D3" w:rsidRDefault="00F760D1">
      <w:pPr>
        <w:pStyle w:val="1"/>
        <w:rPr>
          <w:rFonts w:ascii="黑体" w:eastAsia="黑体" w:hAnsi="宋体"/>
        </w:rPr>
      </w:pPr>
      <w:bookmarkStart w:id="9" w:name="_Toc506973490"/>
      <w:r w:rsidRPr="00B562D3">
        <w:rPr>
          <w:rFonts w:ascii="黑体" w:eastAsia="黑体" w:hAnsi="宋体" w:hint="eastAsia"/>
        </w:rPr>
        <w:t>3．程序描述</w:t>
      </w:r>
      <w:bookmarkEnd w:id="9"/>
    </w:p>
    <w:p w:rsidR="00B96CDC" w:rsidRPr="00B562D3" w:rsidRDefault="00F760D1">
      <w:pPr>
        <w:rPr>
          <w:rFonts w:ascii="黑体" w:eastAsia="黑体" w:hAnsi="宋体"/>
        </w:rPr>
      </w:pPr>
      <w:r w:rsidRPr="00B562D3">
        <w:rPr>
          <w:rFonts w:ascii="黑体" w:eastAsia="黑体" w:hAnsi="宋体" w:hint="eastAsia"/>
        </w:rPr>
        <w:t>【逐个模块给出以下的说明：】</w:t>
      </w:r>
    </w:p>
    <w:p w:rsidR="00B96CDC" w:rsidRPr="00B562D3" w:rsidRDefault="00F760D1">
      <w:pPr>
        <w:pStyle w:val="2"/>
        <w:rPr>
          <w:rFonts w:ascii="黑体" w:hAnsi="宋体"/>
        </w:rPr>
      </w:pPr>
      <w:bookmarkStart w:id="10" w:name="_Toc506973491"/>
      <w:r w:rsidRPr="00B562D3">
        <w:rPr>
          <w:rFonts w:ascii="黑体" w:hAnsi="宋体" w:hint="eastAsia"/>
        </w:rPr>
        <w:lastRenderedPageBreak/>
        <w:t>3.1功能</w:t>
      </w:r>
      <w:bookmarkEnd w:id="10"/>
    </w:p>
    <w:p w:rsidR="00B96CDC" w:rsidRPr="00B562D3" w:rsidRDefault="00F760D1">
      <w:pPr>
        <w:pStyle w:val="2"/>
        <w:rPr>
          <w:rFonts w:ascii="黑体" w:hAnsi="宋体"/>
        </w:rPr>
      </w:pPr>
      <w:bookmarkStart w:id="11" w:name="_Toc506973492"/>
      <w:r w:rsidRPr="00B562D3">
        <w:rPr>
          <w:rFonts w:ascii="黑体" w:hAnsi="宋体" w:hint="eastAsia"/>
        </w:rPr>
        <w:t>3.2性能</w:t>
      </w:r>
      <w:bookmarkEnd w:id="11"/>
    </w:p>
    <w:p w:rsidR="00B96CDC" w:rsidRPr="00B562D3" w:rsidRDefault="00F760D1">
      <w:pPr>
        <w:pStyle w:val="2"/>
        <w:rPr>
          <w:rFonts w:ascii="黑体" w:hAnsi="宋体"/>
        </w:rPr>
      </w:pPr>
      <w:bookmarkStart w:id="12" w:name="_Toc506973493"/>
      <w:r w:rsidRPr="00B562D3">
        <w:rPr>
          <w:rFonts w:ascii="黑体" w:hAnsi="宋体" w:hint="eastAsia"/>
        </w:rPr>
        <w:t>3.3输入项目</w:t>
      </w:r>
      <w:bookmarkEnd w:id="12"/>
    </w:p>
    <w:p w:rsidR="00B96CDC" w:rsidRPr="00B562D3" w:rsidRDefault="00F760D1">
      <w:pPr>
        <w:pStyle w:val="2"/>
        <w:rPr>
          <w:rFonts w:ascii="黑体" w:hAnsi="宋体"/>
        </w:rPr>
      </w:pPr>
      <w:bookmarkStart w:id="13" w:name="_Toc506973494"/>
      <w:r w:rsidRPr="00B562D3">
        <w:rPr>
          <w:rFonts w:ascii="黑体" w:hAnsi="宋体" w:hint="eastAsia"/>
        </w:rPr>
        <w:t>3.4输出项目</w:t>
      </w:r>
      <w:bookmarkEnd w:id="13"/>
    </w:p>
    <w:p w:rsidR="00B96CDC" w:rsidRPr="00B562D3" w:rsidRDefault="00F760D1">
      <w:pPr>
        <w:pStyle w:val="2"/>
        <w:rPr>
          <w:rFonts w:ascii="黑体" w:hAnsi="宋体"/>
        </w:rPr>
      </w:pPr>
      <w:bookmarkStart w:id="14" w:name="_Toc506973495"/>
      <w:r w:rsidRPr="00B562D3">
        <w:rPr>
          <w:rFonts w:ascii="黑体" w:hAnsi="宋体" w:hint="eastAsia"/>
        </w:rPr>
        <w:t>3.5算法</w:t>
      </w:r>
      <w:bookmarkEnd w:id="14"/>
    </w:p>
    <w:p w:rsidR="00B96CDC" w:rsidRPr="00B562D3" w:rsidRDefault="00F760D1">
      <w:pPr>
        <w:rPr>
          <w:rFonts w:ascii="黑体" w:eastAsia="黑体" w:hAnsi="宋体"/>
        </w:rPr>
      </w:pPr>
      <w:r w:rsidRPr="00B562D3">
        <w:rPr>
          <w:rFonts w:ascii="黑体" w:eastAsia="黑体" w:hAnsi="宋体" w:hint="eastAsia"/>
        </w:rPr>
        <w:t>【模块所选用的算法。】</w:t>
      </w:r>
    </w:p>
    <w:p w:rsidR="00B96CDC" w:rsidRPr="00B562D3" w:rsidRDefault="00F760D1">
      <w:pPr>
        <w:pStyle w:val="2"/>
        <w:rPr>
          <w:rFonts w:ascii="黑体" w:hAnsi="宋体"/>
        </w:rPr>
      </w:pPr>
      <w:bookmarkStart w:id="15" w:name="_Toc506973496"/>
      <w:r w:rsidRPr="00B562D3">
        <w:rPr>
          <w:rFonts w:ascii="黑体" w:hAnsi="宋体" w:hint="eastAsia"/>
        </w:rPr>
        <w:t>3.6程序逻辑</w:t>
      </w:r>
      <w:bookmarkEnd w:id="15"/>
    </w:p>
    <w:p w:rsidR="00B96CDC" w:rsidRPr="00B562D3" w:rsidRDefault="00F760D1">
      <w:pPr>
        <w:rPr>
          <w:rFonts w:ascii="黑体" w:eastAsia="黑体" w:hAnsi="宋体"/>
        </w:rPr>
      </w:pPr>
      <w:proofErr w:type="gramStart"/>
      <w:r w:rsidRPr="00B562D3">
        <w:rPr>
          <w:rFonts w:ascii="黑体" w:eastAsia="黑体" w:hAnsi="宋体" w:hint="eastAsia"/>
        </w:rPr>
        <w:t>【</w:t>
      </w:r>
      <w:proofErr w:type="gramEnd"/>
      <w:r w:rsidRPr="00B562D3">
        <w:rPr>
          <w:rFonts w:ascii="黑体" w:eastAsia="黑体" w:hAnsi="宋体" w:hint="eastAsia"/>
        </w:rPr>
        <w:t>详细描述模块实现的算法，可采用：</w:t>
      </w:r>
    </w:p>
    <w:p w:rsidR="00B96CDC" w:rsidRPr="00B562D3" w:rsidRDefault="00F760D1">
      <w:pPr>
        <w:numPr>
          <w:ilvl w:val="0"/>
          <w:numId w:val="22"/>
        </w:numPr>
        <w:rPr>
          <w:rFonts w:ascii="黑体" w:eastAsia="黑体" w:hAnsi="宋体"/>
        </w:rPr>
      </w:pPr>
      <w:r w:rsidRPr="00B562D3">
        <w:rPr>
          <w:rFonts w:ascii="黑体" w:eastAsia="黑体" w:hAnsi="宋体" w:hint="eastAsia"/>
        </w:rPr>
        <w:t>标准流程图；</w:t>
      </w:r>
    </w:p>
    <w:p w:rsidR="00B96CDC" w:rsidRPr="00B562D3" w:rsidRDefault="00F760D1">
      <w:pPr>
        <w:numPr>
          <w:ilvl w:val="0"/>
          <w:numId w:val="22"/>
        </w:numPr>
        <w:rPr>
          <w:rFonts w:ascii="黑体" w:eastAsia="黑体" w:hAnsi="宋体"/>
        </w:rPr>
      </w:pPr>
      <w:r w:rsidRPr="00B562D3">
        <w:rPr>
          <w:rFonts w:ascii="黑体" w:eastAsia="黑体" w:hAnsi="宋体" w:hint="eastAsia"/>
        </w:rPr>
        <w:t>PDL语言；</w:t>
      </w:r>
    </w:p>
    <w:p w:rsidR="00B96CDC" w:rsidRPr="00B562D3" w:rsidRDefault="00F760D1">
      <w:pPr>
        <w:numPr>
          <w:ilvl w:val="0"/>
          <w:numId w:val="22"/>
        </w:numPr>
        <w:rPr>
          <w:rFonts w:ascii="黑体" w:eastAsia="黑体" w:hAnsi="宋体"/>
        </w:rPr>
      </w:pPr>
      <w:r w:rsidRPr="00B562D3">
        <w:rPr>
          <w:rFonts w:ascii="黑体" w:eastAsia="黑体" w:hAnsi="宋体" w:hint="eastAsia"/>
        </w:rPr>
        <w:t>N－S图；</w:t>
      </w:r>
    </w:p>
    <w:p w:rsidR="00B96CDC" w:rsidRPr="00B562D3" w:rsidRDefault="00F760D1">
      <w:pPr>
        <w:numPr>
          <w:ilvl w:val="0"/>
          <w:numId w:val="22"/>
        </w:numPr>
        <w:rPr>
          <w:rFonts w:ascii="黑体" w:eastAsia="黑体" w:hAnsi="宋体"/>
        </w:rPr>
      </w:pPr>
      <w:r w:rsidRPr="00B562D3">
        <w:rPr>
          <w:rFonts w:ascii="黑体" w:eastAsia="黑体" w:hAnsi="宋体" w:hint="eastAsia"/>
        </w:rPr>
        <w:t>PAD；</w:t>
      </w:r>
    </w:p>
    <w:p w:rsidR="00B96CDC" w:rsidRPr="00B562D3" w:rsidRDefault="00F760D1">
      <w:pPr>
        <w:numPr>
          <w:ilvl w:val="0"/>
          <w:numId w:val="22"/>
        </w:numPr>
        <w:rPr>
          <w:rFonts w:ascii="黑体" w:eastAsia="黑体" w:hAnsi="宋体"/>
        </w:rPr>
      </w:pPr>
      <w:r w:rsidRPr="00B562D3">
        <w:rPr>
          <w:rFonts w:ascii="黑体" w:eastAsia="黑体" w:hAnsi="宋体" w:hint="eastAsia"/>
        </w:rPr>
        <w:t>判定表等描述算法的图表。】</w:t>
      </w:r>
    </w:p>
    <w:p w:rsidR="00B96CDC" w:rsidRPr="00B562D3" w:rsidRDefault="00F760D1">
      <w:pPr>
        <w:pStyle w:val="2"/>
        <w:rPr>
          <w:rFonts w:ascii="黑体" w:hAnsi="宋体"/>
        </w:rPr>
      </w:pPr>
      <w:bookmarkStart w:id="16" w:name="_Toc506973497"/>
      <w:r w:rsidRPr="00B562D3">
        <w:rPr>
          <w:rFonts w:ascii="黑体" w:hAnsi="宋体" w:hint="eastAsia"/>
        </w:rPr>
        <w:t>3.7接口</w:t>
      </w:r>
      <w:bookmarkEnd w:id="16"/>
    </w:p>
    <w:p w:rsidR="00B96CDC" w:rsidRPr="00B562D3" w:rsidRDefault="00F760D1">
      <w:pPr>
        <w:pStyle w:val="2"/>
        <w:rPr>
          <w:rFonts w:ascii="黑体" w:hAnsi="宋体"/>
        </w:rPr>
      </w:pPr>
      <w:bookmarkStart w:id="17" w:name="_Toc506973498"/>
      <w:r w:rsidRPr="00B562D3">
        <w:rPr>
          <w:rFonts w:ascii="黑体" w:hAnsi="宋体" w:hint="eastAsia"/>
        </w:rPr>
        <w:t>3.8存储分配</w:t>
      </w:r>
      <w:bookmarkEnd w:id="17"/>
    </w:p>
    <w:p w:rsidR="00B96CDC" w:rsidRPr="00B562D3" w:rsidRDefault="00F760D1">
      <w:pPr>
        <w:pStyle w:val="2"/>
        <w:rPr>
          <w:rFonts w:ascii="黑体" w:hAnsi="宋体"/>
        </w:rPr>
      </w:pPr>
      <w:bookmarkStart w:id="18" w:name="_Toc506973499"/>
      <w:r w:rsidRPr="00B562D3">
        <w:rPr>
          <w:rFonts w:ascii="黑体" w:hAnsi="宋体" w:hint="eastAsia"/>
        </w:rPr>
        <w:t>3.9限制条件</w:t>
      </w:r>
      <w:bookmarkEnd w:id="18"/>
    </w:p>
    <w:p w:rsidR="00B96CDC" w:rsidRPr="00B562D3" w:rsidRDefault="00F760D1">
      <w:pPr>
        <w:pStyle w:val="2"/>
        <w:rPr>
          <w:rFonts w:ascii="黑体" w:hAnsi="宋体"/>
        </w:rPr>
      </w:pPr>
      <w:bookmarkStart w:id="19" w:name="_Toc506973500"/>
      <w:r w:rsidRPr="00B562D3">
        <w:rPr>
          <w:rFonts w:ascii="黑体" w:hAnsi="宋体" w:hint="eastAsia"/>
        </w:rPr>
        <w:t>3.10测试要点</w:t>
      </w:r>
      <w:bookmarkEnd w:id="19"/>
    </w:p>
    <w:p w:rsidR="00B96CDC" w:rsidRPr="00B562D3" w:rsidRDefault="00F760D1">
      <w:pPr>
        <w:rPr>
          <w:rFonts w:ascii="黑体" w:eastAsia="黑体" w:hAnsi="宋体"/>
        </w:rPr>
      </w:pPr>
      <w:r w:rsidRPr="00B562D3">
        <w:rPr>
          <w:rFonts w:ascii="黑体" w:eastAsia="黑体" w:hint="eastAsia"/>
        </w:rPr>
        <w:t>【给出测试模块的主要测试要求。】</w:t>
      </w:r>
    </w:p>
    <w:p w:rsidR="00D27987" w:rsidRPr="00B562D3" w:rsidRDefault="00D27987">
      <w:pPr>
        <w:rPr>
          <w:rFonts w:ascii="黑体" w:eastAsia="黑体"/>
        </w:rPr>
      </w:pPr>
    </w:p>
    <w:sectPr w:rsidR="00D27987" w:rsidRPr="00B562D3" w:rsidSect="00B96CDC">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5CF7" w:rsidRDefault="00245CF7" w:rsidP="004B3AA5">
      <w:r>
        <w:separator/>
      </w:r>
    </w:p>
  </w:endnote>
  <w:endnote w:type="continuationSeparator" w:id="0">
    <w:p w:rsidR="00245CF7" w:rsidRDefault="00245CF7" w:rsidP="004B3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6CDC" w:rsidRDefault="00B96CDC">
    <w:pPr>
      <w:pStyle w:val="a5"/>
      <w:jc w:val="both"/>
    </w:pPr>
  </w:p>
  <w:p w:rsidR="00B96CDC" w:rsidRDefault="00B96CD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5CF7" w:rsidRDefault="00245CF7" w:rsidP="004B3AA5">
      <w:r>
        <w:separator/>
      </w:r>
    </w:p>
  </w:footnote>
  <w:footnote w:type="continuationSeparator" w:id="0">
    <w:p w:rsidR="00245CF7" w:rsidRDefault="00245CF7" w:rsidP="004B3A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6CDC" w:rsidRDefault="00B96CDC">
    <w:pPr>
      <w:pStyle w:val="a4"/>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5DE3F92"/>
    <w:multiLevelType w:val="hybridMultilevel"/>
    <w:tmpl w:val="F3B61CE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F0E4B00"/>
    <w:multiLevelType w:val="hybridMultilevel"/>
    <w:tmpl w:val="E9CE26A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0FD68C2"/>
    <w:multiLevelType w:val="hybridMultilevel"/>
    <w:tmpl w:val="5BA072AC"/>
    <w:lvl w:ilvl="0" w:tplc="9A123242">
      <w:start w:val="1"/>
      <w:numFmt w:val="bullet"/>
      <w:lvlText w:val="◎"/>
      <w:lvlJc w:val="left"/>
      <w:pPr>
        <w:tabs>
          <w:tab w:val="num" w:pos="782"/>
        </w:tabs>
        <w:ind w:left="782" w:hanging="360"/>
      </w:pPr>
      <w:rPr>
        <w:rFonts w:ascii="宋体" w:eastAsia="宋体" w:hAnsi="宋体" w:cs="Times New Roman" w:hint="eastAsia"/>
      </w:rPr>
    </w:lvl>
    <w:lvl w:ilvl="1" w:tplc="04090003" w:tentative="1">
      <w:start w:val="1"/>
      <w:numFmt w:val="bullet"/>
      <w:lvlText w:val=""/>
      <w:lvlJc w:val="left"/>
      <w:pPr>
        <w:tabs>
          <w:tab w:val="num" w:pos="1262"/>
        </w:tabs>
        <w:ind w:left="1262" w:hanging="420"/>
      </w:pPr>
      <w:rPr>
        <w:rFonts w:ascii="Wingdings" w:hAnsi="Wingdings" w:hint="default"/>
      </w:rPr>
    </w:lvl>
    <w:lvl w:ilvl="2" w:tplc="04090005" w:tentative="1">
      <w:start w:val="1"/>
      <w:numFmt w:val="bullet"/>
      <w:lvlText w:val=""/>
      <w:lvlJc w:val="left"/>
      <w:pPr>
        <w:tabs>
          <w:tab w:val="num" w:pos="1682"/>
        </w:tabs>
        <w:ind w:left="1682" w:hanging="420"/>
      </w:pPr>
      <w:rPr>
        <w:rFonts w:ascii="Wingdings" w:hAnsi="Wingdings" w:hint="default"/>
      </w:rPr>
    </w:lvl>
    <w:lvl w:ilvl="3" w:tplc="04090001" w:tentative="1">
      <w:start w:val="1"/>
      <w:numFmt w:val="bullet"/>
      <w:lvlText w:val=""/>
      <w:lvlJc w:val="left"/>
      <w:pPr>
        <w:tabs>
          <w:tab w:val="num" w:pos="2102"/>
        </w:tabs>
        <w:ind w:left="2102" w:hanging="420"/>
      </w:pPr>
      <w:rPr>
        <w:rFonts w:ascii="Wingdings" w:hAnsi="Wingdings" w:hint="default"/>
      </w:rPr>
    </w:lvl>
    <w:lvl w:ilvl="4" w:tplc="04090003" w:tentative="1">
      <w:start w:val="1"/>
      <w:numFmt w:val="bullet"/>
      <w:lvlText w:val=""/>
      <w:lvlJc w:val="left"/>
      <w:pPr>
        <w:tabs>
          <w:tab w:val="num" w:pos="2522"/>
        </w:tabs>
        <w:ind w:left="2522" w:hanging="420"/>
      </w:pPr>
      <w:rPr>
        <w:rFonts w:ascii="Wingdings" w:hAnsi="Wingdings" w:hint="default"/>
      </w:rPr>
    </w:lvl>
    <w:lvl w:ilvl="5" w:tplc="04090005" w:tentative="1">
      <w:start w:val="1"/>
      <w:numFmt w:val="bullet"/>
      <w:lvlText w:val=""/>
      <w:lvlJc w:val="left"/>
      <w:pPr>
        <w:tabs>
          <w:tab w:val="num" w:pos="2942"/>
        </w:tabs>
        <w:ind w:left="2942" w:hanging="420"/>
      </w:pPr>
      <w:rPr>
        <w:rFonts w:ascii="Wingdings" w:hAnsi="Wingdings" w:hint="default"/>
      </w:rPr>
    </w:lvl>
    <w:lvl w:ilvl="6" w:tplc="04090001" w:tentative="1">
      <w:start w:val="1"/>
      <w:numFmt w:val="bullet"/>
      <w:lvlText w:val=""/>
      <w:lvlJc w:val="left"/>
      <w:pPr>
        <w:tabs>
          <w:tab w:val="num" w:pos="3362"/>
        </w:tabs>
        <w:ind w:left="3362" w:hanging="420"/>
      </w:pPr>
      <w:rPr>
        <w:rFonts w:ascii="Wingdings" w:hAnsi="Wingdings" w:hint="default"/>
      </w:rPr>
    </w:lvl>
    <w:lvl w:ilvl="7" w:tplc="04090003" w:tentative="1">
      <w:start w:val="1"/>
      <w:numFmt w:val="bullet"/>
      <w:lvlText w:val=""/>
      <w:lvlJc w:val="left"/>
      <w:pPr>
        <w:tabs>
          <w:tab w:val="num" w:pos="3782"/>
        </w:tabs>
        <w:ind w:left="3782" w:hanging="420"/>
      </w:pPr>
      <w:rPr>
        <w:rFonts w:ascii="Wingdings" w:hAnsi="Wingdings" w:hint="default"/>
      </w:rPr>
    </w:lvl>
    <w:lvl w:ilvl="8" w:tplc="04090005" w:tentative="1">
      <w:start w:val="1"/>
      <w:numFmt w:val="bullet"/>
      <w:lvlText w:val=""/>
      <w:lvlJc w:val="left"/>
      <w:pPr>
        <w:tabs>
          <w:tab w:val="num" w:pos="4202"/>
        </w:tabs>
        <w:ind w:left="4202" w:hanging="420"/>
      </w:pPr>
      <w:rPr>
        <w:rFonts w:ascii="Wingdings" w:hAnsi="Wingdings" w:hint="default"/>
      </w:rPr>
    </w:lvl>
  </w:abstractNum>
  <w:abstractNum w:abstractNumId="4">
    <w:nsid w:val="1AC64154"/>
    <w:multiLevelType w:val="hybridMultilevel"/>
    <w:tmpl w:val="0C90300C"/>
    <w:lvl w:ilvl="0" w:tplc="FCF8849E">
      <w:start w:val="2"/>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FFC3F40"/>
    <w:multiLevelType w:val="hybridMultilevel"/>
    <w:tmpl w:val="3258DCA0"/>
    <w:lvl w:ilvl="0" w:tplc="46640222">
      <w:start w:val="1"/>
      <w:numFmt w:val="decimal"/>
      <w:lvlText w:val="%1．"/>
      <w:lvlJc w:val="left"/>
      <w:pPr>
        <w:tabs>
          <w:tab w:val="num" w:pos="1170"/>
        </w:tabs>
        <w:ind w:left="1170" w:hanging="525"/>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6">
    <w:nsid w:val="20150176"/>
    <w:multiLevelType w:val="hybridMultilevel"/>
    <w:tmpl w:val="8CFE536C"/>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7">
    <w:nsid w:val="21E7418D"/>
    <w:multiLevelType w:val="hybridMultilevel"/>
    <w:tmpl w:val="2F6A52EC"/>
    <w:lvl w:ilvl="0" w:tplc="7DE682FC">
      <w:start w:val="1"/>
      <w:numFmt w:val="decimal"/>
      <w:lvlText w:val="%1．"/>
      <w:lvlJc w:val="left"/>
      <w:pPr>
        <w:tabs>
          <w:tab w:val="num" w:pos="510"/>
        </w:tabs>
        <w:ind w:left="510" w:hanging="510"/>
      </w:pPr>
      <w:rPr>
        <w:rFonts w:hint="eastAsia"/>
      </w:rPr>
    </w:lvl>
    <w:lvl w:ilvl="1" w:tplc="AA94803C">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25EB6840"/>
    <w:multiLevelType w:val="hybridMultilevel"/>
    <w:tmpl w:val="70DC3E9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D606AB0"/>
    <w:multiLevelType w:val="hybridMultilevel"/>
    <w:tmpl w:val="6F4C2930"/>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nsid w:val="3F085AF0"/>
    <w:multiLevelType w:val="hybridMultilevel"/>
    <w:tmpl w:val="90709830"/>
    <w:lvl w:ilvl="0" w:tplc="7E4E017E">
      <w:start w:val="1"/>
      <w:numFmt w:val="lowerLetter"/>
      <w:lvlText w:val="%1."/>
      <w:lvlJc w:val="left"/>
      <w:pPr>
        <w:tabs>
          <w:tab w:val="num" w:pos="360"/>
        </w:tabs>
        <w:ind w:left="360" w:hanging="360"/>
      </w:pPr>
      <w:rPr>
        <w:rFonts w:ascii="宋体" w:hAnsi="宋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41A17F46"/>
    <w:multiLevelType w:val="hybridMultilevel"/>
    <w:tmpl w:val="5EB25B76"/>
    <w:lvl w:ilvl="0" w:tplc="CAA826C2">
      <w:start w:val="1"/>
      <w:numFmt w:val="japaneseCounting"/>
      <w:lvlText w:val="%1、"/>
      <w:lvlJc w:val="left"/>
      <w:pPr>
        <w:tabs>
          <w:tab w:val="num" w:pos="645"/>
        </w:tabs>
        <w:ind w:left="645" w:hanging="64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424C173C"/>
    <w:multiLevelType w:val="hybridMultilevel"/>
    <w:tmpl w:val="EAB4A328"/>
    <w:lvl w:ilvl="0" w:tplc="1952B7C8">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4BF24E84"/>
    <w:multiLevelType w:val="hybridMultilevel"/>
    <w:tmpl w:val="C00E88E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512121F5"/>
    <w:multiLevelType w:val="hybridMultilevel"/>
    <w:tmpl w:val="BCCC7404"/>
    <w:lvl w:ilvl="0" w:tplc="8E9A51A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662A150F"/>
    <w:multiLevelType w:val="hybridMultilevel"/>
    <w:tmpl w:val="209EA4A0"/>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6">
    <w:nsid w:val="6E3249BA"/>
    <w:multiLevelType w:val="hybridMultilevel"/>
    <w:tmpl w:val="3962ADA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71B2775D"/>
    <w:multiLevelType w:val="hybridMultilevel"/>
    <w:tmpl w:val="A342B4A2"/>
    <w:lvl w:ilvl="0" w:tplc="BFC0CB9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73723906"/>
    <w:multiLevelType w:val="hybridMultilevel"/>
    <w:tmpl w:val="C38A26A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nsid w:val="73BF3D36"/>
    <w:multiLevelType w:val="hybridMultilevel"/>
    <w:tmpl w:val="180491B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78760B11"/>
    <w:multiLevelType w:val="hybridMultilevel"/>
    <w:tmpl w:val="5AB8CA20"/>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1"/>
  </w:num>
  <w:num w:numId="2">
    <w:abstractNumId w:val="9"/>
  </w:num>
  <w:num w:numId="3">
    <w:abstractNumId w:val="12"/>
  </w:num>
  <w:num w:numId="4">
    <w:abstractNumId w:val="18"/>
  </w:num>
  <w:num w:numId="5">
    <w:abstractNumId w:val="3"/>
  </w:num>
  <w:num w:numId="6">
    <w:abstractNumId w:val="5"/>
  </w:num>
  <w:num w:numId="7">
    <w:abstractNumId w:val="14"/>
  </w:num>
  <w:num w:numId="8">
    <w:abstractNumId w:val="7"/>
  </w:num>
  <w:num w:numId="9">
    <w:abstractNumId w:val="4"/>
  </w:num>
  <w:num w:numId="10">
    <w:abstractNumId w:val="21"/>
  </w:num>
  <w:num w:numId="11">
    <w:abstractNumId w:val="17"/>
  </w:num>
  <w:num w:numId="12">
    <w:abstractNumId w:val="0"/>
  </w:num>
  <w:num w:numId="13">
    <w:abstractNumId w:val="20"/>
  </w:num>
  <w:num w:numId="14">
    <w:abstractNumId w:val="15"/>
  </w:num>
  <w:num w:numId="15">
    <w:abstractNumId w:val="6"/>
  </w:num>
  <w:num w:numId="16">
    <w:abstractNumId w:val="19"/>
  </w:num>
  <w:num w:numId="17">
    <w:abstractNumId w:val="2"/>
  </w:num>
  <w:num w:numId="18">
    <w:abstractNumId w:val="1"/>
  </w:num>
  <w:num w:numId="19">
    <w:abstractNumId w:val="8"/>
  </w:num>
  <w:num w:numId="20">
    <w:abstractNumId w:val="16"/>
  </w:num>
  <w:num w:numId="21">
    <w:abstractNumId w:val="10"/>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attachedTemplate r:id="rId1"/>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562D3"/>
    <w:rsid w:val="000D3216"/>
    <w:rsid w:val="00162B9D"/>
    <w:rsid w:val="00245CF7"/>
    <w:rsid w:val="00472EE7"/>
    <w:rsid w:val="00496178"/>
    <w:rsid w:val="00543F84"/>
    <w:rsid w:val="0080694A"/>
    <w:rsid w:val="0086092B"/>
    <w:rsid w:val="00870F0A"/>
    <w:rsid w:val="00A67C73"/>
    <w:rsid w:val="00B562D3"/>
    <w:rsid w:val="00B96CDC"/>
    <w:rsid w:val="00BD4AEF"/>
    <w:rsid w:val="00C055F5"/>
    <w:rsid w:val="00D27987"/>
    <w:rsid w:val="00E04A18"/>
    <w:rsid w:val="00E83E84"/>
    <w:rsid w:val="00EE6B80"/>
    <w:rsid w:val="00F76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F6C7CEA-DF1B-429E-910E-F06606687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6CDC"/>
    <w:pPr>
      <w:widowControl w:val="0"/>
      <w:jc w:val="both"/>
    </w:pPr>
    <w:rPr>
      <w:kern w:val="2"/>
      <w:sz w:val="21"/>
      <w:szCs w:val="24"/>
    </w:rPr>
  </w:style>
  <w:style w:type="paragraph" w:styleId="1">
    <w:name w:val="heading 1"/>
    <w:basedOn w:val="a"/>
    <w:next w:val="a"/>
    <w:qFormat/>
    <w:rsid w:val="00B96CDC"/>
    <w:pPr>
      <w:keepNext/>
      <w:keepLines/>
      <w:spacing w:before="340" w:after="330" w:line="578" w:lineRule="auto"/>
      <w:outlineLvl w:val="0"/>
    </w:pPr>
    <w:rPr>
      <w:b/>
      <w:bCs/>
      <w:kern w:val="44"/>
      <w:sz w:val="44"/>
      <w:szCs w:val="44"/>
    </w:rPr>
  </w:style>
  <w:style w:type="paragraph" w:styleId="2">
    <w:name w:val="heading 2"/>
    <w:basedOn w:val="a"/>
    <w:next w:val="a"/>
    <w:qFormat/>
    <w:rsid w:val="00B96CDC"/>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B96CD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semiHidden/>
    <w:rsid w:val="00B96CDC"/>
  </w:style>
  <w:style w:type="paragraph" w:styleId="20">
    <w:name w:val="toc 2"/>
    <w:basedOn w:val="a"/>
    <w:next w:val="a"/>
    <w:autoRedefine/>
    <w:semiHidden/>
    <w:rsid w:val="00B96CDC"/>
    <w:pPr>
      <w:ind w:leftChars="200" w:left="420"/>
    </w:pPr>
  </w:style>
  <w:style w:type="paragraph" w:styleId="30">
    <w:name w:val="toc 3"/>
    <w:basedOn w:val="a"/>
    <w:next w:val="a"/>
    <w:autoRedefine/>
    <w:semiHidden/>
    <w:rsid w:val="00B96CDC"/>
    <w:pPr>
      <w:ind w:leftChars="400" w:left="840"/>
    </w:pPr>
  </w:style>
  <w:style w:type="paragraph" w:styleId="4">
    <w:name w:val="toc 4"/>
    <w:basedOn w:val="a"/>
    <w:next w:val="a"/>
    <w:autoRedefine/>
    <w:semiHidden/>
    <w:rsid w:val="00B96CDC"/>
    <w:pPr>
      <w:ind w:leftChars="600" w:left="1260"/>
    </w:pPr>
  </w:style>
  <w:style w:type="paragraph" w:styleId="5">
    <w:name w:val="toc 5"/>
    <w:basedOn w:val="a"/>
    <w:next w:val="a"/>
    <w:autoRedefine/>
    <w:semiHidden/>
    <w:rsid w:val="00B96CDC"/>
    <w:pPr>
      <w:ind w:leftChars="800" w:left="1680"/>
    </w:pPr>
  </w:style>
  <w:style w:type="paragraph" w:styleId="6">
    <w:name w:val="toc 6"/>
    <w:basedOn w:val="a"/>
    <w:next w:val="a"/>
    <w:autoRedefine/>
    <w:semiHidden/>
    <w:rsid w:val="00B96CDC"/>
    <w:pPr>
      <w:ind w:leftChars="1000" w:left="2100"/>
    </w:pPr>
  </w:style>
  <w:style w:type="paragraph" w:styleId="7">
    <w:name w:val="toc 7"/>
    <w:basedOn w:val="a"/>
    <w:next w:val="a"/>
    <w:autoRedefine/>
    <w:semiHidden/>
    <w:rsid w:val="00B96CDC"/>
    <w:pPr>
      <w:ind w:leftChars="1200" w:left="2520"/>
    </w:pPr>
  </w:style>
  <w:style w:type="paragraph" w:styleId="8">
    <w:name w:val="toc 8"/>
    <w:basedOn w:val="a"/>
    <w:next w:val="a"/>
    <w:autoRedefine/>
    <w:semiHidden/>
    <w:rsid w:val="00B96CDC"/>
    <w:pPr>
      <w:ind w:leftChars="1400" w:left="2940"/>
    </w:pPr>
  </w:style>
  <w:style w:type="paragraph" w:styleId="9">
    <w:name w:val="toc 9"/>
    <w:basedOn w:val="a"/>
    <w:next w:val="a"/>
    <w:autoRedefine/>
    <w:semiHidden/>
    <w:rsid w:val="00B96CDC"/>
    <w:pPr>
      <w:ind w:leftChars="1600" w:left="3360"/>
    </w:pPr>
  </w:style>
  <w:style w:type="character" w:styleId="a3">
    <w:name w:val="Hyperlink"/>
    <w:semiHidden/>
    <w:rsid w:val="00B96CDC"/>
    <w:rPr>
      <w:color w:val="0000FF"/>
      <w:u w:val="single"/>
    </w:rPr>
  </w:style>
  <w:style w:type="paragraph" w:styleId="a4">
    <w:name w:val="header"/>
    <w:basedOn w:val="a"/>
    <w:semiHidden/>
    <w:rsid w:val="00B96CDC"/>
    <w:pPr>
      <w:pBdr>
        <w:bottom w:val="single" w:sz="6" w:space="1" w:color="auto"/>
      </w:pBdr>
      <w:tabs>
        <w:tab w:val="center" w:pos="4153"/>
        <w:tab w:val="right" w:pos="8306"/>
      </w:tabs>
      <w:snapToGrid w:val="0"/>
      <w:jc w:val="center"/>
    </w:pPr>
    <w:rPr>
      <w:sz w:val="18"/>
      <w:szCs w:val="18"/>
    </w:rPr>
  </w:style>
  <w:style w:type="paragraph" w:styleId="a5">
    <w:name w:val="footer"/>
    <w:basedOn w:val="a"/>
    <w:semiHidden/>
    <w:rsid w:val="00B96CDC"/>
    <w:pPr>
      <w:tabs>
        <w:tab w:val="center" w:pos="4153"/>
        <w:tab w:val="right" w:pos="8306"/>
      </w:tabs>
      <w:snapToGrid w:val="0"/>
      <w:jc w:val="left"/>
    </w:pPr>
    <w:rPr>
      <w:sz w:val="18"/>
      <w:szCs w:val="18"/>
    </w:rPr>
  </w:style>
  <w:style w:type="paragraph" w:styleId="a6">
    <w:name w:val="Body Text"/>
    <w:basedOn w:val="a"/>
    <w:semiHidden/>
    <w:rsid w:val="00B96CDC"/>
    <w:rPr>
      <w:color w:val="FF0000"/>
    </w:rPr>
  </w:style>
  <w:style w:type="paragraph" w:styleId="a7">
    <w:name w:val="Body Text Indent"/>
    <w:basedOn w:val="a"/>
    <w:semiHidden/>
    <w:rsid w:val="00B96CDC"/>
    <w:pPr>
      <w:ind w:leftChars="372" w:left="781" w:firstLineChars="200" w:firstLine="420"/>
    </w:pPr>
  </w:style>
  <w:style w:type="paragraph" w:customStyle="1" w:styleId="a8">
    <w:name w:val="文档编号"/>
    <w:basedOn w:val="a"/>
    <w:next w:val="a"/>
    <w:rsid w:val="00D27987"/>
    <w:pPr>
      <w:adjustRightInd w:val="0"/>
      <w:spacing w:line="360" w:lineRule="auto"/>
      <w:jc w:val="center"/>
      <w:textAlignment w:val="baseline"/>
    </w:pPr>
    <w:rPr>
      <w:rFonts w:ascii="宋体"/>
      <w:kern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20010;&#20154;\&#23398;&#20064;\&#24335;&#26679;&#20070;&#27169;&#26495;\03_&#35814;&#32454;&#35774;&#35745;\&#35814;&#32454;&#35774;&#35745;&#35828;&#26126;&#200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详细设计说明书.dot</Template>
  <TotalTime>231</TotalTime>
  <Pages>7</Pages>
  <Words>414</Words>
  <Characters>2364</Characters>
  <Application>Microsoft Office Word</Application>
  <DocSecurity>0</DocSecurity>
  <Lines>19</Lines>
  <Paragraphs>5</Paragraphs>
  <ScaleCrop>false</ScaleCrop>
  <HeadingPairs>
    <vt:vector size="2" baseType="variant">
      <vt:variant>
        <vt:lpstr>题目</vt:lpstr>
      </vt:variant>
      <vt:variant>
        <vt:i4>1</vt:i4>
      </vt:variant>
    </vt:vector>
  </HeadingPairs>
  <TitlesOfParts>
    <vt:vector size="1" baseType="lpstr">
      <vt:lpstr>五、详细设计说明书</vt:lpstr>
    </vt:vector>
  </TitlesOfParts>
  <Manager/>
  <Company>北京北大天正科技发展有限公司</Company>
  <LinksUpToDate>false</LinksUpToDate>
  <CharactersWithSpaces>2773</CharactersWithSpaces>
  <SharedDoc>false</SharedDoc>
  <HLinks>
    <vt:vector size="114" baseType="variant">
      <vt:variant>
        <vt:i4>1900593</vt:i4>
      </vt:variant>
      <vt:variant>
        <vt:i4>110</vt:i4>
      </vt:variant>
      <vt:variant>
        <vt:i4>0</vt:i4>
      </vt:variant>
      <vt:variant>
        <vt:i4>5</vt:i4>
      </vt:variant>
      <vt:variant>
        <vt:lpwstr/>
      </vt:variant>
      <vt:variant>
        <vt:lpwstr>_Toc506973500</vt:lpwstr>
      </vt:variant>
      <vt:variant>
        <vt:i4>1310768</vt:i4>
      </vt:variant>
      <vt:variant>
        <vt:i4>104</vt:i4>
      </vt:variant>
      <vt:variant>
        <vt:i4>0</vt:i4>
      </vt:variant>
      <vt:variant>
        <vt:i4>5</vt:i4>
      </vt:variant>
      <vt:variant>
        <vt:lpwstr/>
      </vt:variant>
      <vt:variant>
        <vt:lpwstr>_Toc506973499</vt:lpwstr>
      </vt:variant>
      <vt:variant>
        <vt:i4>1310768</vt:i4>
      </vt:variant>
      <vt:variant>
        <vt:i4>98</vt:i4>
      </vt:variant>
      <vt:variant>
        <vt:i4>0</vt:i4>
      </vt:variant>
      <vt:variant>
        <vt:i4>5</vt:i4>
      </vt:variant>
      <vt:variant>
        <vt:lpwstr/>
      </vt:variant>
      <vt:variant>
        <vt:lpwstr>_Toc506973498</vt:lpwstr>
      </vt:variant>
      <vt:variant>
        <vt:i4>1310768</vt:i4>
      </vt:variant>
      <vt:variant>
        <vt:i4>92</vt:i4>
      </vt:variant>
      <vt:variant>
        <vt:i4>0</vt:i4>
      </vt:variant>
      <vt:variant>
        <vt:i4>5</vt:i4>
      </vt:variant>
      <vt:variant>
        <vt:lpwstr/>
      </vt:variant>
      <vt:variant>
        <vt:lpwstr>_Toc506973497</vt:lpwstr>
      </vt:variant>
      <vt:variant>
        <vt:i4>1310768</vt:i4>
      </vt:variant>
      <vt:variant>
        <vt:i4>86</vt:i4>
      </vt:variant>
      <vt:variant>
        <vt:i4>0</vt:i4>
      </vt:variant>
      <vt:variant>
        <vt:i4>5</vt:i4>
      </vt:variant>
      <vt:variant>
        <vt:lpwstr/>
      </vt:variant>
      <vt:variant>
        <vt:lpwstr>_Toc506973496</vt:lpwstr>
      </vt:variant>
      <vt:variant>
        <vt:i4>1310768</vt:i4>
      </vt:variant>
      <vt:variant>
        <vt:i4>80</vt:i4>
      </vt:variant>
      <vt:variant>
        <vt:i4>0</vt:i4>
      </vt:variant>
      <vt:variant>
        <vt:i4>5</vt:i4>
      </vt:variant>
      <vt:variant>
        <vt:lpwstr/>
      </vt:variant>
      <vt:variant>
        <vt:lpwstr>_Toc506973495</vt:lpwstr>
      </vt:variant>
      <vt:variant>
        <vt:i4>1310768</vt:i4>
      </vt:variant>
      <vt:variant>
        <vt:i4>74</vt:i4>
      </vt:variant>
      <vt:variant>
        <vt:i4>0</vt:i4>
      </vt:variant>
      <vt:variant>
        <vt:i4>5</vt:i4>
      </vt:variant>
      <vt:variant>
        <vt:lpwstr/>
      </vt:variant>
      <vt:variant>
        <vt:lpwstr>_Toc506973494</vt:lpwstr>
      </vt:variant>
      <vt:variant>
        <vt:i4>1310768</vt:i4>
      </vt:variant>
      <vt:variant>
        <vt:i4>68</vt:i4>
      </vt:variant>
      <vt:variant>
        <vt:i4>0</vt:i4>
      </vt:variant>
      <vt:variant>
        <vt:i4>5</vt:i4>
      </vt:variant>
      <vt:variant>
        <vt:lpwstr/>
      </vt:variant>
      <vt:variant>
        <vt:lpwstr>_Toc506973493</vt:lpwstr>
      </vt:variant>
      <vt:variant>
        <vt:i4>1310768</vt:i4>
      </vt:variant>
      <vt:variant>
        <vt:i4>62</vt:i4>
      </vt:variant>
      <vt:variant>
        <vt:i4>0</vt:i4>
      </vt:variant>
      <vt:variant>
        <vt:i4>5</vt:i4>
      </vt:variant>
      <vt:variant>
        <vt:lpwstr/>
      </vt:variant>
      <vt:variant>
        <vt:lpwstr>_Toc506973492</vt:lpwstr>
      </vt:variant>
      <vt:variant>
        <vt:i4>1310768</vt:i4>
      </vt:variant>
      <vt:variant>
        <vt:i4>56</vt:i4>
      </vt:variant>
      <vt:variant>
        <vt:i4>0</vt:i4>
      </vt:variant>
      <vt:variant>
        <vt:i4>5</vt:i4>
      </vt:variant>
      <vt:variant>
        <vt:lpwstr/>
      </vt:variant>
      <vt:variant>
        <vt:lpwstr>_Toc506973491</vt:lpwstr>
      </vt:variant>
      <vt:variant>
        <vt:i4>1310768</vt:i4>
      </vt:variant>
      <vt:variant>
        <vt:i4>50</vt:i4>
      </vt:variant>
      <vt:variant>
        <vt:i4>0</vt:i4>
      </vt:variant>
      <vt:variant>
        <vt:i4>5</vt:i4>
      </vt:variant>
      <vt:variant>
        <vt:lpwstr/>
      </vt:variant>
      <vt:variant>
        <vt:lpwstr>_Toc506973490</vt:lpwstr>
      </vt:variant>
      <vt:variant>
        <vt:i4>1376304</vt:i4>
      </vt:variant>
      <vt:variant>
        <vt:i4>44</vt:i4>
      </vt:variant>
      <vt:variant>
        <vt:i4>0</vt:i4>
      </vt:variant>
      <vt:variant>
        <vt:i4>5</vt:i4>
      </vt:variant>
      <vt:variant>
        <vt:lpwstr/>
      </vt:variant>
      <vt:variant>
        <vt:lpwstr>_Toc506973489</vt:lpwstr>
      </vt:variant>
      <vt:variant>
        <vt:i4>1376304</vt:i4>
      </vt:variant>
      <vt:variant>
        <vt:i4>38</vt:i4>
      </vt:variant>
      <vt:variant>
        <vt:i4>0</vt:i4>
      </vt:variant>
      <vt:variant>
        <vt:i4>5</vt:i4>
      </vt:variant>
      <vt:variant>
        <vt:lpwstr/>
      </vt:variant>
      <vt:variant>
        <vt:lpwstr>_Toc506973488</vt:lpwstr>
      </vt:variant>
      <vt:variant>
        <vt:i4>1376304</vt:i4>
      </vt:variant>
      <vt:variant>
        <vt:i4>32</vt:i4>
      </vt:variant>
      <vt:variant>
        <vt:i4>0</vt:i4>
      </vt:variant>
      <vt:variant>
        <vt:i4>5</vt:i4>
      </vt:variant>
      <vt:variant>
        <vt:lpwstr/>
      </vt:variant>
      <vt:variant>
        <vt:lpwstr>_Toc506973487</vt:lpwstr>
      </vt:variant>
      <vt:variant>
        <vt:i4>1376304</vt:i4>
      </vt:variant>
      <vt:variant>
        <vt:i4>26</vt:i4>
      </vt:variant>
      <vt:variant>
        <vt:i4>0</vt:i4>
      </vt:variant>
      <vt:variant>
        <vt:i4>5</vt:i4>
      </vt:variant>
      <vt:variant>
        <vt:lpwstr/>
      </vt:variant>
      <vt:variant>
        <vt:lpwstr>_Toc506973486</vt:lpwstr>
      </vt:variant>
      <vt:variant>
        <vt:i4>1376304</vt:i4>
      </vt:variant>
      <vt:variant>
        <vt:i4>20</vt:i4>
      </vt:variant>
      <vt:variant>
        <vt:i4>0</vt:i4>
      </vt:variant>
      <vt:variant>
        <vt:i4>5</vt:i4>
      </vt:variant>
      <vt:variant>
        <vt:lpwstr/>
      </vt:variant>
      <vt:variant>
        <vt:lpwstr>_Toc506973485</vt:lpwstr>
      </vt:variant>
      <vt:variant>
        <vt:i4>1376304</vt:i4>
      </vt:variant>
      <vt:variant>
        <vt:i4>14</vt:i4>
      </vt:variant>
      <vt:variant>
        <vt:i4>0</vt:i4>
      </vt:variant>
      <vt:variant>
        <vt:i4>5</vt:i4>
      </vt:variant>
      <vt:variant>
        <vt:lpwstr/>
      </vt:variant>
      <vt:variant>
        <vt:lpwstr>_Toc506973484</vt:lpwstr>
      </vt:variant>
      <vt:variant>
        <vt:i4>1376304</vt:i4>
      </vt:variant>
      <vt:variant>
        <vt:i4>8</vt:i4>
      </vt:variant>
      <vt:variant>
        <vt:i4>0</vt:i4>
      </vt:variant>
      <vt:variant>
        <vt:i4>5</vt:i4>
      </vt:variant>
      <vt:variant>
        <vt:lpwstr/>
      </vt:variant>
      <vt:variant>
        <vt:lpwstr>_Toc506973483</vt:lpwstr>
      </vt:variant>
      <vt:variant>
        <vt:i4>1376304</vt:i4>
      </vt:variant>
      <vt:variant>
        <vt:i4>2</vt:i4>
      </vt:variant>
      <vt:variant>
        <vt:i4>0</vt:i4>
      </vt:variant>
      <vt:variant>
        <vt:i4>5</vt:i4>
      </vt:variant>
      <vt:variant>
        <vt:lpwstr/>
      </vt:variant>
      <vt:variant>
        <vt:lpwstr>_Toc506973482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五、详细设计说明书</dc:title>
  <dc:subject/>
  <dc:creator>zhenpengcheng</dc:creator>
  <cp:keywords/>
  <dc:description/>
  <cp:lastModifiedBy>Windows 用户</cp:lastModifiedBy>
  <cp:revision>11</cp:revision>
  <cp:lastPrinted>2001-02-09T04:16:00Z</cp:lastPrinted>
  <dcterms:created xsi:type="dcterms:W3CDTF">2013-07-03T06:36:00Z</dcterms:created>
  <dcterms:modified xsi:type="dcterms:W3CDTF">2015-09-17T06:21:00Z</dcterms:modified>
</cp:coreProperties>
</file>