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8123B" w14:textId="77777777"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0D9789C5" wp14:editId="098CF4FB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1BB04611" w14:textId="7E34615C" w:rsidR="00FD5524" w:rsidRPr="00A45A14" w:rsidRDefault="00AF4C32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0</w:t>
      </w:r>
      <w:r w:rsidR="007576E3">
        <w:rPr>
          <w:rFonts w:ascii="Times New Roman" w:eastAsia="Times New Roman" w:hAnsi="Times New Roman"/>
          <w:bCs/>
          <w:sz w:val="24"/>
          <w:szCs w:val="24"/>
        </w:rPr>
        <w:t>6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June</w:t>
      </w:r>
      <w:r w:rsidR="006662F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D5524" w:rsidRPr="00A45A14">
        <w:rPr>
          <w:rFonts w:ascii="Times New Roman" w:eastAsia="Times New Roman" w:hAnsi="Times New Roman"/>
          <w:bCs/>
          <w:sz w:val="24"/>
          <w:szCs w:val="24"/>
        </w:rPr>
        <w:t>201</w:t>
      </w:r>
      <w:r w:rsidR="007D4A25">
        <w:rPr>
          <w:rFonts w:ascii="Times New Roman" w:eastAsia="Times New Roman" w:hAnsi="Times New Roman"/>
          <w:bCs/>
          <w:sz w:val="24"/>
          <w:szCs w:val="24"/>
        </w:rPr>
        <w:t>4</w:t>
      </w:r>
    </w:p>
    <w:p w14:paraId="547CAB7A" w14:textId="77777777" w:rsidR="00FD5524" w:rsidRPr="00FD5524" w:rsidRDefault="00FD5524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DCB5517" w14:textId="77777777"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0C8C312B" w14:textId="77777777" w:rsidR="00D60A36" w:rsidRPr="00FD5524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3423DF56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794701FA" w14:textId="77777777"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5F3BC879" w14:textId="77777777" w:rsidR="00150BAB" w:rsidRPr="00455695" w:rsidRDefault="007666F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1386A8D2" w14:textId="77777777" w:rsidR="00150BAB" w:rsidRPr="00D25DBF" w:rsidRDefault="009F06CF" w:rsidP="00130CC0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="00150BAB"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="00150BAB"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696EF1">
        <w:rPr>
          <w:rFonts w:ascii="Times New Roman" w:hAnsi="Times New Roman"/>
          <w:bCs/>
          <w:sz w:val="20"/>
          <w:szCs w:val="20"/>
        </w:rPr>
        <w:t>2695</w:t>
      </w:r>
    </w:p>
    <w:p w14:paraId="3007321E" w14:textId="77777777" w:rsidR="00150BAB" w:rsidRPr="00D25DBF" w:rsidRDefault="009F06CF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="00150BAB"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696EF1" w:rsidRPr="00696EF1">
        <w:rPr>
          <w:rFonts w:ascii="Times New Roman" w:eastAsia="Times New Roman" w:hAnsi="Times New Roman"/>
          <w:bCs/>
          <w:sz w:val="20"/>
          <w:szCs w:val="20"/>
        </w:rPr>
        <w:t>Fluoride in Vegetation</w:t>
      </w:r>
    </w:p>
    <w:p w14:paraId="1F1A7AB9" w14:textId="77777777" w:rsidR="00FD5524" w:rsidRPr="00D25DBF" w:rsidRDefault="00FD5524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9F49E7">
        <w:rPr>
          <w:rFonts w:ascii="Times New Roman" w:eastAsia="Times New Roman" w:hAnsi="Times New Roman"/>
          <w:bCs/>
          <w:sz w:val="20"/>
          <w:szCs w:val="20"/>
        </w:rPr>
        <w:t>a</w:t>
      </w:r>
      <w:r w:rsidR="009F49E7" w:rsidRPr="00D25DBF">
        <w:rPr>
          <w:rFonts w:ascii="Times New Roman" w:eastAsia="Times New Roman" w:hAnsi="Times New Roman"/>
          <w:bCs/>
          <w:sz w:val="20"/>
          <w:szCs w:val="20"/>
        </w:rPr>
        <w:t>pplicable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5E2CC2B" w14:textId="77777777" w:rsidR="00150BAB" w:rsidRPr="00D25DBF" w:rsidRDefault="00150BA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78BF79F7" w14:textId="77777777" w:rsidR="00150BAB" w:rsidRDefault="004F2B85" w:rsidP="004F2B85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F2B85">
        <w:rPr>
          <w:rFonts w:ascii="Times New Roman" w:eastAsia="Times New Roman" w:hAnsi="Times New Roman"/>
          <w:sz w:val="20"/>
          <w:szCs w:val="20"/>
        </w:rPr>
        <w:t>Standard Reference Material (SRM</w:t>
      </w:r>
      <w:r w:rsidR="00696EF1">
        <w:rPr>
          <w:rFonts w:ascii="Times New Roman" w:eastAsia="Times New Roman" w:hAnsi="Times New Roman"/>
          <w:sz w:val="20"/>
          <w:szCs w:val="20"/>
        </w:rPr>
        <w:t>)</w:t>
      </w:r>
      <w:r w:rsidRPr="004F2B85">
        <w:rPr>
          <w:rFonts w:ascii="Times New Roman" w:eastAsia="Times New Roman" w:hAnsi="Times New Roman"/>
          <w:sz w:val="20"/>
          <w:szCs w:val="20"/>
        </w:rPr>
        <w:t xml:space="preserve"> is intended </w:t>
      </w:r>
      <w:r w:rsidR="00AF4C32">
        <w:rPr>
          <w:rFonts w:ascii="Times New Roman" w:eastAsia="Times New Roman" w:hAnsi="Times New Roman"/>
          <w:sz w:val="20"/>
          <w:szCs w:val="20"/>
        </w:rPr>
        <w:t>primar</w:t>
      </w:r>
      <w:r w:rsidR="00696EF1">
        <w:rPr>
          <w:rFonts w:ascii="Times New Roman" w:eastAsia="Times New Roman" w:hAnsi="Times New Roman"/>
          <w:sz w:val="20"/>
          <w:szCs w:val="20"/>
        </w:rPr>
        <w:t>ily</w:t>
      </w:r>
      <w:r w:rsidR="00AF4C32">
        <w:rPr>
          <w:rFonts w:ascii="Times New Roman" w:eastAsia="Times New Roman" w:hAnsi="Times New Roman"/>
          <w:sz w:val="20"/>
          <w:szCs w:val="20"/>
        </w:rPr>
        <w:t xml:space="preserve"> for use </w:t>
      </w:r>
      <w:r w:rsidR="00696EF1">
        <w:rPr>
          <w:rFonts w:ascii="Times New Roman" w:eastAsia="Times New Roman" w:hAnsi="Times New Roman"/>
          <w:sz w:val="20"/>
          <w:szCs w:val="20"/>
        </w:rPr>
        <w:t>as an analytical control material for the determination of fluoride in vegetation</w:t>
      </w:r>
      <w:r w:rsidRPr="004F2B85">
        <w:rPr>
          <w:rFonts w:ascii="Times New Roman" w:eastAsia="Times New Roman" w:hAnsi="Times New Roman"/>
          <w:sz w:val="20"/>
          <w:szCs w:val="20"/>
        </w:rPr>
        <w:t>.  A unit of SRM </w:t>
      </w:r>
      <w:r w:rsidR="00696EF1">
        <w:rPr>
          <w:rFonts w:ascii="Times New Roman" w:eastAsia="Times New Roman" w:hAnsi="Times New Roman"/>
          <w:sz w:val="20"/>
          <w:szCs w:val="20"/>
        </w:rPr>
        <w:t>2695</w:t>
      </w:r>
      <w:r w:rsidRPr="004F2B85">
        <w:rPr>
          <w:rFonts w:ascii="Times New Roman" w:eastAsia="Times New Roman" w:hAnsi="Times New Roman"/>
          <w:sz w:val="20"/>
          <w:szCs w:val="20"/>
        </w:rPr>
        <w:t xml:space="preserve"> consists of </w:t>
      </w:r>
      <w:r w:rsidR="00696EF1">
        <w:rPr>
          <w:rFonts w:ascii="Times New Roman" w:eastAsia="Times New Roman" w:hAnsi="Times New Roman"/>
          <w:sz w:val="20"/>
          <w:szCs w:val="20"/>
        </w:rPr>
        <w:t>two 25 g bottles of powdered timothy grass, one each at the low and high fluoride levels.  Both levels are elevated above the fluoride concentrations representative of baseline in uncontaminated plant materials.</w:t>
      </w:r>
      <w:r w:rsidR="00C13DBB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64B6EB98" w14:textId="77777777" w:rsidR="00F6032E" w:rsidRPr="00D222CA" w:rsidRDefault="00F6032E" w:rsidP="00F6032E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22C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14:paraId="446E7611" w14:textId="77777777" w:rsidTr="002F28B5">
        <w:tc>
          <w:tcPr>
            <w:tcW w:w="4590" w:type="dxa"/>
          </w:tcPr>
          <w:p w14:paraId="58791197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37A4B2DC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28172F00" w14:textId="77777777" w:rsidTr="002F28B5">
        <w:tc>
          <w:tcPr>
            <w:tcW w:w="4590" w:type="dxa"/>
          </w:tcPr>
          <w:p w14:paraId="5CB44357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0A88404B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551828D" w14:textId="77777777" w:rsidTr="002F28B5">
        <w:tc>
          <w:tcPr>
            <w:tcW w:w="4590" w:type="dxa"/>
          </w:tcPr>
          <w:p w14:paraId="1C72DDDB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7DB5DFA4" w14:textId="77777777" w:rsidR="00F6032E" w:rsidRPr="00193FA9" w:rsidRDefault="00F6032E" w:rsidP="002F28B5">
            <w:pPr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093340A7" w14:textId="77777777" w:rsidTr="002F28B5">
        <w:tc>
          <w:tcPr>
            <w:tcW w:w="4590" w:type="dxa"/>
          </w:tcPr>
          <w:p w14:paraId="630A2B52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82CC94D" w14:textId="77777777" w:rsidR="00F6032E" w:rsidRPr="00193FA9" w:rsidRDefault="00F6032E" w:rsidP="002F28B5">
            <w:pPr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69B8DAFA" w14:textId="77777777" w:rsidTr="002F28B5">
        <w:tc>
          <w:tcPr>
            <w:tcW w:w="4590" w:type="dxa"/>
          </w:tcPr>
          <w:p w14:paraId="0E440A8E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355B2CA" w14:textId="77777777"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579EF1EB" w14:textId="77777777" w:rsidTr="002F28B5">
        <w:tc>
          <w:tcPr>
            <w:tcW w:w="4590" w:type="dxa"/>
          </w:tcPr>
          <w:p w14:paraId="73B5A2BA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1A30A7B8" w14:textId="77777777"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14:paraId="11C883D4" w14:textId="77777777" w:rsidTr="002F28B5">
        <w:tc>
          <w:tcPr>
            <w:tcW w:w="4590" w:type="dxa"/>
          </w:tcPr>
          <w:p w14:paraId="07B3A76E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122ADF63" w14:textId="77777777" w:rsidR="00F6032E" w:rsidRPr="00193FA9" w:rsidRDefault="00F6032E" w:rsidP="002F28B5">
            <w:pPr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14:paraId="6EAB3A7D" w14:textId="77777777" w:rsidTr="002F28B5">
        <w:tc>
          <w:tcPr>
            <w:tcW w:w="4590" w:type="dxa"/>
          </w:tcPr>
          <w:p w14:paraId="54760B98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4FA7AD2B" w14:textId="77777777" w:rsidR="00F6032E" w:rsidRPr="00193FA9" w:rsidRDefault="00F6032E" w:rsidP="002F28B5">
            <w:pPr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14:paraId="12E73D85" w14:textId="77777777" w:rsidTr="002F28B5">
        <w:tc>
          <w:tcPr>
            <w:tcW w:w="4590" w:type="dxa"/>
          </w:tcPr>
          <w:p w14:paraId="39EFAE85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3B06E761" w14:textId="77777777" w:rsidR="00F6032E" w:rsidRPr="00193FA9" w:rsidRDefault="00F6032E" w:rsidP="002F28B5">
            <w:pPr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643834BD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4C2FE385" w14:textId="77777777" w:rsidR="002B22C8" w:rsidRDefault="002B22C8" w:rsidP="00A00A2B">
            <w:pPr>
              <w:keepNext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B4C252E" w14:textId="77777777" w:rsidR="001C4F6D" w:rsidRPr="00455695" w:rsidRDefault="002B22C8" w:rsidP="00836B33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133B2C7B" w14:textId="77777777" w:rsidR="0073150A" w:rsidRPr="005550E0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9583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0262B32" w14:textId="77777777" w:rsidR="00037080" w:rsidRPr="00015F8E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528A1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33540611" w14:textId="77777777" w:rsidR="006A07F8" w:rsidRDefault="006A07F8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979790B" w14:textId="77777777" w:rsidR="00730686" w:rsidRPr="00015F8E" w:rsidRDefault="00730686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04255DB0" w14:textId="77777777" w:rsidR="00910EA2" w:rsidRPr="00015F8E" w:rsidRDefault="00730686" w:rsidP="002B22C8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910EA2"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14:paraId="2887CF61" w14:textId="77777777" w:rsidR="00910EA2" w:rsidRPr="000338D3" w:rsidRDefault="00E06A19" w:rsidP="00E06A19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0338D3">
        <w:rPr>
          <w:rFonts w:ascii="Times New Roman" w:eastAsia="Times New Roman" w:hAnsi="Times New Roman"/>
          <w:bCs/>
          <w:sz w:val="20"/>
          <w:szCs w:val="20"/>
        </w:rPr>
        <w:t>No Symbol</w:t>
      </w:r>
      <w:r w:rsidR="00DB683D">
        <w:rPr>
          <w:rFonts w:ascii="Times New Roman" w:eastAsia="Times New Roman" w:hAnsi="Times New Roman"/>
          <w:bCs/>
          <w:sz w:val="20"/>
          <w:szCs w:val="20"/>
        </w:rPr>
        <w:t>/Pictogram</w:t>
      </w:r>
    </w:p>
    <w:p w14:paraId="7D2B76AE" w14:textId="77777777" w:rsidR="00910EA2" w:rsidRPr="00015F8E" w:rsidRDefault="00730686" w:rsidP="00783F68">
      <w:pPr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0774E521" w14:textId="77777777" w:rsidR="008B70F0" w:rsidRPr="000338D3" w:rsidRDefault="001A0EA2" w:rsidP="008B70F0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2A86D677" w14:textId="77777777" w:rsidR="008B70F0" w:rsidRPr="00A203EB" w:rsidRDefault="00730686" w:rsidP="008B70F0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015F8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8B70F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B31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A07F8" w:rsidRPr="006A07F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DF05FF">
        <w:rPr>
          <w:rFonts w:ascii="Times New Roman" w:eastAsia="Times New Roman" w:hAnsi="Times New Roman"/>
          <w:bCs/>
          <w:sz w:val="20"/>
          <w:szCs w:val="20"/>
        </w:rPr>
        <w:t>.</w:t>
      </w:r>
      <w:r w:rsidR="006A07F8" w:rsidRPr="006A07F8" w:rsidDel="006A07F8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11DE64E8" w14:textId="77777777" w:rsidR="00910EA2" w:rsidRPr="00A203EB" w:rsidRDefault="00730686" w:rsidP="00AA6AC2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1BD1CB4F" w14:textId="77777777" w:rsidR="002B22C8" w:rsidRPr="00A203EB" w:rsidRDefault="00910EA2" w:rsidP="006D24D9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5A7163EC" w14:textId="77777777" w:rsidR="00371ED3" w:rsidRDefault="00910EA2" w:rsidP="00130CC0">
      <w:pPr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3D91E52C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4B1346DA" w14:textId="77777777" w:rsidR="00371ED3" w:rsidRPr="00A91680" w:rsidRDefault="00371ED3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111A9DE" w14:textId="77777777" w:rsidR="00BB0995" w:rsidRPr="00176501" w:rsidRDefault="00BB0995" w:rsidP="00783F68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696EF1">
        <w:rPr>
          <w:rFonts w:ascii="Times New Roman" w:eastAsia="Times New Roman" w:hAnsi="Times New Roman"/>
          <w:bCs/>
          <w:spacing w:val="1"/>
          <w:sz w:val="20"/>
          <w:szCs w:val="20"/>
        </w:rPr>
        <w:t>Timothy grass</w:t>
      </w:r>
    </w:p>
    <w:p w14:paraId="3DAE7E2B" w14:textId="77777777" w:rsidR="00037080" w:rsidRDefault="00BB0995" w:rsidP="00013A6F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F3381A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AF4C32">
        <w:rPr>
          <w:rFonts w:ascii="Times New Roman" w:eastAsia="Times New Roman" w:hAnsi="Times New Roman"/>
          <w:sz w:val="20"/>
          <w:szCs w:val="20"/>
        </w:rPr>
        <w:t>Not applicable</w:t>
      </w:r>
      <w:r w:rsidR="00661CCC" w:rsidRPr="00455695">
        <w:rPr>
          <w:rFonts w:ascii="Times New Roman" w:eastAsia="Times New Roman" w:hAnsi="Times New Roman"/>
          <w:sz w:val="20"/>
          <w:szCs w:val="20"/>
        </w:rPr>
        <w:t>.</w:t>
      </w:r>
    </w:p>
    <w:p w14:paraId="6A2B0D43" w14:textId="77777777" w:rsidR="00DC2651" w:rsidRDefault="00DC2651" w:rsidP="00DC2651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4438FC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438FC">
        <w:rPr>
          <w:rFonts w:ascii="Times New Roman" w:eastAsia="Times New Roman" w:hAnsi="Times New Roman"/>
          <w:spacing w:val="1"/>
          <w:sz w:val="20"/>
          <w:szCs w:val="20"/>
        </w:rPr>
        <w:t xml:space="preserve">29 CFR 1910.1200; for the actual values see the Certificate of Analysis. 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</w:p>
    <w:p w14:paraId="10A8B4C9" w14:textId="77777777" w:rsidR="00DC2651" w:rsidRDefault="00DC2651" w:rsidP="00013A6F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037080" w14:paraId="0F6E3265" w14:textId="77777777" w:rsidTr="00DE2CB0">
        <w:trPr>
          <w:trHeight w:val="576"/>
        </w:trPr>
        <w:tc>
          <w:tcPr>
            <w:tcW w:w="2907" w:type="dxa"/>
          </w:tcPr>
          <w:p w14:paraId="332C36A5" w14:textId="77777777" w:rsidR="00037080" w:rsidRPr="00037080" w:rsidRDefault="00696EF1" w:rsidP="008C684F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Non-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="00037080"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4239378D" w14:textId="77777777" w:rsidR="00037080" w:rsidRPr="00037080" w:rsidRDefault="00037080" w:rsidP="008C684F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2814ED5F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45E3247C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35FB941F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37080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037080" w:rsidRPr="00037080" w14:paraId="444EE3F0" w14:textId="77777777" w:rsidTr="00DE2CB0">
        <w:trPr>
          <w:trHeight w:val="288"/>
        </w:trPr>
        <w:tc>
          <w:tcPr>
            <w:tcW w:w="2907" w:type="dxa"/>
          </w:tcPr>
          <w:p w14:paraId="11900AF6" w14:textId="77777777" w:rsidR="00037080" w:rsidRPr="00D25DBF" w:rsidRDefault="00696EF1" w:rsidP="00303CFF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Grass</w:t>
            </w:r>
          </w:p>
        </w:tc>
        <w:tc>
          <w:tcPr>
            <w:tcW w:w="1779" w:type="dxa"/>
          </w:tcPr>
          <w:p w14:paraId="5E0130AB" w14:textId="77777777" w:rsidR="00037080" w:rsidRPr="00D25DBF" w:rsidRDefault="00037080" w:rsidP="00013A6F">
            <w:pPr>
              <w:tabs>
                <w:tab w:val="right" w:pos="1242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25DB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013A6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Not available</w:t>
            </w:r>
          </w:p>
        </w:tc>
        <w:tc>
          <w:tcPr>
            <w:tcW w:w="1779" w:type="dxa"/>
          </w:tcPr>
          <w:p w14:paraId="6EB4FDE3" w14:textId="77777777" w:rsidR="00037080" w:rsidRPr="00D25DBF" w:rsidRDefault="00013A6F" w:rsidP="00013A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13A6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Not 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available</w:t>
            </w:r>
          </w:p>
        </w:tc>
        <w:tc>
          <w:tcPr>
            <w:tcW w:w="2823" w:type="dxa"/>
          </w:tcPr>
          <w:p w14:paraId="307CF1A4" w14:textId="77777777" w:rsidR="00037080" w:rsidRPr="00D25DBF" w:rsidRDefault="00DB683D" w:rsidP="00DE2CB0">
            <w:pPr>
              <w:tabs>
                <w:tab w:val="decimal" w:pos="145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14:paraId="218B5358" w14:textId="77777777" w:rsidR="000062AB" w:rsidRPr="002F28B5" w:rsidRDefault="000062AB" w:rsidP="002F28B5">
      <w:pPr>
        <w:spacing w:after="0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37080" w14:paraId="6C1EBADC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790912AF" w14:textId="77777777" w:rsidR="00037080" w:rsidRPr="00037080" w:rsidRDefault="00037080" w:rsidP="00037080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037080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1F36A5A" w14:textId="77777777" w:rsidR="00C508A0" w:rsidRPr="00F3381A" w:rsidRDefault="00BB0995" w:rsidP="007B169F">
      <w:pPr>
        <w:keepNext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2243F635" w14:textId="77777777" w:rsidR="00C508A0" w:rsidRPr="00F3381A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3381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24491E4E" w14:textId="77777777" w:rsidR="00C508A0" w:rsidRPr="00F3381A" w:rsidRDefault="00BF5DD9" w:rsidP="00DD38F6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3381A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Wash skin with soap and water.</w:t>
      </w:r>
    </w:p>
    <w:p w14:paraId="241C6204" w14:textId="77777777" w:rsidR="00C508A0" w:rsidRPr="00A203EB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F3381A">
        <w:rPr>
          <w:rFonts w:ascii="Times New Roman" w:eastAsia="Times New Roman" w:hAnsi="Times New Roman"/>
          <w:bCs/>
          <w:sz w:val="20"/>
          <w:szCs w:val="20"/>
        </w:rPr>
        <w:t xml:space="preserve">15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14:paraId="6FE8F876" w14:textId="77777777" w:rsidR="00E24579" w:rsidRPr="008C684F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If adverse effects occur after ingestion, seek m</w:t>
      </w:r>
      <w:r w:rsidR="00F3381A" w:rsidRPr="00A203EB">
        <w:rPr>
          <w:rFonts w:ascii="Times New Roman" w:eastAsia="Times New Roman" w:hAnsi="Times New Roman"/>
          <w:bCs/>
          <w:sz w:val="20"/>
          <w:szCs w:val="20"/>
        </w:rPr>
        <w:t xml:space="preserve">edical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treatment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790ABDF" w14:textId="77777777" w:rsidR="002D63F4" w:rsidRPr="00A203EB" w:rsidRDefault="002D63F4" w:rsidP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B683D">
        <w:rPr>
          <w:rFonts w:ascii="Times New Roman" w:eastAsia="Times New Roman" w:hAnsi="Times New Roman"/>
          <w:bCs/>
          <w:sz w:val="20"/>
          <w:szCs w:val="20"/>
        </w:rPr>
        <w:t>May cause irritation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  <w:r w:rsidR="009E0D2E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41E5E28" w14:textId="77777777" w:rsidR="002D63F4" w:rsidRPr="00455695" w:rsidRDefault="002D63F4" w:rsidP="00783F68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5932F5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A203EB" w14:paraId="6627755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C0EFDB1" w14:textId="77777777"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2CDAF87" w14:textId="77777777" w:rsidR="001248AA" w:rsidRPr="00A203EB" w:rsidRDefault="001248AA" w:rsidP="00783F68">
      <w:pPr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013A6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Negligible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f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ire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h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azard.  </w:t>
      </w:r>
      <w:r w:rsidR="006B712E" w:rsidRPr="006B712E">
        <w:rPr>
          <w:rFonts w:ascii="Times New Roman" w:eastAsia="Times New Roman" w:hAnsi="Times New Roman"/>
          <w:bCs/>
          <w:spacing w:val="-1"/>
          <w:sz w:val="20"/>
          <w:szCs w:val="20"/>
        </w:rPr>
        <w:t>Avoid generating dust.</w:t>
      </w:r>
      <w:r w:rsidR="00424C7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77D37980" w14:textId="77777777" w:rsidR="006251CA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6E90AD4" w14:textId="77777777" w:rsidR="00E93DD1" w:rsidRPr="00A203EB" w:rsidRDefault="00E93DD1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3A6F" w:rsidRPr="00013A6F">
        <w:rPr>
          <w:rFonts w:ascii="Times New Roman" w:eastAsia="Times New Roman" w:hAnsi="Times New Roman"/>
          <w:bCs/>
          <w:sz w:val="20"/>
          <w:szCs w:val="20"/>
        </w:rPr>
        <w:t>Use extinguishing media appropriate for surrounding fire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5512D13" w14:textId="77777777" w:rsidR="00E93DD1" w:rsidRPr="00A203EB" w:rsidRDefault="0028318C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063B0560" w14:textId="77777777" w:rsidR="00E24579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149F4B1" w14:textId="77777777" w:rsidR="002B60F0" w:rsidRPr="00A203EB" w:rsidRDefault="00F057E8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2D3CE259" w14:textId="77777777" w:rsidR="00170F65" w:rsidRPr="00A203EB" w:rsidRDefault="000D31BB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203E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A203E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13C44514" w14:textId="77777777" w:rsidR="00170F65" w:rsidRPr="00A203EB" w:rsidRDefault="00170F65" w:rsidP="00170F65">
      <w:pPr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DB683D">
        <w:rPr>
          <w:rFonts w:ascii="Times New Roman" w:hAnsi="Times New Roman"/>
          <w:sz w:val="20"/>
          <w:szCs w:val="20"/>
        </w:rPr>
        <w:t>1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A203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</w:t>
      </w:r>
      <w:r w:rsidR="000D31BB" w:rsidRPr="00A203E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13A6F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ity</w:t>
      </w:r>
      <w:r w:rsidR="000D31BB" w:rsidRPr="00A203E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A203EB" w14:paraId="2DD524DB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B9AD473" w14:textId="77777777"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64F3C0BF" w14:textId="77777777" w:rsidR="00717B98" w:rsidRPr="00BE09C9" w:rsidRDefault="001D7FE4" w:rsidP="00130CC0">
      <w:pPr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5832A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Any accumulated material on surfaces should be removed and properly disposed of. 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see Section 8, “Exposure Controls and Personal Protection”.</w:t>
      </w:r>
    </w:p>
    <w:p w14:paraId="76363B65" w14:textId="5309A618" w:rsidR="00BC5C79" w:rsidRPr="00717B98" w:rsidRDefault="00BC5C79" w:rsidP="00EB216E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17B98" w:rsidRPr="00E870D8">
        <w:rPr>
          <w:rFonts w:ascii="Times New Roman" w:hAnsi="Times New Roman"/>
          <w:sz w:val="20"/>
          <w:szCs w:val="20"/>
        </w:rPr>
        <w:t xml:space="preserve"> </w:t>
      </w:r>
      <w:r w:rsidR="007D4A25" w:rsidRPr="007D4A2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Collect spilled material in appropriate container for disposal. </w:t>
      </w:r>
      <w:r w:rsidR="00C13DB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0E74C5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99193FF" w14:textId="77777777" w:rsidR="001D7FE4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44679F7C" w14:textId="77777777" w:rsidR="001D7FE4" w:rsidRPr="00DC2651" w:rsidRDefault="001D7FE4" w:rsidP="00EF400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6B712E" w:rsidRPr="00DC2651">
        <w:rPr>
          <w:rFonts w:ascii="Times New Roman" w:hAnsi="Times New Roman"/>
          <w:sz w:val="20"/>
          <w:szCs w:val="20"/>
        </w:rPr>
        <w:t>Minimize dust generation and accumulation</w:t>
      </w:r>
      <w:r w:rsidR="00622909" w:rsidRPr="00DC2651">
        <w:rPr>
          <w:rFonts w:ascii="Times New Roman" w:hAnsi="Times New Roman"/>
          <w:sz w:val="20"/>
          <w:szCs w:val="20"/>
        </w:rPr>
        <w:t xml:space="preserve"> on surfaces</w:t>
      </w:r>
      <w:r w:rsidR="00E1552D" w:rsidRPr="00DC2651">
        <w:rPr>
          <w:rFonts w:ascii="Times New Roman" w:hAnsi="Times New Roman"/>
          <w:sz w:val="20"/>
          <w:szCs w:val="20"/>
        </w:rPr>
        <w:t xml:space="preserve">.  </w:t>
      </w:r>
      <w:r w:rsidR="00040067" w:rsidRPr="00DC2651">
        <w:rPr>
          <w:rFonts w:ascii="Times New Roman" w:hAnsi="Times New Roman"/>
          <w:sz w:val="20"/>
          <w:szCs w:val="20"/>
        </w:rPr>
        <w:t xml:space="preserve">Routine housekeeping should be instituted to ensure that dusts do not accumulate on surfaces.  </w:t>
      </w:r>
      <w:r w:rsidR="003045F2" w:rsidRPr="009F06CF">
        <w:rPr>
          <w:rFonts w:ascii="Times New Roman" w:hAnsi="Times New Roman"/>
          <w:sz w:val="20"/>
          <w:szCs w:val="20"/>
        </w:rPr>
        <w:t>See Section</w:t>
      </w:r>
      <w:r w:rsidR="002F28B5" w:rsidRPr="009F06CF">
        <w:rPr>
          <w:rFonts w:ascii="Times New Roman" w:hAnsi="Times New Roman"/>
          <w:sz w:val="20"/>
          <w:szCs w:val="20"/>
        </w:rPr>
        <w:t> </w:t>
      </w:r>
      <w:r w:rsidR="003045F2" w:rsidRPr="009F06CF">
        <w:rPr>
          <w:rFonts w:ascii="Times New Roman" w:hAnsi="Times New Roman"/>
          <w:sz w:val="20"/>
          <w:szCs w:val="20"/>
        </w:rPr>
        <w:t>8, “Exposure Controls and Personal Protection”</w:t>
      </w:r>
      <w:r w:rsidR="00902F44" w:rsidRPr="009F06CF">
        <w:rPr>
          <w:rFonts w:ascii="Times New Roman" w:hAnsi="Times New Roman"/>
          <w:sz w:val="20"/>
          <w:szCs w:val="20"/>
        </w:rPr>
        <w:t>.</w:t>
      </w:r>
    </w:p>
    <w:p w14:paraId="565E2CA4" w14:textId="77777777" w:rsidR="00D25DBF" w:rsidRPr="00717B98" w:rsidRDefault="00FD5524" w:rsidP="00450AD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D5524">
        <w:rPr>
          <w:rFonts w:ascii="Times New Roman" w:eastAsia="Times New Roman" w:hAnsi="Times New Roman"/>
          <w:bCs/>
          <w:sz w:val="20"/>
          <w:szCs w:val="20"/>
        </w:rPr>
        <w:t>Store and handling in accordance with all current regulations and standards.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14:paraId="327226F9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75E377A7" w14:textId="77777777" w:rsidR="00D25DBF" w:rsidRDefault="00D25DBF" w:rsidP="00D25DBF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04DE81C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b/>
          <w:sz w:val="20"/>
          <w:szCs w:val="20"/>
        </w:rPr>
        <w:t>Exposure Limits: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 No occupational exposure limits have been established for </w:t>
      </w:r>
      <w:r w:rsidR="00696EF1">
        <w:rPr>
          <w:rFonts w:ascii="Times New Roman" w:eastAsia="Times New Roman" w:hAnsi="Times New Roman"/>
          <w:sz w:val="20"/>
          <w:szCs w:val="20"/>
        </w:rPr>
        <w:t>grass</w:t>
      </w:r>
      <w:r w:rsidRPr="00013A6F">
        <w:rPr>
          <w:rFonts w:ascii="Times New Roman" w:eastAsia="Times New Roman" w:hAnsi="Times New Roman"/>
          <w:sz w:val="20"/>
          <w:szCs w:val="20"/>
        </w:rPr>
        <w:t>.  This material is a particulate matter and adequate inhalation/respiratory protection should be used to minimize exposure.  The exposure limits for Particulates Not Otherwise Regulated (PNOR) are applicable.</w:t>
      </w:r>
    </w:p>
    <w:p w14:paraId="27CE6938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OSHA (PEL):</w:t>
      </w:r>
      <w:r w:rsidRPr="00013A6F">
        <w:rPr>
          <w:rFonts w:ascii="Times New Roman" w:eastAsia="Times New Roman" w:hAnsi="Times New Roman"/>
          <w:sz w:val="20"/>
          <w:szCs w:val="20"/>
        </w:rPr>
        <w:tab/>
        <w:t>15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regulated)</w:t>
      </w:r>
    </w:p>
    <w:p w14:paraId="34A7442A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OSHA (PEL)</w:t>
      </w:r>
      <w:r w:rsidRPr="00013A6F">
        <w:rPr>
          <w:rFonts w:ascii="Times New Roman" w:eastAsia="Times New Roman" w:hAnsi="Times New Roman"/>
          <w:sz w:val="20"/>
          <w:szCs w:val="20"/>
        </w:rPr>
        <w:tab/>
        <w:t>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respirable particulates not otherwise regulated)</w:t>
      </w:r>
    </w:p>
    <w:p w14:paraId="0FEEC94A" w14:textId="77777777" w:rsidR="00013A6F" w:rsidRPr="00013A6F" w:rsidRDefault="00013A6F" w:rsidP="00013A6F">
      <w:pPr>
        <w:widowControl/>
        <w:overflowPunct w:val="0"/>
        <w:autoSpaceDE w:val="0"/>
        <w:autoSpaceDN w:val="0"/>
        <w:adjustRightInd w:val="0"/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NIOSH (REL):  10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regulated, 8 h)</w:t>
      </w:r>
    </w:p>
    <w:p w14:paraId="56ACE10A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NIOSH (REL):  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respirable particulates not otherwise regulated)</w:t>
      </w:r>
    </w:p>
    <w:p w14:paraId="41422F93" w14:textId="77777777" w:rsidR="0031663D" w:rsidRDefault="0031663D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2327E64F" w14:textId="77777777" w:rsidR="0031663D" w:rsidRDefault="00194A53" w:rsidP="00303CFF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4CBB1840" w14:textId="77777777" w:rsidR="0031663D" w:rsidRDefault="0031663D" w:rsidP="006821C7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lastRenderedPageBreak/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E6D2B1A" w14:textId="3435C31B" w:rsidR="00013A6F" w:rsidRDefault="0031663D" w:rsidP="007576E3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Wear splash resistant safety goggles with a face shield. </w:t>
      </w:r>
      <w:r w:rsidR="008154F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An eye wash station should be readily available near areas of use.</w:t>
      </w:r>
    </w:p>
    <w:p w14:paraId="0D1B2CAF" w14:textId="77777777" w:rsidR="00D25DBF" w:rsidRPr="00D25DBF" w:rsidRDefault="00194A53" w:rsidP="00005D5A">
      <w:p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D5524" w:rsidRP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D552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14:paraId="704EA592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668DFDCE" w14:textId="77777777" w:rsidR="00D25DBF" w:rsidRPr="00D25DBF" w:rsidRDefault="00D25DBF" w:rsidP="007576E3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D25DBF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1432B4CC" w14:textId="77777777" w:rsidR="00D25DBF" w:rsidRPr="00D25DBF" w:rsidRDefault="00D25DBF" w:rsidP="00590E21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590"/>
      </w:tblGrid>
      <w:tr w:rsidR="00E06A19" w14:paraId="6CEB7B0D" w14:textId="77777777" w:rsidTr="009C799D">
        <w:tc>
          <w:tcPr>
            <w:tcW w:w="4428" w:type="dxa"/>
          </w:tcPr>
          <w:p w14:paraId="784EB92B" w14:textId="77777777" w:rsidR="00E06A19" w:rsidRPr="005A257B" w:rsidRDefault="00E06A19" w:rsidP="00D25DBF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590" w:type="dxa"/>
          </w:tcPr>
          <w:p w14:paraId="7F229643" w14:textId="77777777" w:rsidR="00E06A19" w:rsidRPr="005A257B" w:rsidRDefault="00E06A19" w:rsidP="00350823">
            <w:pPr>
              <w:pStyle w:val="Default"/>
              <w:spacing w:after="12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13A6F" w14:paraId="24A56395" w14:textId="77777777" w:rsidTr="009C799D">
        <w:tc>
          <w:tcPr>
            <w:tcW w:w="4428" w:type="dxa"/>
          </w:tcPr>
          <w:p w14:paraId="20DCA586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5A257B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4590" w:type="dxa"/>
          </w:tcPr>
          <w:p w14:paraId="4BC6CCA3" w14:textId="77777777" w:rsidR="00013A6F" w:rsidRPr="00013A6F" w:rsidRDefault="00013A6F" w:rsidP="00C13DBB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amorphous powder</w:t>
            </w:r>
          </w:p>
        </w:tc>
      </w:tr>
      <w:tr w:rsidR="00013A6F" w14:paraId="266B4C4B" w14:textId="77777777" w:rsidTr="009C799D">
        <w:tc>
          <w:tcPr>
            <w:tcW w:w="4428" w:type="dxa"/>
          </w:tcPr>
          <w:p w14:paraId="77EA00D9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590" w:type="dxa"/>
          </w:tcPr>
          <w:p w14:paraId="672F8E19" w14:textId="77777777" w:rsidR="00013A6F" w:rsidRPr="00013A6F" w:rsidRDefault="00013A6F" w:rsidP="00CA42D2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1C4C55C5" w14:textId="77777777" w:rsidTr="009C799D">
        <w:tc>
          <w:tcPr>
            <w:tcW w:w="4428" w:type="dxa"/>
          </w:tcPr>
          <w:p w14:paraId="7D5AB2B5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4590" w:type="dxa"/>
          </w:tcPr>
          <w:p w14:paraId="1B86C550" w14:textId="77777777" w:rsidR="00013A6F" w:rsidRPr="00013A6F" w:rsidRDefault="00013A6F" w:rsidP="00CA42D2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6E18EA0A" w14:textId="77777777" w:rsidTr="009C799D">
        <w:tc>
          <w:tcPr>
            <w:tcW w:w="4428" w:type="dxa"/>
          </w:tcPr>
          <w:p w14:paraId="378339E3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590" w:type="dxa"/>
          </w:tcPr>
          <w:p w14:paraId="405092B4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391D184C" w14:textId="77777777" w:rsidTr="009C799D">
        <w:tc>
          <w:tcPr>
            <w:tcW w:w="4428" w:type="dxa"/>
          </w:tcPr>
          <w:p w14:paraId="4CD77BFE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590" w:type="dxa"/>
          </w:tcPr>
          <w:p w14:paraId="01BC8A95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54973D16" w14:textId="77777777" w:rsidTr="009C799D">
        <w:tc>
          <w:tcPr>
            <w:tcW w:w="4428" w:type="dxa"/>
          </w:tcPr>
          <w:p w14:paraId="2C39EEDC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590" w:type="dxa"/>
          </w:tcPr>
          <w:p w14:paraId="458D30D5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7629EAFB" w14:textId="77777777" w:rsidTr="009C799D">
        <w:tc>
          <w:tcPr>
            <w:tcW w:w="4428" w:type="dxa"/>
          </w:tcPr>
          <w:p w14:paraId="490F4970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590" w:type="dxa"/>
          </w:tcPr>
          <w:p w14:paraId="6A811C5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0B6F8AF0" w14:textId="77777777" w:rsidTr="009C799D">
        <w:tc>
          <w:tcPr>
            <w:tcW w:w="4428" w:type="dxa"/>
          </w:tcPr>
          <w:p w14:paraId="41289F29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4590" w:type="dxa"/>
          </w:tcPr>
          <w:p w14:paraId="4E6ECB06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241B6EF1" w14:textId="77777777" w:rsidTr="009C799D">
        <w:tc>
          <w:tcPr>
            <w:tcW w:w="4428" w:type="dxa"/>
          </w:tcPr>
          <w:p w14:paraId="5131BFED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13DBB">
              <w:rPr>
                <w:b/>
                <w:bCs/>
                <w:color w:val="auto"/>
                <w:sz w:val="20"/>
                <w:szCs w:val="20"/>
              </w:rPr>
              <w:t>Specific Gravity (water=1)</w:t>
            </w:r>
          </w:p>
        </w:tc>
        <w:tc>
          <w:tcPr>
            <w:tcW w:w="4590" w:type="dxa"/>
          </w:tcPr>
          <w:p w14:paraId="7C9CBD69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3AAD422F" w14:textId="77777777" w:rsidTr="009C799D">
        <w:tc>
          <w:tcPr>
            <w:tcW w:w="4428" w:type="dxa"/>
          </w:tcPr>
          <w:p w14:paraId="4B7BC886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4590" w:type="dxa"/>
          </w:tcPr>
          <w:p w14:paraId="66C8A6A0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5ADB949D" w14:textId="77777777" w:rsidTr="009C799D">
        <w:tc>
          <w:tcPr>
            <w:tcW w:w="4428" w:type="dxa"/>
          </w:tcPr>
          <w:p w14:paraId="23D0DACB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590" w:type="dxa"/>
          </w:tcPr>
          <w:p w14:paraId="1E666FC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4881CBC8" w14:textId="77777777" w:rsidTr="009C799D">
        <w:tc>
          <w:tcPr>
            <w:tcW w:w="4428" w:type="dxa"/>
          </w:tcPr>
          <w:p w14:paraId="34E12B05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590" w:type="dxa"/>
          </w:tcPr>
          <w:p w14:paraId="3D3C2C71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49E106B5" w14:textId="77777777" w:rsidTr="009C799D">
        <w:tc>
          <w:tcPr>
            <w:tcW w:w="4428" w:type="dxa"/>
          </w:tcPr>
          <w:p w14:paraId="3673A49A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590" w:type="dxa"/>
          </w:tcPr>
          <w:p w14:paraId="0D7E85D5" w14:textId="77777777" w:rsidR="00013A6F" w:rsidRPr="00013A6F" w:rsidRDefault="00013A6F" w:rsidP="009C799D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666190B8" w14:textId="77777777" w:rsidTr="009C799D">
        <w:trPr>
          <w:trHeight w:val="324"/>
        </w:trPr>
        <w:tc>
          <w:tcPr>
            <w:tcW w:w="4428" w:type="dxa"/>
          </w:tcPr>
          <w:p w14:paraId="58CB2EC9" w14:textId="77777777" w:rsidR="00013A6F" w:rsidRPr="005A257B" w:rsidRDefault="00013A6F" w:rsidP="00E02561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590" w:type="dxa"/>
          </w:tcPr>
          <w:p w14:paraId="05CEB77B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6A2C53BD" w14:textId="77777777" w:rsidTr="009C799D">
        <w:tc>
          <w:tcPr>
            <w:tcW w:w="4428" w:type="dxa"/>
          </w:tcPr>
          <w:p w14:paraId="47F9D509" w14:textId="77777777" w:rsidR="00013A6F" w:rsidRPr="005A257B" w:rsidRDefault="00013A6F" w:rsidP="007B169F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Particle Size</w:t>
            </w:r>
            <w:r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14:paraId="566E8D37" w14:textId="559CED4F" w:rsidR="00013A6F" w:rsidRPr="00013A6F" w:rsidRDefault="007576E3" w:rsidP="000C0534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105 to 149 µm</w:t>
            </w:r>
            <w:bookmarkStart w:id="0" w:name="_GoBack"/>
            <w:bookmarkEnd w:id="0"/>
          </w:p>
        </w:tc>
      </w:tr>
      <w:tr w:rsidR="00013A6F" w14:paraId="7DE5179B" w14:textId="77777777" w:rsidTr="009C799D">
        <w:tc>
          <w:tcPr>
            <w:tcW w:w="4428" w:type="dxa"/>
          </w:tcPr>
          <w:p w14:paraId="419574EB" w14:textId="77777777" w:rsidR="00013A6F" w:rsidRPr="005A257B" w:rsidRDefault="00013A6F" w:rsidP="000C0534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4590" w:type="dxa"/>
          </w:tcPr>
          <w:p w14:paraId="1DB32D7F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13A6F" w14:paraId="211A9285" w14:textId="77777777" w:rsidTr="009C799D">
        <w:trPr>
          <w:trHeight w:val="332"/>
        </w:trPr>
        <w:tc>
          <w:tcPr>
            <w:tcW w:w="4428" w:type="dxa"/>
          </w:tcPr>
          <w:p w14:paraId="58C79788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590" w:type="dxa"/>
          </w:tcPr>
          <w:p w14:paraId="7C0D30EB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0E8F2447" w14:textId="77777777" w:rsidTr="009C799D">
        <w:trPr>
          <w:trHeight w:val="350"/>
        </w:trPr>
        <w:tc>
          <w:tcPr>
            <w:tcW w:w="4428" w:type="dxa"/>
          </w:tcPr>
          <w:p w14:paraId="1373C891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590" w:type="dxa"/>
          </w:tcPr>
          <w:p w14:paraId="5BE22AC1" w14:textId="77777777" w:rsidR="00013A6F" w:rsidRPr="00013A6F" w:rsidRDefault="00013A6F" w:rsidP="003502C6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39F97003" w14:textId="77777777" w:rsidTr="009C799D">
        <w:tc>
          <w:tcPr>
            <w:tcW w:w="4428" w:type="dxa"/>
          </w:tcPr>
          <w:p w14:paraId="246F7C6E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590" w:type="dxa"/>
          </w:tcPr>
          <w:p w14:paraId="64054A1F" w14:textId="77777777" w:rsidR="00013A6F" w:rsidRPr="00013A6F" w:rsidRDefault="00013A6F" w:rsidP="003502C6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1CA8C976" w14:textId="77777777" w:rsidTr="009C799D">
        <w:tc>
          <w:tcPr>
            <w:tcW w:w="4428" w:type="dxa"/>
          </w:tcPr>
          <w:p w14:paraId="314AFA62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590" w:type="dxa"/>
          </w:tcPr>
          <w:p w14:paraId="24744C88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4BB60285" w14:textId="77777777" w:rsidTr="009C799D">
        <w:tc>
          <w:tcPr>
            <w:tcW w:w="4428" w:type="dxa"/>
          </w:tcPr>
          <w:p w14:paraId="1245755C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590" w:type="dxa"/>
          </w:tcPr>
          <w:p w14:paraId="0DB3F476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380420FB" w14:textId="77777777" w:rsidTr="009C799D">
        <w:trPr>
          <w:trHeight w:val="332"/>
        </w:trPr>
        <w:tc>
          <w:tcPr>
            <w:tcW w:w="4428" w:type="dxa"/>
          </w:tcPr>
          <w:p w14:paraId="208B963D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Flash Point (ºC)</w:t>
            </w:r>
            <w:r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14:paraId="260F678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5C56DEF6" w14:textId="77777777" w:rsidTr="009C799D">
        <w:trPr>
          <w:trHeight w:val="269"/>
        </w:trPr>
        <w:tc>
          <w:tcPr>
            <w:tcW w:w="4428" w:type="dxa"/>
          </w:tcPr>
          <w:p w14:paraId="1171FCBA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590" w:type="dxa"/>
          </w:tcPr>
          <w:p w14:paraId="5CF9203E" w14:textId="77777777" w:rsidR="00013A6F" w:rsidRPr="00013A6F" w:rsidRDefault="00013A6F" w:rsidP="000C0534">
            <w:pPr>
              <w:pStyle w:val="Default"/>
              <w:spacing w:before="40"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3045F2" w14:paraId="22F53A15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0BB4678D" w14:textId="77777777" w:rsidR="003045F2" w:rsidRPr="003045F2" w:rsidRDefault="003045F2" w:rsidP="003045F2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3045F2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34C1F166" w14:textId="77777777" w:rsidR="00F4046F" w:rsidRPr="004A6E3F" w:rsidRDefault="00F4046F" w:rsidP="00783F6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005D5A" w:rsidRPr="00005D5A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6DA1DABA" w14:textId="77777777" w:rsidTr="00EB5E4A">
        <w:tc>
          <w:tcPr>
            <w:tcW w:w="1440" w:type="dxa"/>
            <w:vAlign w:val="center"/>
          </w:tcPr>
          <w:p w14:paraId="0F56B19F" w14:textId="77777777" w:rsidR="00F4046F" w:rsidRPr="00F4046F" w:rsidRDefault="00F4046F" w:rsidP="004A6E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BE8D2E4" w14:textId="77777777" w:rsidR="00F4046F" w:rsidRDefault="00A14B09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7DEF3C28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DE3C7BC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06726538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7550F30D" w14:textId="77777777" w:rsidR="00D2295A" w:rsidRPr="00A00A2B" w:rsidRDefault="00D2295A" w:rsidP="00130CC0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14:paraId="3D891FB3" w14:textId="77777777"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A42D2">
        <w:rPr>
          <w:rFonts w:ascii="Times New Roman" w:eastAsia="Times New Roman" w:hAnsi="Times New Roman"/>
          <w:bCs/>
          <w:sz w:val="20"/>
          <w:szCs w:val="20"/>
        </w:rPr>
        <w:t xml:space="preserve">Avoid generating dust.  </w:t>
      </w:r>
    </w:p>
    <w:p w14:paraId="5091F81C" w14:textId="77777777" w:rsidR="006821C7" w:rsidRPr="006821C7" w:rsidRDefault="006821C7" w:rsidP="00450AD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3A6F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5318B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AE81B19" w14:textId="77777777"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05644828" w14:textId="77777777" w:rsidR="005A257B" w:rsidRPr="005A257B" w:rsidRDefault="005A257B" w:rsidP="00E870D8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oxides of </w:t>
      </w:r>
      <w:r w:rsidR="003502C6">
        <w:rPr>
          <w:rFonts w:ascii="Times New Roman" w:eastAsia="Times New Roman" w:hAnsi="Times New Roman"/>
          <w:bCs/>
          <w:sz w:val="20"/>
          <w:szCs w:val="20"/>
        </w:rPr>
        <w:t>carbon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5A257B" w14:paraId="7D9AFD01" w14:textId="77777777" w:rsidTr="005A257B">
        <w:tc>
          <w:tcPr>
            <w:tcW w:w="2592" w:type="dxa"/>
            <w:vAlign w:val="center"/>
          </w:tcPr>
          <w:p w14:paraId="7330D13D" w14:textId="77777777" w:rsidR="005A257B" w:rsidRPr="005A257B" w:rsidRDefault="005A257B" w:rsidP="005A257B">
            <w:pPr>
              <w:spacing w:after="0" w:line="240" w:lineRule="auto"/>
              <w:ind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2D7FF88" w14:textId="77777777"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372CD50" w14:textId="77777777"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63B45CA" w14:textId="77777777"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2AF1140D" w14:textId="77777777"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3DE8F7BD" w14:textId="77777777" w:rsidR="005A257B" w:rsidRPr="005A257B" w:rsidRDefault="005A257B" w:rsidP="00C66C97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5A257B" w14:paraId="790A295C" w14:textId="77777777" w:rsidTr="005A257B">
        <w:trPr>
          <w:trHeight w:hRule="exact" w:val="360"/>
        </w:trPr>
        <w:tc>
          <w:tcPr>
            <w:tcW w:w="9576" w:type="dxa"/>
            <w:vAlign w:val="center"/>
          </w:tcPr>
          <w:p w14:paraId="2D74E88D" w14:textId="77777777" w:rsidR="005A257B" w:rsidRPr="005A257B" w:rsidRDefault="005A257B" w:rsidP="00C66C97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11.</w:t>
            </w:r>
            <w:r w:rsidRPr="005A25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14:paraId="4D414CFC" w14:textId="77777777" w:rsidTr="004E7C12">
        <w:tc>
          <w:tcPr>
            <w:tcW w:w="2016" w:type="dxa"/>
            <w:vAlign w:val="center"/>
          </w:tcPr>
          <w:p w14:paraId="15E19AD9" w14:textId="77777777" w:rsidR="00EB5E4A" w:rsidRPr="00F4046F" w:rsidRDefault="00EB5E4A" w:rsidP="00C66C97">
            <w:pPr>
              <w:keepNext/>
              <w:keepLines/>
              <w:widowControl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AFE2404" w14:textId="77777777" w:rsidR="00EB5E4A" w:rsidRDefault="006C412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52B8753C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9765917" w14:textId="77777777" w:rsidR="00EB5E4A" w:rsidRDefault="00F05827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C44761D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973F734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0DF3000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5D334958" w14:textId="77777777" w:rsidR="00E014A4" w:rsidRPr="005A257B" w:rsidRDefault="00E014A4" w:rsidP="000C0534">
      <w:pPr>
        <w:keepLines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0B44">
        <w:rPr>
          <w:rFonts w:ascii="Times New Roman" w:eastAsia="Times New Roman" w:hAnsi="Times New Roman"/>
          <w:bCs/>
          <w:sz w:val="20"/>
          <w:szCs w:val="20"/>
        </w:rPr>
        <w:t>Generated dust m</w:t>
      </w:r>
      <w:r w:rsidR="00DC6B5D">
        <w:rPr>
          <w:rFonts w:ascii="Times New Roman" w:eastAsia="Times New Roman" w:hAnsi="Times New Roman"/>
          <w:bCs/>
          <w:sz w:val="20"/>
          <w:szCs w:val="20"/>
        </w:rPr>
        <w:t>ay cause irritation if inhaled</w:t>
      </w:r>
      <w:r w:rsidR="005A73FE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391A118" w14:textId="77777777" w:rsidR="00A00A2B" w:rsidRPr="005A257B" w:rsidRDefault="00EB5E4A" w:rsidP="00EB5E4A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5A257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54DDCD51" w14:textId="77777777" w:rsidR="00A00A2B" w:rsidRPr="005A257B" w:rsidRDefault="00EB5E4A" w:rsidP="004F1C1D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0B44">
        <w:rPr>
          <w:rFonts w:ascii="Times New Roman" w:eastAsia="Times New Roman" w:hAnsi="Times New Roman"/>
          <w:bCs/>
          <w:sz w:val="20"/>
          <w:szCs w:val="20"/>
        </w:rPr>
        <w:t>Generated dust m</w:t>
      </w:r>
      <w:r w:rsidR="00CC0B44" w:rsidRPr="00CC0B44">
        <w:rPr>
          <w:rFonts w:ascii="Times New Roman" w:eastAsia="Times New Roman" w:hAnsi="Times New Roman"/>
          <w:bCs/>
          <w:sz w:val="20"/>
          <w:szCs w:val="20"/>
        </w:rPr>
        <w:t>ay cause irritation.</w:t>
      </w:r>
      <w:r w:rsidR="00DC6B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</w:p>
    <w:p w14:paraId="5C1A6DB9" w14:textId="77777777" w:rsidR="00EB5E4A" w:rsidRPr="005A257B" w:rsidRDefault="00EB5E4A" w:rsidP="003D585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A0EA2">
        <w:rPr>
          <w:rFonts w:ascii="Times New Roman" w:eastAsia="Times New Roman" w:hAnsi="Times New Roman"/>
          <w:bCs/>
          <w:sz w:val="20"/>
          <w:szCs w:val="20"/>
        </w:rPr>
        <w:t>May cause mechanical irritation</w:t>
      </w:r>
      <w:r w:rsidR="00D25DBF" w:rsidRPr="005A257B">
        <w:rPr>
          <w:rFonts w:ascii="Times New Roman" w:eastAsia="Times New Roman" w:hAnsi="Times New Roman"/>
          <w:sz w:val="20"/>
          <w:szCs w:val="20"/>
        </w:rPr>
        <w:t>.</w:t>
      </w:r>
    </w:p>
    <w:p w14:paraId="7CF02F1D" w14:textId="77777777" w:rsidR="00383F47" w:rsidRPr="005A257B" w:rsidRDefault="00EB5E4A" w:rsidP="003C76D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D25DBF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54C74BB" w14:textId="77777777" w:rsidR="00F656A2" w:rsidRDefault="00EB5E4A" w:rsidP="00E84BF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 w:rsidRP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126F3E4" w14:textId="77777777" w:rsidR="006D24D9" w:rsidRPr="006E61C7" w:rsidRDefault="00EB5E4A" w:rsidP="00455695">
      <w:pPr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E673005" w14:textId="77777777" w:rsidR="00743478" w:rsidRDefault="008E1A8B" w:rsidP="008E3EC6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13A6F">
        <w:rPr>
          <w:rFonts w:ascii="Times New Roman" w:eastAsia="Times New Roman" w:hAnsi="Times New Roman"/>
          <w:bCs/>
          <w:sz w:val="20"/>
          <w:szCs w:val="20"/>
        </w:rPr>
        <w:t>, no data available.</w:t>
      </w:r>
    </w:p>
    <w:p w14:paraId="67AA0083" w14:textId="77777777" w:rsidR="00EE1F37" w:rsidRPr="00015F8E" w:rsidRDefault="00EE1F37" w:rsidP="00F0582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FE29EF1" w14:textId="77777777" w:rsidR="00EE1F37" w:rsidRPr="00015F8E" w:rsidRDefault="00EE1F37" w:rsidP="00632690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ye damage/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ye irritation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3F87F55" w14:textId="77777777"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39BC6A" w14:textId="77777777"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4FE14DC" w14:textId="77777777" w:rsidR="00EE1F37" w:rsidRPr="00015F8E" w:rsidRDefault="00EE1F37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2731A68" w14:textId="77777777" w:rsidR="005A73FE" w:rsidRPr="00C66C97" w:rsidRDefault="005A73FE" w:rsidP="00C66C97">
      <w:pPr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015F8E" w14:paraId="4F607211" w14:textId="77777777" w:rsidTr="000C0534">
        <w:trPr>
          <w:trHeight w:val="60"/>
        </w:trPr>
        <w:tc>
          <w:tcPr>
            <w:tcW w:w="5028" w:type="dxa"/>
            <w:vAlign w:val="center"/>
          </w:tcPr>
          <w:p w14:paraId="74C8E37E" w14:textId="77777777" w:rsidR="005A73FE" w:rsidRPr="00015F8E" w:rsidRDefault="005A73FE" w:rsidP="000C0534">
            <w:pPr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59CC3F33" w14:textId="77777777" w:rsidR="005A73FE" w:rsidRPr="00015F8E" w:rsidRDefault="005A73FE" w:rsidP="0050110A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0BA16D0F" w14:textId="77777777"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AE190A5" w14:textId="77777777" w:rsidR="005A73FE" w:rsidRPr="00015F8E" w:rsidRDefault="005A73FE" w:rsidP="000C05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4A76EC9F" w14:textId="77777777"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4204DC01" w14:textId="77777777" w:rsidR="00C84E3B" w:rsidRPr="00015F8E" w:rsidRDefault="00696EF1" w:rsidP="00706B67">
      <w:pPr>
        <w:widowControl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Grass</w:t>
      </w:r>
      <w:r w:rsidR="00AF4C32" w:rsidRPr="003502C6" w:rsidDel="003502C6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is not listed by NTP</w:t>
      </w:r>
      <w:r w:rsidR="00706B6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, IARC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or OSHA as a carcinogen.</w:t>
      </w:r>
    </w:p>
    <w:p w14:paraId="4F78E66F" w14:textId="77777777" w:rsidR="00EE1F37" w:rsidRPr="00015F8E" w:rsidRDefault="00EE1F37" w:rsidP="00015F8E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2D0285" w14:textId="77777777" w:rsidR="00EE1F37" w:rsidRPr="00015F8E" w:rsidRDefault="00EE1F37" w:rsidP="00015F8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p w14:paraId="15C68C20" w14:textId="77777777" w:rsidR="00EE1F37" w:rsidRPr="00015F8E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CFA5900" w14:textId="77777777" w:rsidR="004521E9" w:rsidRPr="004528A1" w:rsidRDefault="00EE1F37" w:rsidP="00A56380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6E61C7"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365AB180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B3549BD" w14:textId="77777777" w:rsidR="004521E9" w:rsidRDefault="004521E9" w:rsidP="00836B33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0584D2C" w14:textId="77777777" w:rsidR="004521E9" w:rsidRPr="006E61C7" w:rsidRDefault="004521E9" w:rsidP="004521E9">
      <w:pPr>
        <w:spacing w:before="120"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</w:t>
      </w:r>
      <w:r w:rsidR="00005D5A">
        <w:rPr>
          <w:rFonts w:ascii="Times New Roman" w:eastAsia="Times New Roman" w:hAnsi="Times New Roman"/>
          <w:bCs/>
          <w:sz w:val="20"/>
          <w:szCs w:val="20"/>
        </w:rPr>
        <w:t xml:space="preserve"> data available</w:t>
      </w:r>
      <w:r w:rsidR="007D6D9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6956A5F" w14:textId="77777777"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D1EB31B" w14:textId="77777777"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DC9B832" w14:textId="77777777" w:rsidR="004521E9" w:rsidRPr="00005D5A" w:rsidRDefault="004521E9" w:rsidP="00005D5A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EAC4881" w14:textId="77777777" w:rsidR="004521E9" w:rsidRDefault="004521E9" w:rsidP="00714D24">
      <w:pPr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0C2CFCBA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2665DE5" w14:textId="77777777"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34E81994" w14:textId="77777777" w:rsidR="00D536DB" w:rsidRPr="00D536D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32E09747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472A0A79" w14:textId="77777777"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D185808" w14:textId="77777777" w:rsidR="00A13A72" w:rsidRPr="00821095" w:rsidRDefault="004521E9" w:rsidP="001F4AA3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05D5A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500C6F18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59F6118F" w14:textId="77777777" w:rsidR="003D5857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80EC4E3" w14:textId="77777777" w:rsidR="00D536DB" w:rsidRPr="00D536DB" w:rsidRDefault="00D536DB" w:rsidP="00AA6AC2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9A3F1C9" w14:textId="77777777" w:rsidR="00D536DB" w:rsidRPr="00521CB4" w:rsidRDefault="00D536DB" w:rsidP="00FE152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617F8422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3FCFD91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4B988F1F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36B78462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395E8190" w14:textId="77777777"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lastRenderedPageBreak/>
        <w:t>SARA Title III Sections 311/312 Hazardous Categories (40 CFR 370.21):</w:t>
      </w:r>
    </w:p>
    <w:p w14:paraId="799D429B" w14:textId="77777777" w:rsidR="00D536DB" w:rsidRPr="002B2021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005D5A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21113796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2C8E31F6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="0014771E">
        <w:rPr>
          <w:rFonts w:ascii="Times New Roman" w:eastAsia="Times New Roman" w:hAnsi="Times New Roman"/>
          <w:sz w:val="20"/>
          <w:szCs w:val="20"/>
        </w:rPr>
        <w:t>.</w:t>
      </w:r>
    </w:p>
    <w:p w14:paraId="661F743F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5FBB7278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352360C7" w14:textId="77777777"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29447D73" w14:textId="77777777" w:rsidR="00D536DB" w:rsidRPr="002B2021" w:rsidRDefault="00D536DB" w:rsidP="001F4A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BB14A2">
        <w:rPr>
          <w:rFonts w:ascii="Times New Roman" w:eastAsia="Times New Roman" w:hAnsi="Times New Roman"/>
          <w:sz w:val="20"/>
          <w:szCs w:val="20"/>
        </w:rPr>
        <w:t xml:space="preserve">Not </w:t>
      </w:r>
      <w:r w:rsidR="009F6B0C">
        <w:rPr>
          <w:rFonts w:ascii="Times New Roman" w:eastAsia="Times New Roman" w:hAnsi="Times New Roman"/>
          <w:sz w:val="20"/>
          <w:szCs w:val="20"/>
        </w:rPr>
        <w:t>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438D5F5F" w14:textId="77777777" w:rsidR="004521E9" w:rsidRPr="00521CB4" w:rsidRDefault="008E1B26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09A2">
        <w:rPr>
          <w:rFonts w:ascii="Times New Roman" w:eastAsia="Times New Roman" w:hAnsi="Times New Roman"/>
          <w:bCs/>
          <w:sz w:val="20"/>
          <w:szCs w:val="20"/>
        </w:rPr>
        <w:t>Not</w:t>
      </w:r>
      <w:r w:rsidR="0014771E">
        <w:rPr>
          <w:rFonts w:ascii="Times New Roman" w:eastAsia="Times New Roman" w:hAnsi="Times New Roman"/>
          <w:bCs/>
          <w:sz w:val="20"/>
          <w:szCs w:val="20"/>
        </w:rPr>
        <w:t xml:space="preserve"> listed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1909B00" w14:textId="77777777" w:rsidR="003D5857" w:rsidRPr="00521CB4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43972086" w14:textId="77777777" w:rsidR="003D5857" w:rsidRPr="002B2021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7C78023" w14:textId="77777777" w:rsidR="00632690" w:rsidRDefault="003D5857" w:rsidP="00350823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0F27394C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5B8B6ED1" w14:textId="77777777"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6ECDC544" w14:textId="0048D41B" w:rsidR="00622AE4" w:rsidRPr="00A45A14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A45A1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F4C32">
        <w:rPr>
          <w:rFonts w:ascii="Times New Roman" w:eastAsia="Times New Roman" w:hAnsi="Times New Roman"/>
          <w:bCs/>
          <w:sz w:val="20"/>
          <w:szCs w:val="20"/>
        </w:rPr>
        <w:t>0</w:t>
      </w:r>
      <w:r w:rsidR="007576E3">
        <w:rPr>
          <w:rFonts w:ascii="Times New Roman" w:eastAsia="Times New Roman" w:hAnsi="Times New Roman"/>
          <w:bCs/>
          <w:sz w:val="20"/>
          <w:szCs w:val="20"/>
        </w:rPr>
        <w:t>6</w:t>
      </w:r>
      <w:r w:rsidR="00AF4C32">
        <w:rPr>
          <w:rFonts w:ascii="Times New Roman" w:eastAsia="Times New Roman" w:hAnsi="Times New Roman"/>
          <w:bCs/>
          <w:sz w:val="20"/>
          <w:szCs w:val="20"/>
        </w:rPr>
        <w:t xml:space="preserve"> June</w:t>
      </w:r>
      <w:r w:rsidR="009568A3" w:rsidRPr="00A45A1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30CC0" w:rsidRPr="00A45A14">
        <w:rPr>
          <w:rFonts w:ascii="Times New Roman" w:eastAsia="Times New Roman" w:hAnsi="Times New Roman"/>
          <w:bCs/>
          <w:sz w:val="20"/>
          <w:szCs w:val="20"/>
        </w:rPr>
        <w:t>201</w:t>
      </w:r>
      <w:r w:rsidR="003502C6">
        <w:rPr>
          <w:rFonts w:ascii="Times New Roman" w:eastAsia="Times New Roman" w:hAnsi="Times New Roman"/>
          <w:bCs/>
          <w:sz w:val="20"/>
          <w:szCs w:val="20"/>
        </w:rPr>
        <w:t>4</w:t>
      </w:r>
    </w:p>
    <w:p w14:paraId="6715A56E" w14:textId="77777777" w:rsidR="00013A6F" w:rsidRPr="00013A6F" w:rsidRDefault="00622AE4" w:rsidP="00013A6F">
      <w:pPr>
        <w:widowControl/>
        <w:tabs>
          <w:tab w:val="left" w:pos="990"/>
        </w:tabs>
        <w:spacing w:before="120" w:after="120"/>
        <w:ind w:left="990" w:hanging="990"/>
        <w:jc w:val="both"/>
        <w:rPr>
          <w:rFonts w:ascii="Times New Roman" w:eastAsia="Times New Roman" w:hAnsi="Times New Roman"/>
          <w:b/>
          <w:sz w:val="20"/>
          <w:szCs w:val="18"/>
        </w:rPr>
      </w:pPr>
      <w:r w:rsidRPr="00A45A14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A45A1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29 CFR Occupational Health and Safety Office (OSHA) 1910.1000, </w:t>
      </w:r>
      <w:r w:rsidR="00013A6F" w:rsidRPr="00013A6F">
        <w:rPr>
          <w:rFonts w:ascii="Times New Roman" w:eastAsia="Times New Roman" w:hAnsi="Times New Roman"/>
          <w:i/>
          <w:sz w:val="20"/>
          <w:szCs w:val="20"/>
        </w:rPr>
        <w:t>Limits for Air Contaminants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>, Table Z-1; available at</w:t>
      </w:r>
      <w:r w:rsidR="00013A6F" w:rsidRPr="00013A6F">
        <w:rPr>
          <w:rFonts w:ascii="Times New Roman" w:eastAsia="Times New Roman" w:hAnsi="Times New Roman"/>
          <w:sz w:val="20"/>
          <w:szCs w:val="20"/>
        </w:rPr>
        <w:br/>
      </w:r>
      <w:hyperlink r:id="rId11" w:history="1">
        <w:r w:rsidR="00013A6F" w:rsidRPr="00013A6F">
          <w:rPr>
            <w:rFonts w:ascii="Times New Roman" w:eastAsia="Times New Roman" w:hAnsi="Times New Roman"/>
            <w:sz w:val="20"/>
            <w:szCs w:val="20"/>
          </w:rPr>
          <w:t>http://www.osha.gov/pls/oshaweb/owadisp.show_document?p_table=STANDARDS&amp;p_id=9992</w:t>
        </w:r>
      </w:hyperlink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 (accessed </w:t>
      </w:r>
      <w:r w:rsidR="00696EF1">
        <w:rPr>
          <w:rFonts w:ascii="Times New Roman" w:eastAsia="Times New Roman" w:hAnsi="Times New Roman"/>
          <w:sz w:val="20"/>
          <w:szCs w:val="20"/>
        </w:rPr>
        <w:t>June</w:t>
      </w:r>
      <w:r w:rsidR="00696EF1" w:rsidRPr="00013A6F">
        <w:rPr>
          <w:rFonts w:ascii="Times New Roman" w:eastAsia="Times New Roman" w:hAnsi="Times New Roman"/>
          <w:sz w:val="20"/>
          <w:szCs w:val="20"/>
        </w:rPr>
        <w:t xml:space="preserve"> 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>2014).</w:t>
      </w:r>
    </w:p>
    <w:p w14:paraId="4478642C" w14:textId="77777777" w:rsidR="00013A6F" w:rsidRPr="00013A6F" w:rsidRDefault="00013A6F" w:rsidP="00013A6F">
      <w:pPr>
        <w:tabs>
          <w:tab w:val="left" w:pos="99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990" w:hanging="990"/>
        <w:jc w:val="both"/>
        <w:textAlignment w:val="baseline"/>
        <w:rPr>
          <w:rFonts w:ascii="Times New Roman" w:eastAsia="Times New Roman" w:hAnsi="Times New Roman"/>
          <w:sz w:val="20"/>
          <w:szCs w:val="18"/>
        </w:rPr>
      </w:pPr>
      <w:r w:rsidRPr="00013A6F">
        <w:rPr>
          <w:rFonts w:ascii="Times New Roman" w:eastAsia="Times New Roman" w:hAnsi="Times New Roman"/>
          <w:sz w:val="20"/>
          <w:szCs w:val="18"/>
        </w:rPr>
        <w:tab/>
        <w:t xml:space="preserve">Center for Disease Control (CDC) NIOSH Pocket Guide to Chemical Hazards, </w:t>
      </w:r>
      <w:r w:rsidRPr="00013A6F">
        <w:rPr>
          <w:rFonts w:ascii="Times New Roman" w:eastAsia="Times New Roman" w:hAnsi="Times New Roman"/>
          <w:i/>
          <w:sz w:val="20"/>
          <w:szCs w:val="18"/>
        </w:rPr>
        <w:t>Particulates not otherwise regulated</w:t>
      </w:r>
      <w:r w:rsidRPr="00013A6F">
        <w:rPr>
          <w:rFonts w:ascii="Times New Roman" w:eastAsia="Times New Roman" w:hAnsi="Times New Roman"/>
          <w:sz w:val="20"/>
          <w:szCs w:val="18"/>
        </w:rPr>
        <w:t xml:space="preserve">; available at </w:t>
      </w:r>
      <w:hyperlink r:id="rId12" w:history="1">
        <w:r w:rsidRPr="00013A6F">
          <w:rPr>
            <w:rFonts w:ascii="Times New Roman" w:eastAsia="Times New Roman" w:hAnsi="Times New Roman"/>
            <w:sz w:val="20"/>
            <w:szCs w:val="18"/>
          </w:rPr>
          <w:t>http://www.cdc.gov/niosh/npg/npgd0480.html</w:t>
        </w:r>
      </w:hyperlink>
      <w:r w:rsidRPr="00013A6F">
        <w:rPr>
          <w:rFonts w:ascii="Times New Roman" w:eastAsia="Times New Roman" w:hAnsi="Times New Roman"/>
          <w:sz w:val="20"/>
          <w:szCs w:val="18"/>
        </w:rPr>
        <w:t xml:space="preserve"> (accessed </w:t>
      </w:r>
      <w:r w:rsidR="00696EF1">
        <w:rPr>
          <w:rFonts w:ascii="Times New Roman" w:eastAsia="Times New Roman" w:hAnsi="Times New Roman"/>
          <w:sz w:val="20"/>
          <w:szCs w:val="18"/>
        </w:rPr>
        <w:t xml:space="preserve">June </w:t>
      </w:r>
      <w:r w:rsidRPr="00013A6F">
        <w:rPr>
          <w:rFonts w:ascii="Times New Roman" w:eastAsia="Times New Roman" w:hAnsi="Times New Roman"/>
          <w:sz w:val="20"/>
          <w:szCs w:val="18"/>
        </w:rPr>
        <w:t>2014).</w:t>
      </w:r>
    </w:p>
    <w:p w14:paraId="59A7C573" w14:textId="77777777" w:rsidR="00590E21" w:rsidRDefault="00DE2CB0" w:rsidP="00E870D8">
      <w:pPr>
        <w:tabs>
          <w:tab w:val="left" w:pos="1080"/>
        </w:tabs>
        <w:spacing w:before="120" w:after="120"/>
        <w:ind w:left="1080" w:hanging="10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144EA1F9" w14:textId="77777777" w:rsidR="00296E4D" w:rsidRDefault="002732BD" w:rsidP="004528A1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013A6F" w:rsidRPr="00013A6F" w14:paraId="41280914" w14:textId="77777777" w:rsidTr="00FF60C0">
        <w:trPr>
          <w:trHeight w:val="197"/>
        </w:trPr>
        <w:tc>
          <w:tcPr>
            <w:tcW w:w="1024" w:type="dxa"/>
          </w:tcPr>
          <w:p w14:paraId="27A89517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096C5FB6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1DA0801E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315FBED0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Nuclear Regulatory Commission</w:t>
            </w:r>
          </w:p>
        </w:tc>
      </w:tr>
      <w:tr w:rsidR="00013A6F" w:rsidRPr="00013A6F" w14:paraId="3A6E0D43" w14:textId="77777777" w:rsidTr="00FF60C0">
        <w:trPr>
          <w:trHeight w:val="144"/>
        </w:trPr>
        <w:tc>
          <w:tcPr>
            <w:tcW w:w="1024" w:type="dxa"/>
          </w:tcPr>
          <w:p w14:paraId="37F1241A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3902B923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38853654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NTP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81FA59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Toxicology Program</w:t>
            </w:r>
          </w:p>
        </w:tc>
      </w:tr>
      <w:tr w:rsidR="00013A6F" w:rsidRPr="00013A6F" w14:paraId="3FD2F5E4" w14:textId="77777777" w:rsidTr="00FF60C0">
        <w:trPr>
          <w:trHeight w:val="144"/>
        </w:trPr>
        <w:tc>
          <w:tcPr>
            <w:tcW w:w="1024" w:type="dxa"/>
          </w:tcPr>
          <w:p w14:paraId="2AFF908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CAS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957F53E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Chemical Abstracts Service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68047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OSHA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7804B3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Occupational Safety and Health Administration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27A167CB" w14:textId="77777777" w:rsidTr="00FF60C0">
        <w:trPr>
          <w:trHeight w:val="144"/>
        </w:trPr>
        <w:tc>
          <w:tcPr>
            <w:tcW w:w="1024" w:type="dxa"/>
          </w:tcPr>
          <w:p w14:paraId="1B30156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CERCLA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EB1E7A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Comprehensive Environmental Response, Compensation, and Liability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A101C2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PEL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715BA8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Permissible Exposure Limit</w:t>
            </w:r>
          </w:p>
        </w:tc>
      </w:tr>
      <w:tr w:rsidR="00013A6F" w:rsidRPr="00013A6F" w14:paraId="621BC6E6" w14:textId="77777777" w:rsidTr="00FF60C0">
        <w:trPr>
          <w:trHeight w:val="144"/>
        </w:trPr>
        <w:tc>
          <w:tcPr>
            <w:tcW w:w="1024" w:type="dxa"/>
          </w:tcPr>
          <w:p w14:paraId="7617AAA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CFR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4FB266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Code of Federal Regulations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1FC435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RCRA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5B0FE6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Resource Conservation and Recovery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0FB63149" w14:textId="77777777" w:rsidTr="00FF60C0">
        <w:trPr>
          <w:trHeight w:val="144"/>
        </w:trPr>
        <w:tc>
          <w:tcPr>
            <w:tcW w:w="1024" w:type="dxa"/>
          </w:tcPr>
          <w:p w14:paraId="5EAA427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DOT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4C4B21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Department of Transportation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8EFD9B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47F38E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Recommended Exposure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7D2E007B" w14:textId="77777777" w:rsidTr="00FF60C0">
        <w:trPr>
          <w:trHeight w:val="144"/>
        </w:trPr>
        <w:tc>
          <w:tcPr>
            <w:tcW w:w="1024" w:type="dxa"/>
          </w:tcPr>
          <w:p w14:paraId="5B8D88A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5FC10F7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0C7A3D8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4897A8A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Reference Material</w:t>
            </w:r>
          </w:p>
        </w:tc>
      </w:tr>
      <w:tr w:rsidR="00013A6F" w:rsidRPr="00013A6F" w14:paraId="0863EFD4" w14:textId="77777777" w:rsidTr="00FF60C0">
        <w:trPr>
          <w:trHeight w:val="144"/>
        </w:trPr>
        <w:tc>
          <w:tcPr>
            <w:tcW w:w="1024" w:type="dxa"/>
          </w:tcPr>
          <w:p w14:paraId="68D56B8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5E8A721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European Inventory of Existing Commercial Chemical Substances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04856C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RQ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23578B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Reportable Quantity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49727659" w14:textId="77777777" w:rsidTr="00FF60C0">
        <w:trPr>
          <w:trHeight w:val="144"/>
        </w:trPr>
        <w:tc>
          <w:tcPr>
            <w:tcW w:w="1024" w:type="dxa"/>
          </w:tcPr>
          <w:p w14:paraId="7CF44B7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EPCRA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300F27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Emergency Planning and Community Right-to-Know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661D8F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42CCE4C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013A6F" w:rsidRPr="00013A6F" w14:paraId="3F435B1F" w14:textId="77777777" w:rsidTr="00FF60C0">
        <w:trPr>
          <w:trHeight w:val="144"/>
        </w:trPr>
        <w:tc>
          <w:tcPr>
            <w:tcW w:w="1024" w:type="dxa"/>
          </w:tcPr>
          <w:p w14:paraId="4733010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IARC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ABC764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International Agency for Research on Cancer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B12C68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SARA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A580EF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Superfund Amendments and Reauthorization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07FDBDF" w14:textId="77777777" w:rsidTr="00FF60C0">
        <w:trPr>
          <w:trHeight w:val="144"/>
        </w:trPr>
        <w:tc>
          <w:tcPr>
            <w:tcW w:w="1024" w:type="dxa"/>
          </w:tcPr>
          <w:p w14:paraId="160B86F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IATA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346396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International Air Transportation Agency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81505A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SCBA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878ED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Self</w:t>
            </w:r>
            <w:r w:rsidRPr="00013A6F">
              <w:rPr>
                <w:sz w:val="16"/>
                <w:szCs w:val="16"/>
              </w:rPr>
              <w:noBreakHyphen/>
              <w:t>Contained Breathing Apparatus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782F4634" w14:textId="77777777" w:rsidTr="00FF60C0">
        <w:trPr>
          <w:trHeight w:val="144"/>
        </w:trPr>
        <w:tc>
          <w:tcPr>
            <w:tcW w:w="1024" w:type="dxa"/>
          </w:tcPr>
          <w:p w14:paraId="1422C6F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IDLH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537BA1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Immediately Dangerous to Life and Health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5EBAFD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SRM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DC5CBF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Standard Reference Material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27B274C2" w14:textId="77777777" w:rsidTr="00FF60C0">
        <w:trPr>
          <w:trHeight w:val="144"/>
        </w:trPr>
        <w:tc>
          <w:tcPr>
            <w:tcW w:w="1024" w:type="dxa"/>
          </w:tcPr>
          <w:p w14:paraId="48A539E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05ABBE1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Lethal Concentration, 50 %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8A9654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STEL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59E5F1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Short Term Exposure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9E50A39" w14:textId="77777777" w:rsidTr="00FF60C0">
        <w:trPr>
          <w:trHeight w:val="144"/>
        </w:trPr>
        <w:tc>
          <w:tcPr>
            <w:tcW w:w="1024" w:type="dxa"/>
          </w:tcPr>
          <w:p w14:paraId="0435FEF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2681E31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5FF232D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TLV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95262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Threshold Limit Value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53B36E2C" w14:textId="77777777" w:rsidTr="00FF60C0">
        <w:trPr>
          <w:trHeight w:val="144"/>
        </w:trPr>
        <w:tc>
          <w:tcPr>
            <w:tcW w:w="1024" w:type="dxa"/>
          </w:tcPr>
          <w:p w14:paraId="02C5E9B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DA34C5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Lower Explosive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CB3CCE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TPQ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8C8355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Threshold Planning Quantity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6985968E" w14:textId="77777777" w:rsidTr="00FF60C0">
        <w:trPr>
          <w:trHeight w:val="144"/>
        </w:trPr>
        <w:tc>
          <w:tcPr>
            <w:tcW w:w="1024" w:type="dxa"/>
          </w:tcPr>
          <w:p w14:paraId="25967BD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MSDS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91958C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Material Safety Data Sheet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C70495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TSCA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ABAC0D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Toxic Substances Control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5ACD8BC8" w14:textId="77777777" w:rsidTr="00FF60C0">
        <w:trPr>
          <w:trHeight w:val="144"/>
        </w:trPr>
        <w:tc>
          <w:tcPr>
            <w:tcW w:w="1024" w:type="dxa"/>
          </w:tcPr>
          <w:p w14:paraId="44EDAF4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NFPA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D6B4ED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Fire Protection Association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8BCE34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TWA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167EBC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Time Weighted Average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4A56F9D7" w14:textId="77777777" w:rsidTr="00FF60C0">
        <w:trPr>
          <w:trHeight w:val="144"/>
        </w:trPr>
        <w:tc>
          <w:tcPr>
            <w:tcW w:w="1024" w:type="dxa"/>
          </w:tcPr>
          <w:p w14:paraId="1A786AF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NIOSH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8AC9AD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Institute for Occupational Safety and Health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0BCEF6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UEL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B39900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Upper Explosive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1E21968" w14:textId="77777777" w:rsidTr="00FF60C0">
        <w:trPr>
          <w:trHeight w:val="144"/>
        </w:trPr>
        <w:tc>
          <w:tcPr>
            <w:tcW w:w="1024" w:type="dxa"/>
          </w:tcPr>
          <w:p w14:paraId="05BB87C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0654622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6E46B7A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A01608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29F55AE3" w14:textId="77777777" w:rsidR="00013A6F" w:rsidRDefault="00013A6F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4AC8178" w14:textId="77777777"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CC0B4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9F06CF">
        <w:rPr>
          <w:rFonts w:ascii="Times New Roman" w:eastAsia="Times New Roman" w:hAnsi="Times New Roman"/>
          <w:spacing w:val="-1"/>
          <w:sz w:val="20"/>
          <w:szCs w:val="20"/>
        </w:rPr>
        <w:t>Certificate of Analysis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28EFAB9E" w14:textId="77777777"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62290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0F5325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B358E" w14:textId="77777777" w:rsidR="005A257B" w:rsidRDefault="005A257B" w:rsidP="00E24579">
      <w:pPr>
        <w:spacing w:after="0" w:line="240" w:lineRule="auto"/>
      </w:pPr>
      <w:r>
        <w:separator/>
      </w:r>
    </w:p>
  </w:endnote>
  <w:endnote w:type="continuationSeparator" w:id="0">
    <w:p w14:paraId="73F9B1B1" w14:textId="77777777" w:rsidR="005A257B" w:rsidRDefault="005A257B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98621" w14:textId="77777777" w:rsidR="005A257B" w:rsidRPr="005315D6" w:rsidRDefault="009F06CF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</w:t>
    </w:r>
    <w:r w:rsidR="005A257B" w:rsidRPr="00371ED3">
      <w:rPr>
        <w:rFonts w:ascii="Times New Roman" w:hAnsi="Times New Roman"/>
        <w:sz w:val="20"/>
        <w:szCs w:val="20"/>
      </w:rPr>
      <w:t xml:space="preserve">RM </w:t>
    </w:r>
    <w:r w:rsidR="00696EF1">
      <w:rPr>
        <w:rFonts w:ascii="Times New Roman" w:hAnsi="Times New Roman"/>
        <w:sz w:val="20"/>
        <w:szCs w:val="20"/>
      </w:rPr>
      <w:t>2695</w:t>
    </w:r>
    <w:r w:rsidR="005A257B" w:rsidRPr="00371ED3">
      <w:rPr>
        <w:rFonts w:ascii="Times New Roman" w:hAnsi="Times New Roman"/>
        <w:sz w:val="20"/>
        <w:szCs w:val="20"/>
      </w:rPr>
      <w:tab/>
    </w:r>
    <w:r w:rsidR="005A257B" w:rsidRPr="005315D6">
      <w:rPr>
        <w:rFonts w:ascii="Times New Roman" w:hAnsi="Times New Roman"/>
        <w:sz w:val="20"/>
        <w:szCs w:val="20"/>
      </w:rPr>
      <w:tab/>
      <w:t xml:space="preserve">Page </w:t>
    </w:r>
    <w:r w:rsidR="005A257B">
      <w:rPr>
        <w:rStyle w:val="PageNumber"/>
        <w:rFonts w:ascii="Times New Roman" w:hAnsi="Times New Roman"/>
        <w:sz w:val="20"/>
        <w:szCs w:val="20"/>
      </w:rPr>
      <w:fldChar w:fldCharType="begin"/>
    </w:r>
    <w:r w:rsidR="005A257B">
      <w:rPr>
        <w:rStyle w:val="PageNumber"/>
        <w:rFonts w:ascii="Times New Roman" w:hAnsi="Times New Roman"/>
        <w:sz w:val="20"/>
        <w:szCs w:val="20"/>
      </w:rPr>
      <w:instrText xml:space="preserve"> PAGE  </w:instrText>
    </w:r>
    <w:r w:rsidR="005A257B">
      <w:rPr>
        <w:rStyle w:val="PageNumber"/>
        <w:rFonts w:ascii="Times New Roman" w:hAnsi="Times New Roman"/>
        <w:sz w:val="20"/>
        <w:szCs w:val="20"/>
      </w:rPr>
      <w:fldChar w:fldCharType="separate"/>
    </w:r>
    <w:r w:rsidR="007576E3">
      <w:rPr>
        <w:rStyle w:val="PageNumber"/>
        <w:rFonts w:ascii="Times New Roman" w:hAnsi="Times New Roman"/>
        <w:noProof/>
        <w:sz w:val="20"/>
        <w:szCs w:val="20"/>
      </w:rPr>
      <w:t>1</w:t>
    </w:r>
    <w:r w:rsidR="005A257B">
      <w:rPr>
        <w:rStyle w:val="PageNumber"/>
        <w:rFonts w:ascii="Times New Roman" w:hAnsi="Times New Roman"/>
        <w:sz w:val="20"/>
        <w:szCs w:val="20"/>
      </w:rPr>
      <w:fldChar w:fldCharType="end"/>
    </w:r>
    <w:r w:rsidR="005A257B"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5A257B">
      <w:rPr>
        <w:rStyle w:val="PageNumber"/>
        <w:rFonts w:ascii="Times New Roman" w:hAnsi="Times New Roman"/>
        <w:sz w:val="20"/>
        <w:szCs w:val="20"/>
      </w:rPr>
      <w:fldChar w:fldCharType="begin"/>
    </w:r>
    <w:r w:rsidR="005A257B"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 w:rsidR="005A257B">
      <w:rPr>
        <w:rStyle w:val="PageNumber"/>
        <w:rFonts w:ascii="Times New Roman" w:hAnsi="Times New Roman"/>
        <w:sz w:val="20"/>
        <w:szCs w:val="20"/>
      </w:rPr>
      <w:fldChar w:fldCharType="separate"/>
    </w:r>
    <w:r w:rsidR="007576E3">
      <w:rPr>
        <w:rStyle w:val="PageNumber"/>
        <w:rFonts w:ascii="Times New Roman" w:hAnsi="Times New Roman"/>
        <w:noProof/>
        <w:sz w:val="20"/>
        <w:szCs w:val="20"/>
      </w:rPr>
      <w:t>5</w:t>
    </w:r>
    <w:r w:rsidR="005A257B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A33CF" w14:textId="77777777" w:rsidR="005A257B" w:rsidRDefault="005A257B" w:rsidP="00E24579">
      <w:pPr>
        <w:spacing w:after="0" w:line="240" w:lineRule="auto"/>
      </w:pPr>
      <w:r>
        <w:separator/>
      </w:r>
    </w:p>
  </w:footnote>
  <w:footnote w:type="continuationSeparator" w:id="0">
    <w:p w14:paraId="48E49C59" w14:textId="77777777" w:rsidR="005A257B" w:rsidRDefault="005A257B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trackRevisions/>
  <w:defaultTabStop w:val="720"/>
  <w:drawingGridHorizontalSpacing w:val="110"/>
  <w:displayHorizontalDrawingGridEvery w:val="2"/>
  <w:characterSpacingControl w:val="doNotCompress"/>
  <w:hdrShapeDefaults>
    <o:shapedefaults v:ext="edit" spidmax="3061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27AB"/>
    <w:rsid w:val="00013A6F"/>
    <w:rsid w:val="00015F8E"/>
    <w:rsid w:val="000178BF"/>
    <w:rsid w:val="00025571"/>
    <w:rsid w:val="000338D3"/>
    <w:rsid w:val="00037080"/>
    <w:rsid w:val="00040067"/>
    <w:rsid w:val="000425F7"/>
    <w:rsid w:val="0005067D"/>
    <w:rsid w:val="00051FB5"/>
    <w:rsid w:val="00052A14"/>
    <w:rsid w:val="00054A71"/>
    <w:rsid w:val="00075BDC"/>
    <w:rsid w:val="0007601E"/>
    <w:rsid w:val="0008033C"/>
    <w:rsid w:val="00081FFA"/>
    <w:rsid w:val="00085816"/>
    <w:rsid w:val="00094BF8"/>
    <w:rsid w:val="00095044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0F5325"/>
    <w:rsid w:val="00112C69"/>
    <w:rsid w:val="001248AA"/>
    <w:rsid w:val="00125FD4"/>
    <w:rsid w:val="00130CC0"/>
    <w:rsid w:val="00144362"/>
    <w:rsid w:val="00144ADE"/>
    <w:rsid w:val="00145AD5"/>
    <w:rsid w:val="0014771E"/>
    <w:rsid w:val="00150BAB"/>
    <w:rsid w:val="00152B7B"/>
    <w:rsid w:val="0015519D"/>
    <w:rsid w:val="00167AFD"/>
    <w:rsid w:val="00170F65"/>
    <w:rsid w:val="00172026"/>
    <w:rsid w:val="00175EFF"/>
    <w:rsid w:val="00176501"/>
    <w:rsid w:val="0018233E"/>
    <w:rsid w:val="001862E9"/>
    <w:rsid w:val="001930E9"/>
    <w:rsid w:val="00193FA9"/>
    <w:rsid w:val="001948EA"/>
    <w:rsid w:val="00194A53"/>
    <w:rsid w:val="00195830"/>
    <w:rsid w:val="0019668F"/>
    <w:rsid w:val="001A0EA2"/>
    <w:rsid w:val="001A19D3"/>
    <w:rsid w:val="001B25DA"/>
    <w:rsid w:val="001B78DF"/>
    <w:rsid w:val="001C4AA7"/>
    <w:rsid w:val="001C4F6D"/>
    <w:rsid w:val="001D0D6B"/>
    <w:rsid w:val="001D4ADF"/>
    <w:rsid w:val="001D7FE4"/>
    <w:rsid w:val="001E1EEB"/>
    <w:rsid w:val="001E7E32"/>
    <w:rsid w:val="001F4AA3"/>
    <w:rsid w:val="001F7438"/>
    <w:rsid w:val="00203853"/>
    <w:rsid w:val="00203A9F"/>
    <w:rsid w:val="00206AE7"/>
    <w:rsid w:val="0021642E"/>
    <w:rsid w:val="002237B1"/>
    <w:rsid w:val="00224515"/>
    <w:rsid w:val="002326AE"/>
    <w:rsid w:val="00232FEE"/>
    <w:rsid w:val="00241552"/>
    <w:rsid w:val="002416D8"/>
    <w:rsid w:val="00242591"/>
    <w:rsid w:val="00255D04"/>
    <w:rsid w:val="002566D9"/>
    <w:rsid w:val="00271910"/>
    <w:rsid w:val="002732BD"/>
    <w:rsid w:val="002762BE"/>
    <w:rsid w:val="002809A2"/>
    <w:rsid w:val="0028318C"/>
    <w:rsid w:val="00295831"/>
    <w:rsid w:val="00296E4D"/>
    <w:rsid w:val="002A0775"/>
    <w:rsid w:val="002A3CAA"/>
    <w:rsid w:val="002A4B2C"/>
    <w:rsid w:val="002B2021"/>
    <w:rsid w:val="002B22C8"/>
    <w:rsid w:val="002B3137"/>
    <w:rsid w:val="002B4306"/>
    <w:rsid w:val="002B60F0"/>
    <w:rsid w:val="002C5045"/>
    <w:rsid w:val="002D25F6"/>
    <w:rsid w:val="002D63F4"/>
    <w:rsid w:val="002D649F"/>
    <w:rsid w:val="002F28B5"/>
    <w:rsid w:val="002F3AF7"/>
    <w:rsid w:val="00303CFF"/>
    <w:rsid w:val="003045F2"/>
    <w:rsid w:val="0030612C"/>
    <w:rsid w:val="003135B6"/>
    <w:rsid w:val="003156B0"/>
    <w:rsid w:val="0031663D"/>
    <w:rsid w:val="00326A67"/>
    <w:rsid w:val="00335DD7"/>
    <w:rsid w:val="003375EA"/>
    <w:rsid w:val="00341E61"/>
    <w:rsid w:val="00343B25"/>
    <w:rsid w:val="00345BDB"/>
    <w:rsid w:val="003466CD"/>
    <w:rsid w:val="003502C6"/>
    <w:rsid w:val="00350823"/>
    <w:rsid w:val="00351C12"/>
    <w:rsid w:val="00371ED3"/>
    <w:rsid w:val="0037222D"/>
    <w:rsid w:val="003727AC"/>
    <w:rsid w:val="003738E1"/>
    <w:rsid w:val="00383F47"/>
    <w:rsid w:val="0039599D"/>
    <w:rsid w:val="0039690E"/>
    <w:rsid w:val="003B2C06"/>
    <w:rsid w:val="003B54FB"/>
    <w:rsid w:val="003C76DF"/>
    <w:rsid w:val="003D5857"/>
    <w:rsid w:val="003D6279"/>
    <w:rsid w:val="003E2700"/>
    <w:rsid w:val="003E5A7F"/>
    <w:rsid w:val="004021D2"/>
    <w:rsid w:val="00404335"/>
    <w:rsid w:val="00405269"/>
    <w:rsid w:val="00410972"/>
    <w:rsid w:val="00424C7F"/>
    <w:rsid w:val="004250A6"/>
    <w:rsid w:val="00427144"/>
    <w:rsid w:val="0043249C"/>
    <w:rsid w:val="0043380E"/>
    <w:rsid w:val="0044174A"/>
    <w:rsid w:val="0044226E"/>
    <w:rsid w:val="00444104"/>
    <w:rsid w:val="004457B0"/>
    <w:rsid w:val="00450AAA"/>
    <w:rsid w:val="00450AD0"/>
    <w:rsid w:val="004521E9"/>
    <w:rsid w:val="004528A1"/>
    <w:rsid w:val="00454319"/>
    <w:rsid w:val="00455695"/>
    <w:rsid w:val="00455A83"/>
    <w:rsid w:val="004563C5"/>
    <w:rsid w:val="00466137"/>
    <w:rsid w:val="00474DF2"/>
    <w:rsid w:val="00476880"/>
    <w:rsid w:val="0048419A"/>
    <w:rsid w:val="00493484"/>
    <w:rsid w:val="004A6E3F"/>
    <w:rsid w:val="004D12D6"/>
    <w:rsid w:val="004D3BFD"/>
    <w:rsid w:val="004D5D98"/>
    <w:rsid w:val="004D65C2"/>
    <w:rsid w:val="004E06D8"/>
    <w:rsid w:val="004E54F3"/>
    <w:rsid w:val="004E5DB2"/>
    <w:rsid w:val="004E5DCE"/>
    <w:rsid w:val="004E734D"/>
    <w:rsid w:val="004E7C12"/>
    <w:rsid w:val="004E7CC2"/>
    <w:rsid w:val="004F1C1D"/>
    <w:rsid w:val="004F2B85"/>
    <w:rsid w:val="004F46FD"/>
    <w:rsid w:val="004F76D5"/>
    <w:rsid w:val="0050110A"/>
    <w:rsid w:val="00510CBD"/>
    <w:rsid w:val="00517108"/>
    <w:rsid w:val="00521CB4"/>
    <w:rsid w:val="005302E6"/>
    <w:rsid w:val="005315D6"/>
    <w:rsid w:val="005318BF"/>
    <w:rsid w:val="00534548"/>
    <w:rsid w:val="00537670"/>
    <w:rsid w:val="005401AD"/>
    <w:rsid w:val="0055271F"/>
    <w:rsid w:val="005550E0"/>
    <w:rsid w:val="00556719"/>
    <w:rsid w:val="00565AA3"/>
    <w:rsid w:val="005832A5"/>
    <w:rsid w:val="00584A22"/>
    <w:rsid w:val="00584C8B"/>
    <w:rsid w:val="00585970"/>
    <w:rsid w:val="00590E21"/>
    <w:rsid w:val="00592E01"/>
    <w:rsid w:val="005932F5"/>
    <w:rsid w:val="005937F6"/>
    <w:rsid w:val="005A257B"/>
    <w:rsid w:val="005A73FE"/>
    <w:rsid w:val="005B0FBD"/>
    <w:rsid w:val="005D0F87"/>
    <w:rsid w:val="005D3405"/>
    <w:rsid w:val="005D4139"/>
    <w:rsid w:val="005D632D"/>
    <w:rsid w:val="005D70E1"/>
    <w:rsid w:val="005E0A42"/>
    <w:rsid w:val="005E4F60"/>
    <w:rsid w:val="005F656F"/>
    <w:rsid w:val="005F7AEB"/>
    <w:rsid w:val="00600C7C"/>
    <w:rsid w:val="006025E1"/>
    <w:rsid w:val="00603CC6"/>
    <w:rsid w:val="00606535"/>
    <w:rsid w:val="00620718"/>
    <w:rsid w:val="00622880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28A7"/>
    <w:rsid w:val="006548D9"/>
    <w:rsid w:val="00655EC3"/>
    <w:rsid w:val="00661CCC"/>
    <w:rsid w:val="0066464E"/>
    <w:rsid w:val="006662F0"/>
    <w:rsid w:val="00666477"/>
    <w:rsid w:val="0067534E"/>
    <w:rsid w:val="00676966"/>
    <w:rsid w:val="006821C7"/>
    <w:rsid w:val="00682981"/>
    <w:rsid w:val="0068405F"/>
    <w:rsid w:val="0069128F"/>
    <w:rsid w:val="00693E96"/>
    <w:rsid w:val="00695328"/>
    <w:rsid w:val="00696DE6"/>
    <w:rsid w:val="00696EF1"/>
    <w:rsid w:val="006A07F8"/>
    <w:rsid w:val="006A7CE0"/>
    <w:rsid w:val="006B276B"/>
    <w:rsid w:val="006B712E"/>
    <w:rsid w:val="006C412A"/>
    <w:rsid w:val="006D24D9"/>
    <w:rsid w:val="006E5E61"/>
    <w:rsid w:val="006E61C7"/>
    <w:rsid w:val="006F0E22"/>
    <w:rsid w:val="006F0F73"/>
    <w:rsid w:val="007036EB"/>
    <w:rsid w:val="00706B67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43E34"/>
    <w:rsid w:val="007502B5"/>
    <w:rsid w:val="00756C01"/>
    <w:rsid w:val="007574D4"/>
    <w:rsid w:val="007576E3"/>
    <w:rsid w:val="0076440D"/>
    <w:rsid w:val="0076543A"/>
    <w:rsid w:val="007666FB"/>
    <w:rsid w:val="00783F68"/>
    <w:rsid w:val="00784040"/>
    <w:rsid w:val="00792487"/>
    <w:rsid w:val="007975C5"/>
    <w:rsid w:val="007A5D32"/>
    <w:rsid w:val="007B169F"/>
    <w:rsid w:val="007B56D0"/>
    <w:rsid w:val="007C78E5"/>
    <w:rsid w:val="007C7F6E"/>
    <w:rsid w:val="007D4A25"/>
    <w:rsid w:val="007D6D9F"/>
    <w:rsid w:val="007E107C"/>
    <w:rsid w:val="007E335A"/>
    <w:rsid w:val="007E6EDD"/>
    <w:rsid w:val="007F5046"/>
    <w:rsid w:val="007F5C40"/>
    <w:rsid w:val="007F660E"/>
    <w:rsid w:val="00814DE3"/>
    <w:rsid w:val="008154F9"/>
    <w:rsid w:val="00817765"/>
    <w:rsid w:val="00821095"/>
    <w:rsid w:val="00831DDA"/>
    <w:rsid w:val="00834BA4"/>
    <w:rsid w:val="008354ED"/>
    <w:rsid w:val="00836B33"/>
    <w:rsid w:val="00844575"/>
    <w:rsid w:val="00851D06"/>
    <w:rsid w:val="00864677"/>
    <w:rsid w:val="008660ED"/>
    <w:rsid w:val="008665F3"/>
    <w:rsid w:val="008707BD"/>
    <w:rsid w:val="008751A2"/>
    <w:rsid w:val="00877B64"/>
    <w:rsid w:val="00881C3C"/>
    <w:rsid w:val="00886C5A"/>
    <w:rsid w:val="008925FA"/>
    <w:rsid w:val="00892672"/>
    <w:rsid w:val="00893F73"/>
    <w:rsid w:val="008A060D"/>
    <w:rsid w:val="008A179D"/>
    <w:rsid w:val="008B70F0"/>
    <w:rsid w:val="008B7934"/>
    <w:rsid w:val="008C1AC3"/>
    <w:rsid w:val="008C2BF5"/>
    <w:rsid w:val="008C50B0"/>
    <w:rsid w:val="008C684F"/>
    <w:rsid w:val="008D16C4"/>
    <w:rsid w:val="008E0386"/>
    <w:rsid w:val="008E1A8B"/>
    <w:rsid w:val="008E1B26"/>
    <w:rsid w:val="008E3EC6"/>
    <w:rsid w:val="008F646B"/>
    <w:rsid w:val="008F7B1B"/>
    <w:rsid w:val="00902F44"/>
    <w:rsid w:val="009037A7"/>
    <w:rsid w:val="0090699C"/>
    <w:rsid w:val="00910EA2"/>
    <w:rsid w:val="00911A75"/>
    <w:rsid w:val="00915962"/>
    <w:rsid w:val="009175D1"/>
    <w:rsid w:val="00931BB0"/>
    <w:rsid w:val="00935858"/>
    <w:rsid w:val="00942D37"/>
    <w:rsid w:val="00953EFC"/>
    <w:rsid w:val="009568A3"/>
    <w:rsid w:val="00957A04"/>
    <w:rsid w:val="00957B26"/>
    <w:rsid w:val="00971EDC"/>
    <w:rsid w:val="009768AA"/>
    <w:rsid w:val="00977539"/>
    <w:rsid w:val="00981AAE"/>
    <w:rsid w:val="0098347B"/>
    <w:rsid w:val="0099505F"/>
    <w:rsid w:val="009B7881"/>
    <w:rsid w:val="009C1029"/>
    <w:rsid w:val="009C799D"/>
    <w:rsid w:val="009D2951"/>
    <w:rsid w:val="009D2B8E"/>
    <w:rsid w:val="009E0D2E"/>
    <w:rsid w:val="009E33CE"/>
    <w:rsid w:val="009E5BA8"/>
    <w:rsid w:val="009F06CF"/>
    <w:rsid w:val="009F18A8"/>
    <w:rsid w:val="009F3C46"/>
    <w:rsid w:val="009F49E7"/>
    <w:rsid w:val="009F5230"/>
    <w:rsid w:val="009F6B0C"/>
    <w:rsid w:val="00A00A2B"/>
    <w:rsid w:val="00A01339"/>
    <w:rsid w:val="00A0266C"/>
    <w:rsid w:val="00A02D37"/>
    <w:rsid w:val="00A13A72"/>
    <w:rsid w:val="00A148AB"/>
    <w:rsid w:val="00A14B09"/>
    <w:rsid w:val="00A203EB"/>
    <w:rsid w:val="00A2056E"/>
    <w:rsid w:val="00A26DBF"/>
    <w:rsid w:val="00A33E0F"/>
    <w:rsid w:val="00A35501"/>
    <w:rsid w:val="00A45A14"/>
    <w:rsid w:val="00A47B0A"/>
    <w:rsid w:val="00A50A78"/>
    <w:rsid w:val="00A5395F"/>
    <w:rsid w:val="00A54F76"/>
    <w:rsid w:val="00A56380"/>
    <w:rsid w:val="00A61AAA"/>
    <w:rsid w:val="00A61CD8"/>
    <w:rsid w:val="00A6748B"/>
    <w:rsid w:val="00A73159"/>
    <w:rsid w:val="00A911CD"/>
    <w:rsid w:val="00A91680"/>
    <w:rsid w:val="00A93FFD"/>
    <w:rsid w:val="00A940B2"/>
    <w:rsid w:val="00A9523D"/>
    <w:rsid w:val="00AA6AC2"/>
    <w:rsid w:val="00AB4A6C"/>
    <w:rsid w:val="00AB552F"/>
    <w:rsid w:val="00AC1826"/>
    <w:rsid w:val="00AC23EF"/>
    <w:rsid w:val="00AC6EA4"/>
    <w:rsid w:val="00AD050B"/>
    <w:rsid w:val="00AD6D0A"/>
    <w:rsid w:val="00AD718C"/>
    <w:rsid w:val="00AE4FC3"/>
    <w:rsid w:val="00AF488F"/>
    <w:rsid w:val="00AF4C32"/>
    <w:rsid w:val="00AF7E1C"/>
    <w:rsid w:val="00B0155D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083F"/>
    <w:rsid w:val="00B546AD"/>
    <w:rsid w:val="00B54925"/>
    <w:rsid w:val="00B54B62"/>
    <w:rsid w:val="00B55CD5"/>
    <w:rsid w:val="00B56A4E"/>
    <w:rsid w:val="00B824E8"/>
    <w:rsid w:val="00B82704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F0592"/>
    <w:rsid w:val="00BF230B"/>
    <w:rsid w:val="00BF5DD9"/>
    <w:rsid w:val="00BF5FB6"/>
    <w:rsid w:val="00BF6022"/>
    <w:rsid w:val="00BF72CB"/>
    <w:rsid w:val="00BF7D48"/>
    <w:rsid w:val="00C0190D"/>
    <w:rsid w:val="00C10B4B"/>
    <w:rsid w:val="00C10BCF"/>
    <w:rsid w:val="00C10E6A"/>
    <w:rsid w:val="00C131D0"/>
    <w:rsid w:val="00C1391B"/>
    <w:rsid w:val="00C13DBB"/>
    <w:rsid w:val="00C142BE"/>
    <w:rsid w:val="00C206D5"/>
    <w:rsid w:val="00C253FE"/>
    <w:rsid w:val="00C277A8"/>
    <w:rsid w:val="00C27D84"/>
    <w:rsid w:val="00C30FD3"/>
    <w:rsid w:val="00C36E46"/>
    <w:rsid w:val="00C40E05"/>
    <w:rsid w:val="00C508A0"/>
    <w:rsid w:val="00C63267"/>
    <w:rsid w:val="00C661E3"/>
    <w:rsid w:val="00C66C97"/>
    <w:rsid w:val="00C723CD"/>
    <w:rsid w:val="00C83E59"/>
    <w:rsid w:val="00C84E3B"/>
    <w:rsid w:val="00C87866"/>
    <w:rsid w:val="00C87FA4"/>
    <w:rsid w:val="00C91840"/>
    <w:rsid w:val="00CA0D43"/>
    <w:rsid w:val="00CA2D25"/>
    <w:rsid w:val="00CA42D2"/>
    <w:rsid w:val="00CB0063"/>
    <w:rsid w:val="00CB4087"/>
    <w:rsid w:val="00CC0B44"/>
    <w:rsid w:val="00CC65BE"/>
    <w:rsid w:val="00CC6C33"/>
    <w:rsid w:val="00CD0FFB"/>
    <w:rsid w:val="00CE09FF"/>
    <w:rsid w:val="00CE0AF7"/>
    <w:rsid w:val="00CF5A57"/>
    <w:rsid w:val="00CF6BA4"/>
    <w:rsid w:val="00CF712B"/>
    <w:rsid w:val="00D01FF3"/>
    <w:rsid w:val="00D03028"/>
    <w:rsid w:val="00D03D0A"/>
    <w:rsid w:val="00D2295A"/>
    <w:rsid w:val="00D23B04"/>
    <w:rsid w:val="00D25DBF"/>
    <w:rsid w:val="00D3347C"/>
    <w:rsid w:val="00D34188"/>
    <w:rsid w:val="00D409AB"/>
    <w:rsid w:val="00D41BAC"/>
    <w:rsid w:val="00D42A67"/>
    <w:rsid w:val="00D536DB"/>
    <w:rsid w:val="00D55B8D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2651"/>
    <w:rsid w:val="00DC3629"/>
    <w:rsid w:val="00DC38A1"/>
    <w:rsid w:val="00DC6B5D"/>
    <w:rsid w:val="00DD38F6"/>
    <w:rsid w:val="00DD5D65"/>
    <w:rsid w:val="00DE2CB0"/>
    <w:rsid w:val="00DE31FD"/>
    <w:rsid w:val="00DE64B4"/>
    <w:rsid w:val="00DF05FF"/>
    <w:rsid w:val="00DF36DB"/>
    <w:rsid w:val="00E014A4"/>
    <w:rsid w:val="00E01681"/>
    <w:rsid w:val="00E02297"/>
    <w:rsid w:val="00E02561"/>
    <w:rsid w:val="00E06A19"/>
    <w:rsid w:val="00E1552D"/>
    <w:rsid w:val="00E1672A"/>
    <w:rsid w:val="00E1791E"/>
    <w:rsid w:val="00E2314F"/>
    <w:rsid w:val="00E24579"/>
    <w:rsid w:val="00E31138"/>
    <w:rsid w:val="00E37538"/>
    <w:rsid w:val="00E41B6E"/>
    <w:rsid w:val="00E434E1"/>
    <w:rsid w:val="00E440AC"/>
    <w:rsid w:val="00E523E6"/>
    <w:rsid w:val="00E620ED"/>
    <w:rsid w:val="00E7130C"/>
    <w:rsid w:val="00E81BD0"/>
    <w:rsid w:val="00E82901"/>
    <w:rsid w:val="00E84BFE"/>
    <w:rsid w:val="00E870D8"/>
    <w:rsid w:val="00E87111"/>
    <w:rsid w:val="00E91344"/>
    <w:rsid w:val="00E93DD1"/>
    <w:rsid w:val="00EA0DE2"/>
    <w:rsid w:val="00EA2B11"/>
    <w:rsid w:val="00EA4470"/>
    <w:rsid w:val="00EB216E"/>
    <w:rsid w:val="00EB5E4A"/>
    <w:rsid w:val="00EB7190"/>
    <w:rsid w:val="00EB78CB"/>
    <w:rsid w:val="00EC2C72"/>
    <w:rsid w:val="00ED5B65"/>
    <w:rsid w:val="00EE1BE2"/>
    <w:rsid w:val="00EE1F37"/>
    <w:rsid w:val="00EF0F7C"/>
    <w:rsid w:val="00EF3786"/>
    <w:rsid w:val="00EF4006"/>
    <w:rsid w:val="00EF761A"/>
    <w:rsid w:val="00F0571F"/>
    <w:rsid w:val="00F057E8"/>
    <w:rsid w:val="00F05827"/>
    <w:rsid w:val="00F1590F"/>
    <w:rsid w:val="00F15DCE"/>
    <w:rsid w:val="00F16C1A"/>
    <w:rsid w:val="00F2490E"/>
    <w:rsid w:val="00F31B16"/>
    <w:rsid w:val="00F3381A"/>
    <w:rsid w:val="00F4046F"/>
    <w:rsid w:val="00F4079E"/>
    <w:rsid w:val="00F6032E"/>
    <w:rsid w:val="00F63663"/>
    <w:rsid w:val="00F655EB"/>
    <w:rsid w:val="00F656A2"/>
    <w:rsid w:val="00F67CCA"/>
    <w:rsid w:val="00F74AF4"/>
    <w:rsid w:val="00F7593E"/>
    <w:rsid w:val="00F92DAA"/>
    <w:rsid w:val="00FA1478"/>
    <w:rsid w:val="00FA5DC8"/>
    <w:rsid w:val="00FA746E"/>
    <w:rsid w:val="00FB1952"/>
    <w:rsid w:val="00FB7719"/>
    <w:rsid w:val="00FC3C8B"/>
    <w:rsid w:val="00FC5A98"/>
    <w:rsid w:val="00FC7D09"/>
    <w:rsid w:val="00FD4B73"/>
    <w:rsid w:val="00FD5524"/>
    <w:rsid w:val="00FD6E3E"/>
    <w:rsid w:val="00FE152A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6177"/>
    <o:shapelayout v:ext="edit">
      <o:idmap v:ext="edit" data="1"/>
    </o:shapelayout>
  </w:shapeDefaults>
  <w:decimalSymbol w:val="."/>
  <w:listSeparator w:val=","/>
  <w14:docId w14:val="765CC8D9"/>
  <w15:docId w15:val="{E443AAD1-79B7-474E-8457-1371A3AA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013A6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niosh/npg/npgd04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ha.gov/pls/oshaweb/owadisp.show_document?p_table=STANDARDS&amp;p_id=99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6CFE5-CC7D-4A85-BFF7-AF0E4E0A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12263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3</cp:revision>
  <cp:lastPrinted>2014-04-07T11:36:00Z</cp:lastPrinted>
  <dcterms:created xsi:type="dcterms:W3CDTF">2014-06-06T17:14:00Z</dcterms:created>
  <dcterms:modified xsi:type="dcterms:W3CDTF">2014-06-06T17:20:00Z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