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63" w:rsidRPr="00AE0076" w:rsidRDefault="003B4C93" w:rsidP="00DE0566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E0076">
        <w:rPr>
          <w:rFonts w:ascii="Arial" w:hAnsi="Arial" w:cs="Arial"/>
          <w:b/>
          <w:sz w:val="24"/>
          <w:szCs w:val="24"/>
        </w:rPr>
        <w:t>RACIOCÍNIO CLÍNICO 1 – NUTROLOGIA</w:t>
      </w:r>
    </w:p>
    <w:p w:rsidR="003B4C93" w:rsidRPr="00DE0566" w:rsidRDefault="00B17956" w:rsidP="00B17956">
      <w:p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Estratégias sugeridas</w:t>
      </w:r>
      <w:bookmarkStart w:id="0" w:name="_GoBack"/>
      <w:bookmarkEnd w:id="0"/>
    </w:p>
    <w:p w:rsidR="003B4C93" w:rsidRPr="00DE0566" w:rsidRDefault="003B4C93" w:rsidP="00DE0566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40DE">
        <w:rPr>
          <w:rFonts w:ascii="Arial" w:eastAsia="Times New Roman" w:hAnsi="Arial" w:cs="Arial"/>
          <w:b/>
          <w:sz w:val="24"/>
          <w:szCs w:val="24"/>
          <w:lang w:eastAsia="pt-BR"/>
        </w:rPr>
        <w:t>Simule uma entrevista</w:t>
      </w: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, sendo o paciente o próprio professor. Deixe-os à vontade para perguntar sobre identificação, queixa principal, história da doença atual. </w:t>
      </w:r>
      <w:r w:rsidR="004140DE">
        <w:rPr>
          <w:rFonts w:ascii="Arial" w:eastAsia="Times New Roman" w:hAnsi="Arial" w:cs="Arial"/>
          <w:sz w:val="24"/>
          <w:szCs w:val="24"/>
          <w:lang w:eastAsia="pt-BR"/>
        </w:rPr>
        <w:t>Eles irão questionar se o</w:t>
      </w:r>
      <w:r w:rsidR="004140DE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 edema localizado ou generalizado. Podem ser apresentados slides demonstrando. Também, pela própria característica do edema (mole/duro, doloroso/indolor, quente/frio, </w:t>
      </w:r>
      <w:proofErr w:type="spellStart"/>
      <w:r w:rsidR="004140DE" w:rsidRPr="00DE0566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="004140DE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), </w:t>
      </w: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Se necessário, faça correções na forma de abordagem, estimulando perguntas diretas. </w:t>
      </w:r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Neste ponto, estimule-os a fazer </w:t>
      </w:r>
      <w:r w:rsidR="004140DE">
        <w:rPr>
          <w:rFonts w:ascii="Arial" w:eastAsia="Times New Roman" w:hAnsi="Arial" w:cs="Arial"/>
          <w:sz w:val="24"/>
          <w:szCs w:val="24"/>
          <w:lang w:eastAsia="pt-BR"/>
        </w:rPr>
        <w:t xml:space="preserve">também </w:t>
      </w:r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perguntas direcionadas a doenças de outras etiologias para diagnóstico diferencial (por </w:t>
      </w:r>
      <w:proofErr w:type="spellStart"/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: dispneia, alterações urinárias, presença de icterícia, hematêmese/melena, </w:t>
      </w:r>
      <w:proofErr w:type="spellStart"/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). </w:t>
      </w: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Estimule-os a diferenciar </w:t>
      </w:r>
      <w:r w:rsidR="00143E99" w:rsidRPr="00DE0566">
        <w:rPr>
          <w:rFonts w:ascii="Arial" w:eastAsia="Times New Roman" w:hAnsi="Arial" w:cs="Arial"/>
          <w:sz w:val="24"/>
          <w:szCs w:val="24"/>
          <w:lang w:eastAsia="pt-BR"/>
        </w:rPr>
        <w:t>o órgão/sistema comprometido (coração, rim, fígado, linfático, nutricional)</w:t>
      </w:r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3B4C93" w:rsidRPr="00DE0566" w:rsidRDefault="003B4C93" w:rsidP="00DE0566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140DE">
        <w:rPr>
          <w:rFonts w:ascii="Arial" w:eastAsia="Times New Roman" w:hAnsi="Arial" w:cs="Arial"/>
          <w:b/>
          <w:sz w:val="24"/>
          <w:szCs w:val="24"/>
          <w:lang w:eastAsia="pt-BR"/>
        </w:rPr>
        <w:t>Descreva o exame físico</w:t>
      </w: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143E99" w:rsidRPr="00DE0566">
        <w:rPr>
          <w:rFonts w:ascii="Arial" w:eastAsia="Times New Roman" w:hAnsi="Arial" w:cs="Arial"/>
          <w:sz w:val="24"/>
          <w:szCs w:val="24"/>
          <w:lang w:eastAsia="pt-BR"/>
        </w:rPr>
        <w:t>Pode ser lido ou projetado</w:t>
      </w: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Às vezes, é bom que descreva tudo, que pode ser um fator </w:t>
      </w:r>
      <w:proofErr w:type="spellStart"/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>confundidor</w:t>
      </w:r>
      <w:proofErr w:type="spellEnd"/>
      <w:r w:rsidR="00DE0566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, mas que pode ser didático para eles saberem que aquele sintoma ou sinal é algo concomitante e não correlacionado com o EDEMA. </w:t>
      </w:r>
    </w:p>
    <w:p w:rsidR="003B4C93" w:rsidRPr="00DE0566" w:rsidRDefault="003B4C93" w:rsidP="00DE0566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Neste ponto, </w:t>
      </w:r>
      <w:r w:rsidRPr="004140DE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os alunos </w:t>
      </w:r>
      <w:r w:rsidR="004140DE" w:rsidRPr="004140DE">
        <w:rPr>
          <w:rFonts w:ascii="Arial" w:eastAsia="Times New Roman" w:hAnsi="Arial" w:cs="Arial"/>
          <w:b/>
          <w:sz w:val="24"/>
          <w:szCs w:val="24"/>
          <w:lang w:eastAsia="pt-BR"/>
        </w:rPr>
        <w:t>serão capazes de identificar e excluir algumas doenças que causam edema</w:t>
      </w:r>
      <w:r w:rsidR="004140DE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. Estimule que eles “pensem em voz alta”, valorizando qualquer informação, mesmo as incorretas, para o diagnóstico diferencial – A DISCUSSÃO SOBRE OS ERROS DEVE SER INCENTIVADA. </w:t>
      </w:r>
    </w:p>
    <w:p w:rsidR="003B4C93" w:rsidRPr="00DE0566" w:rsidRDefault="003B4C93" w:rsidP="00DE0566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Estimule os alunos a pensarem na </w:t>
      </w:r>
      <w:proofErr w:type="spellStart"/>
      <w:r w:rsidRPr="00DE0566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Pr="004140DE">
        <w:rPr>
          <w:rFonts w:ascii="Arial" w:eastAsia="Times New Roman" w:hAnsi="Arial" w:cs="Arial"/>
          <w:b/>
          <w:sz w:val="24"/>
          <w:szCs w:val="24"/>
          <w:lang w:eastAsia="pt-BR"/>
        </w:rPr>
        <w:t>isiopatogenia</w:t>
      </w:r>
      <w:proofErr w:type="spellEnd"/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 do edema, com diagnósticos diferenciais com as doenças renais, ICC, </w:t>
      </w:r>
      <w:r w:rsidR="00143E99"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cirrose, causa nutricional. </w:t>
      </w:r>
    </w:p>
    <w:p w:rsidR="00143E99" w:rsidRPr="00DE0566" w:rsidRDefault="00143E99" w:rsidP="00DE0566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Pergunte aos alunos qual exame laboratorial seria essencial para o esclarecimento </w:t>
      </w:r>
      <w:r w:rsidR="004140DE">
        <w:rPr>
          <w:rFonts w:ascii="Arial" w:eastAsia="Times New Roman" w:hAnsi="Arial" w:cs="Arial"/>
          <w:sz w:val="24"/>
          <w:szCs w:val="24"/>
          <w:lang w:eastAsia="pt-BR"/>
        </w:rPr>
        <w:t xml:space="preserve">do </w:t>
      </w:r>
      <w:r w:rsidRPr="004140DE">
        <w:rPr>
          <w:rFonts w:ascii="Arial" w:eastAsia="Times New Roman" w:hAnsi="Arial" w:cs="Arial"/>
          <w:b/>
          <w:sz w:val="24"/>
          <w:szCs w:val="24"/>
          <w:lang w:eastAsia="pt-BR"/>
        </w:rPr>
        <w:t>diagnóstico etiológico</w:t>
      </w:r>
      <w:r w:rsidRPr="00DE0566">
        <w:rPr>
          <w:rFonts w:ascii="Arial" w:eastAsia="Times New Roman" w:hAnsi="Arial" w:cs="Arial"/>
          <w:sz w:val="24"/>
          <w:szCs w:val="24"/>
          <w:lang w:eastAsia="pt-BR"/>
        </w:rPr>
        <w:t>. Projetar ou ler os exames laboratoriais essenciais. Às vezes, pode não ser possível fazer um diagnóstico; essa é uma oportunidade para que os alunos aprendam a gerir a incerteza diagnóstica. Os exames laboratoriais ou complementares que tiver</w:t>
      </w:r>
      <w:r w:rsidR="004140DE">
        <w:rPr>
          <w:rFonts w:ascii="Arial" w:eastAsia="Times New Roman" w:hAnsi="Arial" w:cs="Arial"/>
          <w:sz w:val="24"/>
          <w:szCs w:val="24"/>
          <w:lang w:eastAsia="pt-BR"/>
        </w:rPr>
        <w:t xml:space="preserve"> além daqueles essenciais</w:t>
      </w: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, podem deixar no slide e usá-lo </w:t>
      </w:r>
      <w:r w:rsidR="004140DE">
        <w:rPr>
          <w:rFonts w:ascii="Arial" w:eastAsia="Times New Roman" w:hAnsi="Arial" w:cs="Arial"/>
          <w:sz w:val="24"/>
          <w:szCs w:val="24"/>
          <w:lang w:eastAsia="pt-BR"/>
        </w:rPr>
        <w:t>se</w:t>
      </w: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 houver dúvida específica. </w:t>
      </w:r>
    </w:p>
    <w:p w:rsidR="00143E99" w:rsidRPr="00DE0566" w:rsidRDefault="00143E99" w:rsidP="00DE0566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color w:val="1F1F1F"/>
          <w:sz w:val="24"/>
          <w:szCs w:val="24"/>
        </w:rPr>
      </w:pPr>
      <w:r w:rsidRPr="00DE0566">
        <w:rPr>
          <w:rFonts w:ascii="Arial" w:eastAsia="Times New Roman" w:hAnsi="Arial" w:cs="Arial"/>
          <w:sz w:val="24"/>
          <w:szCs w:val="24"/>
          <w:lang w:eastAsia="pt-BR"/>
        </w:rPr>
        <w:t>A partir disso, os alunos saberão identificar o problema e gerenciar. Não é necessário aprofundar no tratamento, mas em linhas gerais isso estimula os alunos. O desenvolvimento de um plano de gestão adequado pode, por vezes, ser mais complexo do que o de uma lista de problemas ou de diagnóstico diferencial.</w:t>
      </w:r>
    </w:p>
    <w:p w:rsidR="003B4C93" w:rsidRPr="00DB3623" w:rsidRDefault="00DE0566" w:rsidP="00DE0566">
      <w:pPr>
        <w:pStyle w:val="PargrafodaLista"/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Sempre dar o </w:t>
      </w:r>
      <w:proofErr w:type="spellStart"/>
      <w:r w:rsidRPr="004140DE">
        <w:rPr>
          <w:rFonts w:ascii="Arial" w:eastAsia="Times New Roman" w:hAnsi="Arial" w:cs="Arial"/>
          <w:i/>
          <w:sz w:val="24"/>
          <w:szCs w:val="24"/>
          <w:lang w:eastAsia="pt-BR"/>
        </w:rPr>
        <w:t>feed</w:t>
      </w:r>
      <w:proofErr w:type="spellEnd"/>
      <w:r w:rsidRPr="004140DE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4140DE">
        <w:rPr>
          <w:rFonts w:ascii="Arial" w:eastAsia="Times New Roman" w:hAnsi="Arial" w:cs="Arial"/>
          <w:i/>
          <w:sz w:val="24"/>
          <w:szCs w:val="24"/>
          <w:lang w:eastAsia="pt-BR"/>
        </w:rPr>
        <w:t>back</w:t>
      </w:r>
      <w:proofErr w:type="spellEnd"/>
      <w:r w:rsidRPr="00DE0566">
        <w:rPr>
          <w:rFonts w:ascii="Arial" w:eastAsia="Times New Roman" w:hAnsi="Arial" w:cs="Arial"/>
          <w:sz w:val="24"/>
          <w:szCs w:val="24"/>
          <w:lang w:eastAsia="pt-BR"/>
        </w:rPr>
        <w:t xml:space="preserve">. Repetir conceitos no final. </w:t>
      </w:r>
    </w:p>
    <w:p w:rsidR="00DB3623" w:rsidRPr="00DB3623" w:rsidRDefault="00DB3623" w:rsidP="00DB3623">
      <w:p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ler o capítulo </w:t>
      </w:r>
      <w:r w:rsidR="00B17956">
        <w:rPr>
          <w:rFonts w:ascii="Arial" w:hAnsi="Arial" w:cs="Arial"/>
          <w:sz w:val="24"/>
          <w:szCs w:val="24"/>
        </w:rPr>
        <w:t xml:space="preserve">sobre EDEMA </w:t>
      </w:r>
      <w:r>
        <w:rPr>
          <w:rFonts w:ascii="Arial" w:hAnsi="Arial" w:cs="Arial"/>
          <w:sz w:val="24"/>
          <w:szCs w:val="24"/>
        </w:rPr>
        <w:t xml:space="preserve">do livro </w:t>
      </w:r>
      <w:r w:rsidRPr="00DB3623">
        <w:rPr>
          <w:rFonts w:ascii="Arial" w:hAnsi="Arial" w:cs="Arial"/>
          <w:color w:val="2C2C2C"/>
          <w:sz w:val="24"/>
          <w:szCs w:val="24"/>
          <w:shd w:val="clear" w:color="auto" w:fill="FFFFFF"/>
        </w:rPr>
        <w:t>SEMIOLOGIA GERAL E ESPECIALIZADA 2nd. Ed.</w:t>
      </w:r>
      <w:r>
        <w:rPr>
          <w:rFonts w:ascii="Arial" w:hAnsi="Arial" w:cs="Arial"/>
          <w:sz w:val="24"/>
          <w:szCs w:val="24"/>
        </w:rPr>
        <w:t xml:space="preserve"> - Entre na página da FMRP - </w:t>
      </w:r>
      <w:r w:rsidR="00B17956">
        <w:rPr>
          <w:rFonts w:ascii="Arial" w:hAnsi="Arial" w:cs="Arial"/>
          <w:sz w:val="24"/>
          <w:szCs w:val="24"/>
        </w:rPr>
        <w:t xml:space="preserve"> conheça o site comemorativo 70 anos FMRP -  </w:t>
      </w:r>
      <w:r>
        <w:rPr>
          <w:rFonts w:ascii="Arial" w:hAnsi="Arial" w:cs="Arial"/>
          <w:sz w:val="24"/>
          <w:szCs w:val="24"/>
        </w:rPr>
        <w:t xml:space="preserve"> </w:t>
      </w:r>
      <w:r w:rsidR="00B17956">
        <w:rPr>
          <w:rFonts w:ascii="Arial" w:hAnsi="Arial" w:cs="Arial"/>
          <w:sz w:val="24"/>
          <w:szCs w:val="24"/>
        </w:rPr>
        <w:t xml:space="preserve">publicações - acesse o livro na íntegra – Capítulo 33.  </w:t>
      </w:r>
    </w:p>
    <w:sectPr w:rsidR="00DB3623" w:rsidRPr="00DB3623" w:rsidSect="00B17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B58A5"/>
    <w:multiLevelType w:val="multilevel"/>
    <w:tmpl w:val="FED2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F326DB"/>
    <w:multiLevelType w:val="hybridMultilevel"/>
    <w:tmpl w:val="54BC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93"/>
    <w:rsid w:val="00143E99"/>
    <w:rsid w:val="003B4C93"/>
    <w:rsid w:val="004140DE"/>
    <w:rsid w:val="006C4BB1"/>
    <w:rsid w:val="009D5963"/>
    <w:rsid w:val="00AE0076"/>
    <w:rsid w:val="00B17956"/>
    <w:rsid w:val="00DB3623"/>
    <w:rsid w:val="00D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E34F8-F2CA-4F7C-B35E-BF69580D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4C9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B4C93"/>
  </w:style>
  <w:style w:type="paragraph" w:styleId="PargrafodaLista">
    <w:name w:val="List Paragraph"/>
    <w:basedOn w:val="Normal"/>
    <w:uiPriority w:val="34"/>
    <w:qFormat/>
    <w:rsid w:val="003B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</dc:creator>
  <cp:keywords/>
  <dc:description/>
  <cp:lastModifiedBy>Selma</cp:lastModifiedBy>
  <cp:revision>4</cp:revision>
  <dcterms:created xsi:type="dcterms:W3CDTF">2025-05-28T15:57:00Z</dcterms:created>
  <dcterms:modified xsi:type="dcterms:W3CDTF">2025-05-28T18:05:00Z</dcterms:modified>
</cp:coreProperties>
</file>