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01" w:rsidRDefault="00BD7301" w:rsidP="00BD7301">
      <w:proofErr w:type="spellStart"/>
      <w:proofErr w:type="gramStart"/>
      <w:r>
        <w:t>Macovski</w:t>
      </w:r>
      <w:proofErr w:type="spellEnd"/>
      <w:r>
        <w:t xml:space="preserve"> :</w:t>
      </w:r>
      <w:proofErr w:type="gramEnd"/>
      <w:r>
        <w:t xml:space="preserve"> Noise in MRI, </w:t>
      </w:r>
      <w:proofErr w:type="spellStart"/>
      <w:r w:rsidRPr="00BD7301">
        <w:t>Magn</w:t>
      </w:r>
      <w:proofErr w:type="spellEnd"/>
      <w:r w:rsidRPr="00BD7301">
        <w:t xml:space="preserve"> </w:t>
      </w:r>
      <w:proofErr w:type="spellStart"/>
      <w:r w:rsidRPr="00BD7301">
        <w:t>Reson</w:t>
      </w:r>
      <w:proofErr w:type="spellEnd"/>
      <w:r w:rsidRPr="00BD7301">
        <w:t xml:space="preserve"> Med. 1996 Sep;36(3):494-7.</w:t>
      </w:r>
    </w:p>
    <w:p w:rsidR="00BD7301" w:rsidRDefault="00BD7301" w:rsidP="00BD7301">
      <w:r>
        <w:t xml:space="preserve">Fundamentals of SNR in MRI – </w:t>
      </w:r>
      <w:proofErr w:type="spellStart"/>
      <w:r>
        <w:t>preceeeds</w:t>
      </w:r>
      <w:proofErr w:type="spellEnd"/>
      <w:r>
        <w:t xml:space="preserve"> multiphase array coils</w:t>
      </w:r>
    </w:p>
    <w:p w:rsidR="00BD7301" w:rsidRDefault="00BD7301" w:rsidP="00BD7301"/>
    <w:p w:rsidR="00BD7301" w:rsidRDefault="00BD7301" w:rsidP="00BD7301">
      <w:r>
        <w:t xml:space="preserve">O. Dietrich et al., Measurement of Signal-to-Noise Ratios in MR Images: Influence of Multichannel Coils, Parallel Imaging, and Reconstruction Filters, </w:t>
      </w:r>
      <w:r w:rsidRPr="00BD7301">
        <w:t>JOURNAL OF MAGNETIC RESONANCE IMAGING 26:375–385 (2007)</w:t>
      </w:r>
    </w:p>
    <w:p w:rsidR="00BD7301" w:rsidRDefault="00BD7301" w:rsidP="00BD7301">
      <w:r>
        <w:t xml:space="preserve">Good review article: practical way of measuring SNR, very worthwhile reading </w:t>
      </w:r>
    </w:p>
    <w:p w:rsidR="00BD7301" w:rsidRDefault="00BD7301" w:rsidP="00BD7301"/>
    <w:p w:rsidR="00BD7301" w:rsidRDefault="00BD7301" w:rsidP="00BD7301">
      <w:r>
        <w:t xml:space="preserve">P. </w:t>
      </w:r>
      <w:proofErr w:type="spellStart"/>
      <w:r>
        <w:t>Kellmann</w:t>
      </w:r>
      <w:proofErr w:type="spellEnd"/>
      <w:r>
        <w:t xml:space="preserve"> and E McVeigh, Image Reconstruction in SNR Units: A General Method for SNR Measurement, </w:t>
      </w:r>
      <w:r w:rsidRPr="00BD7301">
        <w:t>Magnetic Resonance in Medicine 54:1439–1447 (2005)</w:t>
      </w:r>
    </w:p>
    <w:p w:rsidR="00BD7301" w:rsidRDefault="00BD7301" w:rsidP="00BD7301">
      <w:r>
        <w:t>Good paper on new concept: SNR units</w:t>
      </w:r>
    </w:p>
    <w:p w:rsidR="00BD7301" w:rsidRDefault="00BD7301" w:rsidP="00BD7301"/>
    <w:p w:rsidR="008C2771" w:rsidRDefault="00BD7301" w:rsidP="00BD7301">
      <w:r>
        <w:t>Robson et al.</w:t>
      </w:r>
      <w:proofErr w:type="gramStart"/>
      <w:r>
        <w:t xml:space="preserve">,  </w:t>
      </w:r>
      <w:r w:rsidRPr="00BD7301">
        <w:rPr>
          <w:i/>
        </w:rPr>
        <w:t>Comprehensive</w:t>
      </w:r>
      <w:proofErr w:type="gramEnd"/>
      <w:r w:rsidRPr="00BD7301">
        <w:rPr>
          <w:i/>
        </w:rPr>
        <w:t xml:space="preserve"> Quantification of Signal-to-Noise Ratio and g-Factor for Image-Based and k-Space-Based Parallel Imaging Reconstructions</w:t>
      </w:r>
      <w:r>
        <w:rPr>
          <w:i/>
        </w:rPr>
        <w:t xml:space="preserve"> </w:t>
      </w:r>
      <w:r w:rsidRPr="00BD7301">
        <w:t>Magnetic Resonance in Medicine 60:895–907 (2008)</w:t>
      </w:r>
    </w:p>
    <w:p w:rsidR="00BD7301" w:rsidRDefault="00BD7301" w:rsidP="00BD7301">
      <w:r>
        <w:t>SNR estimates in parallel imaging</w:t>
      </w:r>
    </w:p>
    <w:p w:rsidR="00BD7301" w:rsidRDefault="00BD7301" w:rsidP="00BD7301"/>
    <w:p w:rsidR="00BD7301" w:rsidRDefault="00BD7301" w:rsidP="00BD7301">
      <w:bookmarkStart w:id="0" w:name="_GoBack"/>
      <w:bookmarkEnd w:id="0"/>
    </w:p>
    <w:p w:rsidR="00BD7301" w:rsidRDefault="00BD7301" w:rsidP="00BD7301"/>
    <w:p w:rsidR="00BD7301" w:rsidRDefault="00BD7301" w:rsidP="00BD7301">
      <w:r>
        <w:t xml:space="preserve">M. Hansen et al., </w:t>
      </w:r>
      <w:r w:rsidRPr="00BD7301">
        <w:t>Noise Propagation in Region of Interest Measurements</w:t>
      </w:r>
      <w:r>
        <w:t xml:space="preserve">, </w:t>
      </w:r>
      <w:r w:rsidRPr="00BD7301">
        <w:t xml:space="preserve">Magnetic </w:t>
      </w:r>
      <w:r>
        <w:t>Resonance in Medicine 2014</w:t>
      </w:r>
    </w:p>
    <w:p w:rsidR="00BD7301" w:rsidRDefault="00BD7301" w:rsidP="00BD7301">
      <w:r>
        <w:t>Paper on predicting the standard deviation (SD) associated with thermal noise propagation in region of interest measurements.</w:t>
      </w:r>
    </w:p>
    <w:p w:rsidR="00341909" w:rsidRDefault="00341909" w:rsidP="00BD7301"/>
    <w:p w:rsidR="00341909" w:rsidRDefault="00341909" w:rsidP="00BD7301">
      <w:proofErr w:type="spellStart"/>
      <w:r w:rsidRPr="00341909">
        <w:t>Haacke</w:t>
      </w:r>
      <w:proofErr w:type="spellEnd"/>
      <w:r w:rsidRPr="00341909">
        <w:t xml:space="preserve"> EM et al. Magnetic Resonance Imaging: Physical Principles and Sequence Design. Wiley </w:t>
      </w:r>
      <w:proofErr w:type="spellStart"/>
      <w:r w:rsidRPr="00341909">
        <w:t>Liss</w:t>
      </w:r>
      <w:proofErr w:type="spellEnd"/>
      <w:r w:rsidRPr="00341909">
        <w:t xml:space="preserve"> 2nd edition (ISBN-13: 978-0471720850)</w:t>
      </w:r>
      <w:r>
        <w:t xml:space="preserve"> – Chapter 15: Signal, Contrast, and Noise</w:t>
      </w:r>
    </w:p>
    <w:p w:rsidR="00341909" w:rsidRDefault="00341909" w:rsidP="00BD7301">
      <w:r>
        <w:t>Good overview, good read</w:t>
      </w:r>
    </w:p>
    <w:p w:rsidR="00341909" w:rsidRDefault="00341909" w:rsidP="00BD7301"/>
    <w:p w:rsidR="00341909" w:rsidRDefault="00341909" w:rsidP="00BD7301">
      <w:r w:rsidRPr="00341909">
        <w:t xml:space="preserve">Liang ZP, </w:t>
      </w:r>
      <w:proofErr w:type="spellStart"/>
      <w:r w:rsidRPr="00341909">
        <w:t>Lauterbur</w:t>
      </w:r>
      <w:proofErr w:type="spellEnd"/>
      <w:r w:rsidRPr="00341909">
        <w:t xml:space="preserve"> PC.  Principles of Magnetic Resonance Imaging: A Signal Processing Perspective. Wiley IEEE Press, 1st edition 1999 (ISBN-13: 978-0780347236)</w:t>
      </w:r>
      <w:r>
        <w:t xml:space="preserve"> </w:t>
      </w:r>
    </w:p>
    <w:p w:rsidR="00341909" w:rsidRPr="00BD7301" w:rsidRDefault="00341909" w:rsidP="00BD7301">
      <w:r>
        <w:t>Short section on CNR</w:t>
      </w:r>
    </w:p>
    <w:sectPr w:rsidR="00341909" w:rsidRPr="00BD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A1DAE"/>
    <w:multiLevelType w:val="hybridMultilevel"/>
    <w:tmpl w:val="43CEC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47"/>
    <w:rsid w:val="00341909"/>
    <w:rsid w:val="00617F47"/>
    <w:rsid w:val="008C2771"/>
    <w:rsid w:val="00B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33A0"/>
  <w15:chartTrackingRefBased/>
  <w15:docId w15:val="{7AB873BB-C93C-41E4-9A69-3281CEF1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1241</Characters>
  <Application>Microsoft Office Word</Application>
  <DocSecurity>0</DocSecurity>
  <Lines>10</Lines>
  <Paragraphs>2</Paragraphs>
  <ScaleCrop>false</ScaleCrop>
  <Company>UWMP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Wieben</dc:creator>
  <cp:keywords/>
  <dc:description/>
  <cp:lastModifiedBy>Oliver Wieben</cp:lastModifiedBy>
  <cp:revision>3</cp:revision>
  <dcterms:created xsi:type="dcterms:W3CDTF">2016-10-26T17:50:00Z</dcterms:created>
  <dcterms:modified xsi:type="dcterms:W3CDTF">2016-10-26T18:24:00Z</dcterms:modified>
</cp:coreProperties>
</file>