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1CB6B7" w14:textId="77777777" w:rsidR="001409C5" w:rsidRPr="00363E5A" w:rsidRDefault="001409C5" w:rsidP="001409C5">
      <w:pPr>
        <w:spacing w:after="0" w:line="240" w:lineRule="auto"/>
        <w:jc w:val="both"/>
        <w:rPr>
          <w:rFonts w:ascii="Arial" w:hAnsi="Arial" w:cs="Arial"/>
        </w:rPr>
      </w:pPr>
      <w:r w:rsidRPr="00363E5A">
        <w:rPr>
          <w:rFonts w:ascii="Arial" w:hAnsi="Arial" w:cs="Arial"/>
        </w:rPr>
        <w:t>Grant S. Roberts</w:t>
      </w:r>
    </w:p>
    <w:p w14:paraId="3E9A631F" w14:textId="77777777" w:rsidR="001409C5" w:rsidRPr="00363E5A" w:rsidRDefault="001409C5" w:rsidP="001409C5">
      <w:pPr>
        <w:spacing w:after="0" w:line="240" w:lineRule="auto"/>
        <w:jc w:val="both"/>
        <w:rPr>
          <w:rFonts w:ascii="Arial" w:hAnsi="Arial" w:cs="Arial"/>
        </w:rPr>
      </w:pPr>
      <w:r w:rsidRPr="00363E5A">
        <w:rPr>
          <w:rFonts w:ascii="Arial" w:hAnsi="Arial" w:cs="Arial"/>
        </w:rPr>
        <w:t>NTP/MP 651 Fall 2020</w:t>
      </w:r>
    </w:p>
    <w:p w14:paraId="43D97188" w14:textId="57054A23" w:rsidR="001409C5" w:rsidRPr="00363E5A" w:rsidRDefault="001409C5" w:rsidP="001409C5">
      <w:pPr>
        <w:spacing w:after="0" w:line="240" w:lineRule="auto"/>
        <w:jc w:val="both"/>
        <w:rPr>
          <w:rFonts w:ascii="Arial" w:hAnsi="Arial" w:cs="Arial"/>
        </w:rPr>
      </w:pPr>
      <w:r w:rsidRPr="00363E5A">
        <w:rPr>
          <w:rFonts w:ascii="Arial" w:hAnsi="Arial" w:cs="Arial"/>
        </w:rPr>
        <w:t>10/</w:t>
      </w:r>
      <w:r>
        <w:rPr>
          <w:rFonts w:ascii="Arial" w:hAnsi="Arial" w:cs="Arial"/>
        </w:rPr>
        <w:t>20</w:t>
      </w:r>
      <w:r w:rsidRPr="00363E5A">
        <w:rPr>
          <w:rFonts w:ascii="Arial" w:hAnsi="Arial" w:cs="Arial"/>
        </w:rPr>
        <w:t>/2020</w:t>
      </w:r>
    </w:p>
    <w:p w14:paraId="07E53D03" w14:textId="38BAE249" w:rsidR="001409C5" w:rsidRPr="00363E5A" w:rsidRDefault="001409C5" w:rsidP="001409C5">
      <w:pPr>
        <w:spacing w:after="0" w:line="240" w:lineRule="auto"/>
        <w:jc w:val="center"/>
        <w:rPr>
          <w:rFonts w:ascii="Arial" w:hAnsi="Arial" w:cs="Arial"/>
          <w:b/>
          <w:bCs/>
        </w:rPr>
      </w:pPr>
      <w:r w:rsidRPr="00363E5A">
        <w:rPr>
          <w:rFonts w:ascii="Arial" w:hAnsi="Arial" w:cs="Arial"/>
          <w:b/>
          <w:bCs/>
        </w:rPr>
        <w:t xml:space="preserve">Project </w:t>
      </w:r>
      <w:r>
        <w:rPr>
          <w:rFonts w:ascii="Arial" w:hAnsi="Arial" w:cs="Arial"/>
          <w:b/>
          <w:bCs/>
        </w:rPr>
        <w:t>Info Report</w:t>
      </w:r>
    </w:p>
    <w:p w14:paraId="73CE5841" w14:textId="77777777" w:rsidR="001409C5" w:rsidRDefault="001409C5">
      <w:pPr>
        <w:rPr>
          <w:rFonts w:ascii="Arial" w:hAnsi="Arial" w:cs="Arial"/>
          <w:b/>
          <w:bCs/>
          <w:shd w:val="clear" w:color="auto" w:fill="FFFFFF"/>
        </w:rPr>
      </w:pPr>
    </w:p>
    <w:p w14:paraId="5BA3F13A" w14:textId="18333E1F" w:rsidR="005D39F0" w:rsidRDefault="00C411A1" w:rsidP="00E16B27">
      <w:pPr>
        <w:spacing w:after="90"/>
        <w:jc w:val="both"/>
        <w:rPr>
          <w:rFonts w:ascii="Arial" w:hAnsi="Arial" w:cs="Arial"/>
        </w:rPr>
      </w:pPr>
      <w:r w:rsidRPr="001B016D">
        <w:rPr>
          <w:rFonts w:ascii="Arial" w:hAnsi="Arial" w:cs="Arial"/>
          <w:b/>
        </w:rPr>
        <w:t>Project Summary</w:t>
      </w:r>
      <w:r w:rsidRPr="001B016D">
        <w:rPr>
          <w:rFonts w:ascii="Arial" w:hAnsi="Arial" w:cs="Arial"/>
        </w:rPr>
        <w:t xml:space="preserve">: The primary goal if this project is to </w:t>
      </w:r>
      <w:r>
        <w:rPr>
          <w:rFonts w:ascii="Arial" w:hAnsi="Arial" w:cs="Arial"/>
        </w:rPr>
        <w:t xml:space="preserve">develop a pipeline to generate NODDI images and </w:t>
      </w:r>
      <w:r w:rsidRPr="001B016D">
        <w:rPr>
          <w:rFonts w:ascii="Arial" w:hAnsi="Arial" w:cs="Arial"/>
        </w:rPr>
        <w:t>investigate the effects of cerebrovascular disease (as measured by 4D flow MRI) on microstructural changes (as measured by NODDI) in a cohort of AD</w:t>
      </w:r>
      <w:r>
        <w:rPr>
          <w:rFonts w:ascii="Arial" w:hAnsi="Arial" w:cs="Arial"/>
        </w:rPr>
        <w:t xml:space="preserve"> subjects.</w:t>
      </w:r>
    </w:p>
    <w:p w14:paraId="63A1DACD" w14:textId="77777777" w:rsidR="00C411A1" w:rsidRPr="00C411A1" w:rsidRDefault="00C411A1" w:rsidP="00E16B27">
      <w:pPr>
        <w:spacing w:after="90"/>
        <w:jc w:val="both"/>
        <w:rPr>
          <w:rFonts w:ascii="Arial" w:hAnsi="Arial" w:cs="Arial"/>
        </w:rPr>
      </w:pPr>
    </w:p>
    <w:p w14:paraId="275E857E" w14:textId="18767693" w:rsidR="00DF7805" w:rsidRDefault="005320E0" w:rsidP="00E16B27">
      <w:pPr>
        <w:spacing w:after="90"/>
        <w:jc w:val="both"/>
        <w:rPr>
          <w:rFonts w:ascii="Arial" w:hAnsi="Arial" w:cs="Arial"/>
          <w:shd w:val="clear" w:color="auto" w:fill="FFFFFF"/>
        </w:rPr>
      </w:pPr>
      <w:r>
        <w:rPr>
          <w:rFonts w:ascii="Arial" w:hAnsi="Arial" w:cs="Arial"/>
          <w:b/>
          <w:bCs/>
          <w:shd w:val="clear" w:color="auto" w:fill="FFFFFF"/>
        </w:rPr>
        <w:t xml:space="preserve">Dataset Access: </w:t>
      </w:r>
      <w:r w:rsidR="00DF7805">
        <w:rPr>
          <w:rFonts w:ascii="Arial" w:hAnsi="Arial" w:cs="Arial"/>
          <w:shd w:val="clear" w:color="auto" w:fill="FFFFFF"/>
        </w:rPr>
        <w:t xml:space="preserve">A “UP </w:t>
      </w:r>
      <w:r w:rsidR="00C06611">
        <w:rPr>
          <w:rFonts w:ascii="Arial" w:hAnsi="Arial" w:cs="Arial"/>
          <w:shd w:val="clear" w:color="auto" w:fill="FFFFFF"/>
        </w:rPr>
        <w:t>R</w:t>
      </w:r>
      <w:r w:rsidR="00DF7805">
        <w:rPr>
          <w:rFonts w:ascii="Arial" w:hAnsi="Arial" w:cs="Arial"/>
          <w:shd w:val="clear" w:color="auto" w:fill="FFFFFF"/>
        </w:rPr>
        <w:t xml:space="preserve">equest” (through </w:t>
      </w:r>
      <w:proofErr w:type="spellStart"/>
      <w:r w:rsidR="00DF7805">
        <w:rPr>
          <w:rFonts w:ascii="Arial" w:hAnsi="Arial" w:cs="Arial"/>
          <w:shd w:val="clear" w:color="auto" w:fill="FFFFFF"/>
        </w:rPr>
        <w:t>REDCap</w:t>
      </w:r>
      <w:proofErr w:type="spellEnd"/>
      <w:r w:rsidR="00DF7805">
        <w:rPr>
          <w:rFonts w:ascii="Arial" w:hAnsi="Arial" w:cs="Arial"/>
          <w:shd w:val="clear" w:color="auto" w:fill="FFFFFF"/>
        </w:rPr>
        <w:t xml:space="preserve">) was submitted on 10/09/20 </w:t>
      </w:r>
      <w:r w:rsidR="008D2257">
        <w:rPr>
          <w:rFonts w:ascii="Arial" w:hAnsi="Arial" w:cs="Arial"/>
          <w:shd w:val="clear" w:color="auto" w:fill="FFFFFF"/>
        </w:rPr>
        <w:t>and has</w:t>
      </w:r>
      <w:r w:rsidR="00DF7805">
        <w:rPr>
          <w:rFonts w:ascii="Arial" w:hAnsi="Arial" w:cs="Arial"/>
          <w:shd w:val="clear" w:color="auto" w:fill="FFFFFF"/>
        </w:rPr>
        <w:t xml:space="preserve"> been approved </w:t>
      </w:r>
      <w:r w:rsidR="008D2257">
        <w:rPr>
          <w:rFonts w:ascii="Arial" w:hAnsi="Arial" w:cs="Arial"/>
          <w:shd w:val="clear" w:color="auto" w:fill="FFFFFF"/>
        </w:rPr>
        <w:t xml:space="preserve">today (10/20/20) </w:t>
      </w:r>
      <w:r w:rsidR="00DF7805">
        <w:rPr>
          <w:rFonts w:ascii="Arial" w:hAnsi="Arial" w:cs="Arial"/>
          <w:shd w:val="clear" w:color="auto" w:fill="FFFFFF"/>
        </w:rPr>
        <w:t xml:space="preserve">for access to AD datasets. </w:t>
      </w:r>
      <w:r w:rsidR="00C06611">
        <w:rPr>
          <w:rFonts w:ascii="Arial" w:hAnsi="Arial" w:cs="Arial"/>
          <w:shd w:val="clear" w:color="auto" w:fill="FFFFFF"/>
        </w:rPr>
        <w:t xml:space="preserve">This request form is attached in this homework submission. </w:t>
      </w:r>
      <w:r w:rsidR="008D2257">
        <w:rPr>
          <w:rFonts w:ascii="Arial" w:hAnsi="Arial" w:cs="Arial"/>
          <w:shd w:val="clear" w:color="auto" w:fill="FFFFFF"/>
        </w:rPr>
        <w:t>Paul Cary facilitates the transfer of data from the ADRC servers to other approved servers. He will be contacted today to begin transferring the datasets to the Medical Physics servers and finally to a local hard drive on my desktop machine.</w:t>
      </w:r>
    </w:p>
    <w:p w14:paraId="145F5C8B" w14:textId="615ABF28" w:rsidR="00DF7805" w:rsidRDefault="008D2257" w:rsidP="00E16B27">
      <w:pPr>
        <w:spacing w:after="90"/>
        <w:jc w:val="both"/>
        <w:rPr>
          <w:rFonts w:ascii="Arial" w:hAnsi="Arial" w:cs="Arial"/>
          <w:shd w:val="clear" w:color="auto" w:fill="FFFFFF"/>
        </w:rPr>
      </w:pPr>
      <w:r>
        <w:rPr>
          <w:rFonts w:ascii="Arial" w:hAnsi="Arial" w:cs="Arial"/>
          <w:shd w:val="clear" w:color="auto" w:fill="FFFFFF"/>
        </w:rPr>
        <w:t>In the event that there are considerable issues with the DTI data quality from the ADRC datasets,</w:t>
      </w:r>
      <w:r w:rsidR="002A5DBB">
        <w:rPr>
          <w:rFonts w:ascii="Arial" w:hAnsi="Arial" w:cs="Arial"/>
          <w:shd w:val="clear" w:color="auto" w:fill="FFFFFF"/>
        </w:rPr>
        <w:t xml:space="preserve"> </w:t>
      </w:r>
      <w:r>
        <w:rPr>
          <w:rFonts w:ascii="Arial" w:hAnsi="Arial" w:cs="Arial"/>
          <w:shd w:val="clear" w:color="auto" w:fill="FFFFFF"/>
        </w:rPr>
        <w:t xml:space="preserve">I will </w:t>
      </w:r>
      <w:r w:rsidR="002A5DBB">
        <w:rPr>
          <w:rFonts w:ascii="Arial" w:hAnsi="Arial" w:cs="Arial"/>
          <w:shd w:val="clear" w:color="auto" w:fill="FFFFFF"/>
        </w:rPr>
        <w:t>ADNI datasets</w:t>
      </w:r>
      <w:r w:rsidR="00AB4D6F">
        <w:rPr>
          <w:rFonts w:ascii="Arial" w:hAnsi="Arial" w:cs="Arial"/>
          <w:shd w:val="clear" w:color="auto" w:fill="FFFFFF"/>
        </w:rPr>
        <w:t xml:space="preserve"> </w:t>
      </w:r>
      <w:r>
        <w:rPr>
          <w:rFonts w:ascii="Arial" w:hAnsi="Arial" w:cs="Arial"/>
          <w:shd w:val="clear" w:color="auto" w:fill="FFFFFF"/>
        </w:rPr>
        <w:t xml:space="preserve">(through which I have been approved to access) </w:t>
      </w:r>
      <w:r w:rsidR="00AB4D6F">
        <w:rPr>
          <w:rFonts w:ascii="Arial" w:hAnsi="Arial" w:cs="Arial"/>
          <w:shd w:val="clear" w:color="auto" w:fill="FFFFFF"/>
        </w:rPr>
        <w:t>which contain multi-shell diffusion images suitable for NODDI.</w:t>
      </w:r>
      <w:r w:rsidR="008A7529">
        <w:rPr>
          <w:rFonts w:ascii="Arial" w:hAnsi="Arial" w:cs="Arial"/>
          <w:shd w:val="clear" w:color="auto" w:fill="FFFFFF"/>
        </w:rPr>
        <w:t xml:space="preserve"> </w:t>
      </w:r>
      <w:r w:rsidR="00AB4D6F">
        <w:rPr>
          <w:rFonts w:ascii="Arial" w:hAnsi="Arial" w:cs="Arial"/>
          <w:shd w:val="clear" w:color="auto" w:fill="FFFFFF"/>
        </w:rPr>
        <w:t xml:space="preserve">Several of these datasets have been downloaded but have not been analyzed through FSL. </w:t>
      </w:r>
    </w:p>
    <w:p w14:paraId="7B63C2DC" w14:textId="5BF25D6C" w:rsidR="005320E0" w:rsidRPr="005D39F0" w:rsidRDefault="005320E0" w:rsidP="00E16B27">
      <w:pPr>
        <w:spacing w:after="90"/>
        <w:jc w:val="both"/>
        <w:rPr>
          <w:rFonts w:ascii="Arial" w:hAnsi="Arial" w:cs="Arial"/>
          <w:shd w:val="clear" w:color="auto" w:fill="FFFFFF"/>
        </w:rPr>
      </w:pPr>
      <w:r>
        <w:rPr>
          <w:rFonts w:ascii="Arial" w:hAnsi="Arial" w:cs="Arial"/>
          <w:shd w:val="clear" w:color="auto" w:fill="FFFFFF"/>
        </w:rPr>
        <w:t>Lastly, cerebrovascular disease metrics from 4D flow MR imaging (</w:t>
      </w:r>
      <w:r w:rsidR="00E16B27">
        <w:rPr>
          <w:rFonts w:ascii="Arial" w:hAnsi="Arial" w:cs="Arial"/>
          <w:shd w:val="clear" w:color="auto" w:fill="FFFFFF"/>
        </w:rPr>
        <w:t xml:space="preserve">internal carotid </w:t>
      </w:r>
      <w:r>
        <w:rPr>
          <w:rFonts w:ascii="Arial" w:hAnsi="Arial" w:cs="Arial"/>
          <w:shd w:val="clear" w:color="auto" w:fill="FFFFFF"/>
        </w:rPr>
        <w:t>pulse wave velocity</w:t>
      </w:r>
      <w:r w:rsidR="00E16B27">
        <w:rPr>
          <w:rFonts w:ascii="Arial" w:hAnsi="Arial" w:cs="Arial"/>
          <w:shd w:val="clear" w:color="auto" w:fill="FFFFFF"/>
        </w:rPr>
        <w:t xml:space="preserve"> and pulsatility</w:t>
      </w:r>
      <w:r>
        <w:rPr>
          <w:rFonts w:ascii="Arial" w:hAnsi="Arial" w:cs="Arial"/>
          <w:shd w:val="clear" w:color="auto" w:fill="FFFFFF"/>
        </w:rPr>
        <w:t xml:space="preserve">) have already been calculated </w:t>
      </w:r>
      <w:r w:rsidR="008D2257">
        <w:rPr>
          <w:rFonts w:ascii="Arial" w:hAnsi="Arial" w:cs="Arial"/>
          <w:shd w:val="clear" w:color="auto" w:fill="FFFFFF"/>
        </w:rPr>
        <w:t>and matched to the ADRC cohorts that will be analyzed using NODDI</w:t>
      </w:r>
      <w:r>
        <w:rPr>
          <w:rFonts w:ascii="Arial" w:hAnsi="Arial" w:cs="Arial"/>
          <w:shd w:val="clear" w:color="auto" w:fill="FFFFFF"/>
        </w:rPr>
        <w:t>.</w:t>
      </w:r>
      <w:r w:rsidR="008A7529">
        <w:rPr>
          <w:rFonts w:ascii="Arial" w:hAnsi="Arial" w:cs="Arial"/>
          <w:shd w:val="clear" w:color="auto" w:fill="FFFFFF"/>
        </w:rPr>
        <w:t xml:space="preserve"> Note that this was performed by Dr. Leonardo Rivera-Rivera prior to the start of this project</w:t>
      </w:r>
      <w:r w:rsidR="008D2257">
        <w:rPr>
          <w:rFonts w:ascii="Arial" w:hAnsi="Arial" w:cs="Arial"/>
          <w:shd w:val="clear" w:color="auto" w:fill="FFFFFF"/>
        </w:rPr>
        <w:t xml:space="preserve"> and p</w:t>
      </w:r>
      <w:r w:rsidR="008A7529">
        <w:rPr>
          <w:rFonts w:ascii="Arial" w:hAnsi="Arial" w:cs="Arial"/>
          <w:shd w:val="clear" w:color="auto" w:fill="FFFFFF"/>
        </w:rPr>
        <w:t xml:space="preserve">ermission has been granted to use this data. </w:t>
      </w:r>
    </w:p>
    <w:p w14:paraId="1AB3B642" w14:textId="77777777" w:rsidR="005320E0" w:rsidRDefault="005320E0" w:rsidP="00E16B27">
      <w:pPr>
        <w:spacing w:after="90"/>
        <w:jc w:val="both"/>
        <w:rPr>
          <w:rFonts w:ascii="Arial" w:hAnsi="Arial" w:cs="Arial"/>
          <w:shd w:val="clear" w:color="auto" w:fill="FFFFFF"/>
        </w:rPr>
      </w:pPr>
    </w:p>
    <w:p w14:paraId="16B7918C" w14:textId="08F5C8B1" w:rsidR="001555BE" w:rsidRPr="001B016D" w:rsidRDefault="005320E0" w:rsidP="00E16B27">
      <w:pPr>
        <w:shd w:val="clear" w:color="auto" w:fill="FFFFFF"/>
        <w:spacing w:after="90"/>
        <w:jc w:val="both"/>
        <w:rPr>
          <w:rFonts w:ascii="Arial" w:eastAsia="ArialMT" w:hAnsi="Arial" w:cs="Arial"/>
        </w:rPr>
      </w:pPr>
      <w:r>
        <w:rPr>
          <w:rFonts w:ascii="Arial" w:hAnsi="Arial" w:cs="Arial"/>
          <w:b/>
          <w:bCs/>
        </w:rPr>
        <w:t xml:space="preserve">Approach: </w:t>
      </w:r>
      <w:r w:rsidR="001555BE" w:rsidRPr="001B016D">
        <w:rPr>
          <w:rFonts w:ascii="Arial" w:hAnsi="Arial" w:cs="Arial"/>
        </w:rPr>
        <w:t xml:space="preserve">A NODDI processing pipeline will be implemented in </w:t>
      </w:r>
      <w:r w:rsidR="001555BE">
        <w:rPr>
          <w:rFonts w:ascii="Arial" w:hAnsi="Arial" w:cs="Arial"/>
        </w:rPr>
        <w:t xml:space="preserve">FSL to derive </w:t>
      </w:r>
      <w:r w:rsidR="001555BE" w:rsidRPr="001B016D">
        <w:rPr>
          <w:rFonts w:ascii="Arial" w:hAnsi="Arial" w:cs="Arial"/>
        </w:rPr>
        <w:t xml:space="preserve">NDI, ODI, and </w:t>
      </w:r>
      <w:proofErr w:type="spellStart"/>
      <w:r w:rsidR="001555BE" w:rsidRPr="001B016D">
        <w:rPr>
          <w:rFonts w:ascii="Arial" w:hAnsi="Arial" w:cs="Arial"/>
        </w:rPr>
        <w:t>V</w:t>
      </w:r>
      <w:r w:rsidR="001555BE" w:rsidRPr="001B016D">
        <w:rPr>
          <w:rFonts w:ascii="Arial" w:hAnsi="Arial" w:cs="Arial"/>
          <w:vertAlign w:val="subscript"/>
        </w:rPr>
        <w:t>iso</w:t>
      </w:r>
      <w:proofErr w:type="spellEnd"/>
      <w:r w:rsidR="001555BE" w:rsidRPr="001B016D">
        <w:rPr>
          <w:rFonts w:ascii="Arial" w:hAnsi="Arial" w:cs="Arial"/>
        </w:rPr>
        <w:t xml:space="preserve"> metrics. For this pipeline, raw diffusion-weighted images (DWIs) will be pre-processed according the following </w:t>
      </w:r>
      <w:r w:rsidR="001555BE">
        <w:rPr>
          <w:rFonts w:ascii="Arial" w:hAnsi="Arial" w:cs="Arial"/>
        </w:rPr>
        <w:t>procedure</w:t>
      </w:r>
      <w:r w:rsidR="001555BE" w:rsidRPr="001B016D">
        <w:rPr>
          <w:rFonts w:ascii="Arial" w:hAnsi="Arial" w:cs="Arial"/>
        </w:rPr>
        <w:t xml:space="preserve"> in FSL: (1) convert raw data to NIFTI format</w:t>
      </w:r>
      <w:r w:rsidR="001555BE">
        <w:rPr>
          <w:rFonts w:ascii="Arial" w:hAnsi="Arial" w:cs="Arial"/>
        </w:rPr>
        <w:t xml:space="preserve"> with </w:t>
      </w:r>
      <w:r w:rsidR="001555BE">
        <w:rPr>
          <w:rFonts w:ascii="Arial" w:hAnsi="Arial" w:cs="Arial"/>
          <w:i/>
          <w:iCs/>
        </w:rPr>
        <w:t>dcm2niix</w:t>
      </w:r>
      <w:r w:rsidR="001555BE" w:rsidRPr="001B016D">
        <w:rPr>
          <w:rFonts w:ascii="Arial" w:hAnsi="Arial" w:cs="Arial"/>
        </w:rPr>
        <w:t>,</w:t>
      </w:r>
      <w:r w:rsidR="001555BE" w:rsidRPr="001B016D">
        <w:rPr>
          <w:rFonts w:ascii="Arial" w:eastAsia="ArialMT" w:hAnsi="Arial" w:cs="Arial"/>
        </w:rPr>
        <w:t xml:space="preserve"> (2) perform image denoising using </w:t>
      </w:r>
      <w:proofErr w:type="spellStart"/>
      <w:r w:rsidR="001555BE" w:rsidRPr="001B016D">
        <w:rPr>
          <w:rFonts w:ascii="Arial" w:eastAsia="ArialMT" w:hAnsi="Arial" w:cs="Arial"/>
          <w:i/>
          <w:iCs/>
        </w:rPr>
        <w:t>dwdenoise</w:t>
      </w:r>
      <w:proofErr w:type="spellEnd"/>
      <w:r w:rsidR="001555BE" w:rsidRPr="001B016D">
        <w:rPr>
          <w:rFonts w:ascii="Arial" w:eastAsia="ArialMT" w:hAnsi="Arial" w:cs="Arial"/>
        </w:rPr>
        <w:t xml:space="preserve">, (3) correct for Gibb’s ringing artifact using </w:t>
      </w:r>
      <w:proofErr w:type="spellStart"/>
      <w:r w:rsidR="001555BE" w:rsidRPr="001B016D">
        <w:rPr>
          <w:rFonts w:ascii="Arial" w:eastAsia="ArialMT" w:hAnsi="Arial" w:cs="Arial"/>
          <w:i/>
          <w:iCs/>
        </w:rPr>
        <w:t>mrdegibbs</w:t>
      </w:r>
      <w:proofErr w:type="spellEnd"/>
      <w:r w:rsidR="001555BE" w:rsidRPr="001B016D">
        <w:rPr>
          <w:rFonts w:ascii="Arial" w:eastAsia="ArialMT" w:hAnsi="Arial" w:cs="Arial"/>
        </w:rPr>
        <w:t xml:space="preserve">, (4) perform skull-stripping using </w:t>
      </w:r>
      <w:r w:rsidR="001555BE" w:rsidRPr="001B016D">
        <w:rPr>
          <w:rFonts w:ascii="Arial" w:eastAsia="ArialMT" w:hAnsi="Arial" w:cs="Arial"/>
          <w:i/>
          <w:iCs/>
        </w:rPr>
        <w:t>BET</w:t>
      </w:r>
      <w:r w:rsidR="001555BE" w:rsidRPr="001B016D">
        <w:rPr>
          <w:rFonts w:ascii="Arial" w:eastAsia="ArialMT" w:hAnsi="Arial" w:cs="Arial"/>
        </w:rPr>
        <w:t xml:space="preserve">, (5) motion correction using </w:t>
      </w:r>
      <w:r w:rsidR="001555BE" w:rsidRPr="001B016D">
        <w:rPr>
          <w:rFonts w:ascii="Arial" w:eastAsia="ArialMT" w:hAnsi="Arial" w:cs="Arial"/>
          <w:i/>
          <w:iCs/>
        </w:rPr>
        <w:t>FLIRT</w:t>
      </w:r>
      <w:r w:rsidR="001555BE" w:rsidRPr="001B016D">
        <w:rPr>
          <w:rFonts w:ascii="Arial" w:eastAsia="ArialMT" w:hAnsi="Arial" w:cs="Arial"/>
        </w:rPr>
        <w:t xml:space="preserve"> and eddy correction using </w:t>
      </w:r>
      <w:r w:rsidR="001555BE" w:rsidRPr="001B016D">
        <w:rPr>
          <w:rFonts w:ascii="Arial" w:eastAsia="ArialMT" w:hAnsi="Arial" w:cs="Arial"/>
          <w:i/>
          <w:iCs/>
        </w:rPr>
        <w:t>eddy</w:t>
      </w:r>
      <w:r w:rsidR="001555BE" w:rsidRPr="001B016D">
        <w:rPr>
          <w:rFonts w:ascii="Arial" w:eastAsia="ArialMT" w:hAnsi="Arial" w:cs="Arial"/>
        </w:rPr>
        <w:t xml:space="preserve">, (6) perform bias field corrected with </w:t>
      </w:r>
      <w:r w:rsidR="001555BE" w:rsidRPr="001B016D">
        <w:rPr>
          <w:rFonts w:ascii="Arial" w:eastAsia="ArialMT" w:hAnsi="Arial" w:cs="Arial"/>
          <w:i/>
          <w:iCs/>
        </w:rPr>
        <w:t>N4BiasFieldCorrection</w:t>
      </w:r>
      <w:r w:rsidR="001555BE" w:rsidRPr="001B016D">
        <w:rPr>
          <w:rFonts w:ascii="Arial" w:eastAsia="ArialMT" w:hAnsi="Arial" w:cs="Arial"/>
        </w:rPr>
        <w:t xml:space="preserve">, (7) and smooth the DWI data </w:t>
      </w:r>
      <w:proofErr w:type="spellStart"/>
      <w:r w:rsidR="001555BE" w:rsidRPr="001B016D">
        <w:rPr>
          <w:rFonts w:ascii="Arial" w:eastAsia="ArialMT" w:hAnsi="Arial" w:cs="Arial"/>
          <w:i/>
          <w:iCs/>
        </w:rPr>
        <w:t>fslmaths</w:t>
      </w:r>
      <w:proofErr w:type="spellEnd"/>
      <w:r w:rsidR="001555BE" w:rsidRPr="001B016D">
        <w:rPr>
          <w:rFonts w:ascii="Arial" w:eastAsia="ArialMT" w:hAnsi="Arial" w:cs="Arial"/>
        </w:rPr>
        <w:t xml:space="preserve">. For motion correction, affine registration will be used to register each DWI image to the b0 image. </w:t>
      </w:r>
    </w:p>
    <w:p w14:paraId="1B5762FB" w14:textId="30E9808F" w:rsidR="001555BE" w:rsidRPr="001B016D" w:rsidRDefault="001555BE" w:rsidP="00E16B27">
      <w:pPr>
        <w:shd w:val="clear" w:color="auto" w:fill="FFFFFF"/>
        <w:spacing w:after="90"/>
        <w:jc w:val="both"/>
        <w:rPr>
          <w:rFonts w:ascii="Arial" w:hAnsi="Arial" w:cs="Arial"/>
        </w:rPr>
      </w:pPr>
      <w:r w:rsidRPr="001B016D">
        <w:rPr>
          <w:rFonts w:ascii="Arial" w:eastAsia="ArialMT" w:hAnsi="Arial" w:cs="Arial"/>
        </w:rPr>
        <w:t xml:space="preserve">Diffusion tensor images (DTIs) will then be estimated from the pre-processed data. Finally, the </w:t>
      </w:r>
      <w:proofErr w:type="spellStart"/>
      <w:r w:rsidRPr="001B016D">
        <w:rPr>
          <w:rFonts w:ascii="Arial" w:hAnsi="Arial" w:cs="Arial"/>
        </w:rPr>
        <w:t>Dmipy</w:t>
      </w:r>
      <w:proofErr w:type="spellEnd"/>
      <w:r w:rsidRPr="001B016D">
        <w:rPr>
          <w:rFonts w:ascii="Arial" w:hAnsi="Arial" w:cs="Arial"/>
        </w:rPr>
        <w:t xml:space="preserve"> python package</w:t>
      </w:r>
      <w:r w:rsidR="00E16B27">
        <w:rPr>
          <w:rFonts w:ascii="Arial" w:hAnsi="Arial" w:cs="Arial"/>
        </w:rPr>
        <w:t xml:space="preserve"> </w:t>
      </w:r>
      <w:r w:rsidRPr="001B016D">
        <w:rPr>
          <w:rFonts w:ascii="Arial" w:hAnsi="Arial" w:cs="Arial"/>
        </w:rPr>
        <w:t xml:space="preserve">will be used to model NODDI parameter maps from the DTIs. DTI volumes will be spatially normalized to a population-specific template using </w:t>
      </w:r>
      <w:r w:rsidRPr="001B016D">
        <w:rPr>
          <w:rFonts w:ascii="Arial" w:hAnsi="Arial" w:cs="Arial"/>
          <w:i/>
          <w:iCs/>
        </w:rPr>
        <w:t>DTI-TK</w:t>
      </w:r>
      <w:r w:rsidRPr="001B016D">
        <w:rPr>
          <w:rFonts w:ascii="Arial" w:hAnsi="Arial" w:cs="Arial"/>
        </w:rPr>
        <w:t xml:space="preserve"> (http://dti-tk.sourceforge.net) which bootstraps the input tensor volumes and aligns them to the template in an iterative fashion with a tensor-based registration algorithm. This framework has been shown to improve white-matter alignment compared to conventional fractional anisotropy registration methods. Tract-based Spatial Statistics from FSL will be used to detect whole-brain white matter differences between AD, MCI, and CN groups with PWV, pulsatility index (PI), and mean cerebral blood flow as covariates. Additional covariates include: age, sex, systolic blood pressure, diastolic blood pressure, and heart rate. </w:t>
      </w:r>
    </w:p>
    <w:p w14:paraId="3DBBA689" w14:textId="239C1A4B" w:rsidR="001409C5" w:rsidRPr="005320E0" w:rsidRDefault="001555BE" w:rsidP="00E16B27">
      <w:pPr>
        <w:pStyle w:val="Default"/>
        <w:spacing w:after="90" w:line="259" w:lineRule="auto"/>
        <w:jc w:val="both"/>
        <w:rPr>
          <w:rFonts w:ascii="Arial" w:hAnsi="Arial" w:cs="Arial"/>
          <w:sz w:val="22"/>
          <w:szCs w:val="22"/>
        </w:rPr>
      </w:pPr>
      <w:r w:rsidRPr="001B016D">
        <w:rPr>
          <w:rFonts w:ascii="Arial" w:hAnsi="Arial" w:cs="Arial"/>
          <w:sz w:val="22"/>
          <w:szCs w:val="22"/>
        </w:rPr>
        <w:t>Data will be analyzed using ANCOVA for normally distributed data and Kruskal-Wallis for non-normal data. Group differences will be explored using non-parametric permutation tests (N=5,000) with threshold-free cluster enhancement. Spearman correlation analyses will be performed on each NODDI measure with cerebrovascular disease metrics for each group.</w:t>
      </w:r>
    </w:p>
    <w:sectPr w:rsidR="001409C5" w:rsidRPr="005320E0" w:rsidSect="001825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宋体"/>
    <w:panose1 w:val="00000000000000000000"/>
    <w:charset w:val="86"/>
    <w:family w:val="auto"/>
    <w:notTrueType/>
    <w:pitch w:val="default"/>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MzNTE1MzAzsLC0NDRW0lEKTi0uzszPAykwrgUAkrq3SCwAAAA="/>
  </w:docVars>
  <w:rsids>
    <w:rsidRoot w:val="001825E2"/>
    <w:rsid w:val="001409C5"/>
    <w:rsid w:val="001555BE"/>
    <w:rsid w:val="001825E2"/>
    <w:rsid w:val="001B673B"/>
    <w:rsid w:val="002A5DBB"/>
    <w:rsid w:val="003742B6"/>
    <w:rsid w:val="005320E0"/>
    <w:rsid w:val="005A4449"/>
    <w:rsid w:val="005D39F0"/>
    <w:rsid w:val="006567EA"/>
    <w:rsid w:val="008A7529"/>
    <w:rsid w:val="008D2257"/>
    <w:rsid w:val="00902F48"/>
    <w:rsid w:val="00AB4D6F"/>
    <w:rsid w:val="00C06611"/>
    <w:rsid w:val="00C3152C"/>
    <w:rsid w:val="00C341BE"/>
    <w:rsid w:val="00C411A1"/>
    <w:rsid w:val="00C64B4B"/>
    <w:rsid w:val="00D2337E"/>
    <w:rsid w:val="00D51C2E"/>
    <w:rsid w:val="00DF7805"/>
    <w:rsid w:val="00E16B27"/>
    <w:rsid w:val="00F24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03CC"/>
  <w15:chartTrackingRefBased/>
  <w15:docId w15:val="{7D4CB952-B555-4365-83DA-82480331A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9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555B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Steven Roberts</dc:creator>
  <cp:keywords/>
  <dc:description/>
  <cp:lastModifiedBy>Grant Steven Roberts</cp:lastModifiedBy>
  <cp:revision>3</cp:revision>
  <dcterms:created xsi:type="dcterms:W3CDTF">2020-10-08T18:15:00Z</dcterms:created>
  <dcterms:modified xsi:type="dcterms:W3CDTF">2020-10-20T19:51:00Z</dcterms:modified>
</cp:coreProperties>
</file>