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1B6AE13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128D94D0" w14:textId="5E471E5B" w:rsid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present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iCs/>
          <w:sz w:val="22"/>
          <w:szCs w:val="22"/>
        </w:rPr>
        <w:t>NeoSoft</w:t>
      </w:r>
      <w:proofErr w:type="spellEnd"/>
      <w:r>
        <w:rPr>
          <w:rFonts w:ascii="Arial" w:hAnsi="Arial" w:cs="Arial"/>
          <w:b/>
          <w:bCs/>
          <w:iCs/>
          <w:sz w:val="22"/>
          <w:szCs w:val="22"/>
        </w:rPr>
        <w:t>, LLC</w:t>
      </w:r>
      <w:r>
        <w:rPr>
          <w:rFonts w:ascii="Arial" w:hAnsi="Arial" w:cs="Arial"/>
          <w:iCs/>
          <w:sz w:val="22"/>
          <w:szCs w:val="22"/>
        </w:rPr>
        <w:t>, Pewaukee, WI</w:t>
      </w:r>
    </w:p>
    <w:p w14:paraId="626B5A42" w14:textId="696466F1" w:rsid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  <w:t>Data Scientist</w:t>
      </w:r>
    </w:p>
    <w:p w14:paraId="4BCE1C3E" w14:textId="27C66768" w:rsidR="007038C8" w:rsidRP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  <w:t>Role: Software development for cardiac MRI post-processing</w:t>
      </w:r>
    </w:p>
    <w:p w14:paraId="59654CF6" w14:textId="456D70CF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7038C8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5C7321FE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</w:t>
      </w:r>
      <w:r w:rsidR="004E4627">
        <w:rPr>
          <w:rFonts w:ascii="Arial" w:hAnsi="Arial" w:cs="Arial"/>
          <w:i/>
          <w:sz w:val="22"/>
          <w:szCs w:val="22"/>
        </w:rPr>
        <w:t>2023</w:t>
      </w:r>
      <w:r w:rsidR="00B70341">
        <w:rPr>
          <w:rFonts w:ascii="Arial" w:hAnsi="Arial" w:cs="Arial"/>
          <w:i/>
          <w:sz w:val="22"/>
          <w:szCs w:val="22"/>
        </w:rPr>
        <w:tab/>
      </w:r>
      <w:r w:rsidR="004E4627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0C93C60E" w14:textId="3EF7F9DA" w:rsidR="00BE6704" w:rsidRPr="00B30EBB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Peret, A., Hoffman, C. A., Koscik, R. L., Jonaitis, E. M., Rivera-Rivera, L. A., Cody, K. A., Rowley, H. A., Johnson, S. C., Wieben, O., Johnson, K. M., &amp; Eisenmenger, L. B. Normative Cerebral Blood Flow and Pulsatility in Cognitively Unimpaired Older Adults using 4D Flow MRI. </w:t>
      </w:r>
      <w:r w:rsidR="004E4627">
        <w:rPr>
          <w:rFonts w:ascii="Arial" w:hAnsi="Arial" w:cs="Arial"/>
          <w:i/>
          <w:iCs/>
          <w:sz w:val="22"/>
          <w:szCs w:val="22"/>
        </w:rPr>
        <w:t>In Press with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 Radiology</w:t>
      </w:r>
      <w:r w:rsidRPr="00B30EBB">
        <w:rPr>
          <w:rFonts w:ascii="Arial" w:hAnsi="Arial" w:cs="Arial"/>
          <w:sz w:val="22"/>
          <w:szCs w:val="22"/>
        </w:rPr>
        <w:t xml:space="preserve">. </w:t>
      </w:r>
    </w:p>
    <w:p w14:paraId="4BB40036" w14:textId="5CF92389" w:rsidR="00BE6704" w:rsidRPr="00B30EBB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b/>
          <w:bCs/>
          <w:sz w:val="22"/>
          <w:szCs w:val="22"/>
        </w:rPr>
        <w:t>Roberts, G. S.*</w:t>
      </w:r>
      <w:r w:rsidRPr="00B30EBB">
        <w:rPr>
          <w:rFonts w:ascii="Arial" w:hAnsi="Arial" w:cs="Arial"/>
          <w:sz w:val="22"/>
          <w:szCs w:val="22"/>
        </w:rPr>
        <w:t>, Hoffman, C. A.*, Rivera-Rivera, L. A., Berman, S. E., Eisenmenger, L. B., &amp; Wieben, O (2023). Automated Hemodynamic Assessment for Cranial 4D Flow MRI.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B30EBB">
        <w:rPr>
          <w:rFonts w:ascii="Arial" w:hAnsi="Arial" w:cs="Arial"/>
          <w:sz w:val="22"/>
          <w:szCs w:val="22"/>
        </w:rPr>
        <w:t xml:space="preserve">. </w:t>
      </w:r>
      <w:r w:rsidRPr="00B30EBB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B30EBB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5CD5244C" w14:textId="6C017A90" w:rsidR="00BE6704" w:rsidRPr="00B30EBB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>Eisenmenger, L.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B.*, Peret, A.*,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Famakin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B. M.,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A., </w:t>
      </w:r>
      <w:r w:rsidRPr="00B30EBB">
        <w:rPr>
          <w:rFonts w:ascii="Arial" w:hAnsi="Arial" w:cs="Arial"/>
          <w:b/>
          <w:bCs/>
          <w:snapToGrid/>
          <w:color w:val="000000"/>
          <w:sz w:val="22"/>
          <w:szCs w:val="22"/>
        </w:rPr>
        <w:t>Roberts, G. S.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Bockholt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H. J., Johnson, K. M., &amp; Paulsen, J. S. (2022). Vascular Contributions to Alzheimer’s Disease. 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Translation Research, </w:t>
      </w:r>
      <w:r w:rsidRPr="00B30EBB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11F032BD" w:rsidR="00BE6704" w:rsidRPr="00B30EBB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>Capel, K. W.,</w:t>
      </w:r>
      <w:r w:rsidRPr="00B30EB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Kuner, A. D., Manunga, J., Chang, W., </w:t>
      </w:r>
      <w:proofErr w:type="spellStart"/>
      <w:r w:rsidRPr="00B30EBB">
        <w:rPr>
          <w:rFonts w:ascii="Arial" w:hAnsi="Arial" w:cs="Arial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z w:val="22"/>
          <w:szCs w:val="22"/>
        </w:rPr>
        <w:t xml:space="preserve">, A., Peret, A., Wieben, O., Johnson, K. M., &amp; Eisenmenger, L. B. 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Beyond Time-of-Flight MRA: Review of Flow Imaging Techniques. 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Accepted to </w:t>
      </w:r>
      <w:proofErr w:type="spellStart"/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>Neurographics</w:t>
      </w:r>
      <w:proofErr w:type="spellEnd"/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2B7822E7" w14:textId="1D72105F" w:rsidR="00BE6704" w:rsidRPr="00B30EBB" w:rsidRDefault="00BE6704" w:rsidP="00BE6704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 xml:space="preserve">Eisenmenger, L. B.*, Peret, A.*, </w:t>
      </w: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30EBB">
        <w:rPr>
          <w:rFonts w:ascii="Arial" w:hAnsi="Arial" w:cs="Arial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z w:val="22"/>
          <w:szCs w:val="22"/>
        </w:rPr>
        <w:t xml:space="preserve">, A., Tang, C., Kuner, A., Grayev, A., Field, A., Rowley, H. A., &amp; Kennedy, T. When Less is More: FAST MR Protocols for Neuroradiology. </w:t>
      </w:r>
      <w:r w:rsidR="004E4627">
        <w:rPr>
          <w:rFonts w:ascii="Arial" w:hAnsi="Arial" w:cs="Arial"/>
          <w:i/>
          <w:iCs/>
          <w:sz w:val="22"/>
          <w:szCs w:val="22"/>
        </w:rPr>
        <w:t>In Press with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B30EBB"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 w:rsidRPr="00B30EBB">
        <w:rPr>
          <w:rFonts w:ascii="Arial" w:hAnsi="Arial" w:cs="Arial"/>
          <w:i/>
          <w:iCs/>
          <w:sz w:val="22"/>
          <w:szCs w:val="22"/>
        </w:rPr>
        <w:t>.</w:t>
      </w:r>
      <w:r w:rsidRPr="00B30EBB">
        <w:rPr>
          <w:rFonts w:ascii="Arial" w:hAnsi="Arial" w:cs="Arial"/>
          <w:sz w:val="22"/>
          <w:szCs w:val="22"/>
        </w:rPr>
        <w:t xml:space="preserve"> *Authors contributed equally to this work.</w:t>
      </w:r>
    </w:p>
    <w:p w14:paraId="780E55B0" w14:textId="28A8D780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N., Wieben, O., Reeder, S.B., &amp; Roldan-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83259" w:rsidRPr="005506E6">
        <w:rPr>
          <w:rFonts w:ascii="Arial" w:hAnsi="Arial" w:cs="Arial"/>
          <w:sz w:val="22"/>
          <w:szCs w:val="22"/>
        </w:rPr>
        <w:t>Spahic</w:t>
      </w:r>
      <w:proofErr w:type="spellEnd"/>
      <w:r w:rsidR="00483259" w:rsidRPr="005506E6">
        <w:rPr>
          <w:rFonts w:ascii="Arial" w:hAnsi="Arial" w:cs="Arial"/>
          <w:sz w:val="22"/>
          <w:szCs w:val="22"/>
        </w:rPr>
        <w:t xml:space="preserve">, A., </w:t>
      </w:r>
      <w:r w:rsidRPr="005506E6">
        <w:rPr>
          <w:rFonts w:ascii="Arial" w:hAnsi="Arial" w:cs="Arial"/>
          <w:sz w:val="22"/>
          <w:szCs w:val="22"/>
        </w:rPr>
        <w:t xml:space="preserve">Johnson, K. M., </w:t>
      </w:r>
      <w:proofErr w:type="spellStart"/>
      <w:r w:rsidRPr="005506E6">
        <w:rPr>
          <w:rFonts w:ascii="Arial" w:hAnsi="Arial" w:cs="Arial"/>
          <w:sz w:val="22"/>
          <w:szCs w:val="22"/>
        </w:rPr>
        <w:t>Turski</w:t>
      </w:r>
      <w:proofErr w:type="spellEnd"/>
      <w:r w:rsidRPr="005506E6">
        <w:rPr>
          <w:rFonts w:ascii="Arial" w:hAnsi="Arial" w:cs="Arial"/>
          <w:sz w:val="22"/>
          <w:szCs w:val="22"/>
        </w:rPr>
        <w:t>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lastRenderedPageBreak/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A6F55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Roldán-Alzate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3DE792A5" w14:textId="5C186924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 w:rsidR="00AD494E">
        <w:rPr>
          <w:rFonts w:ascii="Arial" w:hAnsi="Arial" w:cs="Arial"/>
          <w:i/>
          <w:iCs/>
          <w:sz w:val="22"/>
          <w:szCs w:val="22"/>
        </w:rPr>
        <w:t>Abdominal Radiology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14:paraId="2938A1D3" w14:textId="3BEAC4DC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</w:t>
      </w:r>
      <w:proofErr w:type="spellStart"/>
      <w:r>
        <w:rPr>
          <w:rFonts w:ascii="Arial" w:hAnsi="Arial" w:cs="Arial"/>
          <w:sz w:val="22"/>
          <w:szCs w:val="22"/>
        </w:rPr>
        <w:t>Kellawan</w:t>
      </w:r>
      <w:proofErr w:type="spellEnd"/>
      <w:r>
        <w:rPr>
          <w:rFonts w:ascii="Arial" w:hAnsi="Arial" w:cs="Arial"/>
          <w:sz w:val="22"/>
          <w:szCs w:val="22"/>
        </w:rPr>
        <w:t xml:space="preserve">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>, Al-</w:t>
      </w:r>
      <w:proofErr w:type="spellStart"/>
      <w:r>
        <w:rPr>
          <w:rFonts w:ascii="Arial" w:hAnsi="Arial" w:cs="Arial"/>
          <w:sz w:val="22"/>
          <w:szCs w:val="22"/>
        </w:rPr>
        <w:t>Subu</w:t>
      </w:r>
      <w:proofErr w:type="spellEnd"/>
      <w:r>
        <w:rPr>
          <w:rFonts w:ascii="Arial" w:hAnsi="Arial" w:cs="Arial"/>
          <w:sz w:val="22"/>
          <w:szCs w:val="22"/>
        </w:rPr>
        <w:t xml:space="preserve">, A., Hagen, S. A., </w:t>
      </w:r>
      <w:proofErr w:type="spellStart"/>
      <w:r>
        <w:rPr>
          <w:rFonts w:ascii="Arial" w:hAnsi="Arial" w:cs="Arial"/>
          <w:sz w:val="22"/>
          <w:szCs w:val="22"/>
        </w:rPr>
        <w:t>Serlin</w:t>
      </w:r>
      <w:proofErr w:type="spellEnd"/>
      <w:r>
        <w:rPr>
          <w:rFonts w:ascii="Arial" w:hAnsi="Arial" w:cs="Arial"/>
          <w:sz w:val="22"/>
          <w:szCs w:val="22"/>
        </w:rPr>
        <w:t xml:space="preserve">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JCBFM.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3E0AFDA4" w:rsidR="0056397D" w:rsidRPr="004B0AE3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proofErr w:type="spellStart"/>
      <w:r w:rsidRPr="00BE6704">
        <w:rPr>
          <w:rFonts w:ascii="Arial" w:hAnsi="Arial" w:cs="Arial"/>
          <w:sz w:val="22"/>
          <w:szCs w:val="22"/>
        </w:rPr>
        <w:t>Spahic</w:t>
      </w:r>
      <w:proofErr w:type="spellEnd"/>
      <w:r w:rsidRPr="00BE6704">
        <w:rPr>
          <w:rFonts w:ascii="Arial" w:hAnsi="Arial" w:cs="Arial"/>
          <w:sz w:val="22"/>
          <w:szCs w:val="22"/>
        </w:rPr>
        <w:t>, A.,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E13377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Huang, A.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S.,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Roldan-</w:t>
      </w: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Pr="00E13377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E13377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E13377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Jolicoeur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B. W., Rivera-Rivera, L.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E13377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Jen, M., Nishant, V., Cheng, K.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Laluzerne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M., Frank, J., Williams, J., Ludwig, K., &amp; Johnson, K. M. Evaluation of Relationship Between Trigeminal Nerve Stimulation and Hemodynamics using 4D-Flow MRI: A Pilot Study in Swine Model. 2023 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Pandos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Panagiotopoulos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N., Roldan-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2021 ISMRM &amp; SMRT Annual 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Meram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Medero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Laeseke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="007F2EB1"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; Paris, </w:t>
      </w:r>
      <w:proofErr w:type="spellStart"/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proofErr w:type="spellEnd"/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</w:t>
      </w:r>
      <w:proofErr w:type="spellStart"/>
      <w:r>
        <w:rPr>
          <w:rFonts w:ascii="Arial" w:hAnsi="Arial" w:cs="Arial"/>
          <w:sz w:val="22"/>
          <w:szCs w:val="22"/>
        </w:rPr>
        <w:t>Jarchow</w:t>
      </w:r>
      <w:proofErr w:type="spellEnd"/>
      <w:r>
        <w:rPr>
          <w:rFonts w:ascii="Arial" w:hAnsi="Arial" w:cs="Arial"/>
          <w:sz w:val="22"/>
          <w:szCs w:val="22"/>
        </w:rPr>
        <w:t xml:space="preserve">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359B" w14:textId="77777777" w:rsidR="0072039F" w:rsidRDefault="0072039F">
      <w:r>
        <w:separator/>
      </w:r>
    </w:p>
  </w:endnote>
  <w:endnote w:type="continuationSeparator" w:id="0">
    <w:p w14:paraId="1223EA60" w14:textId="77777777" w:rsidR="0072039F" w:rsidRDefault="0072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F1DEF" w14:textId="77777777" w:rsidR="0072039F" w:rsidRDefault="0072039F">
      <w:r>
        <w:separator/>
      </w:r>
    </w:p>
  </w:footnote>
  <w:footnote w:type="continuationSeparator" w:id="0">
    <w:p w14:paraId="2510F7BC" w14:textId="77777777" w:rsidR="0072039F" w:rsidRDefault="00720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a8FAF2K89A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2D23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627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7038C8"/>
    <w:rsid w:val="00705979"/>
    <w:rsid w:val="0072039F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30EBB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E2361"/>
    <w:rsid w:val="00BE6704"/>
    <w:rsid w:val="00BF7229"/>
    <w:rsid w:val="00C22CAE"/>
    <w:rsid w:val="00C23FE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269D7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87</cp:revision>
  <cp:lastPrinted>2023-03-13T14:10:00Z</cp:lastPrinted>
  <dcterms:created xsi:type="dcterms:W3CDTF">2022-02-28T20:58:00Z</dcterms:created>
  <dcterms:modified xsi:type="dcterms:W3CDTF">2023-03-13T19:57:00Z</dcterms:modified>
</cp:coreProperties>
</file>