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3936AA93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781C2D">
        <w:rPr>
          <w:rFonts w:ascii="Arial" w:hAnsi="Arial" w:cs="Arial"/>
          <w:sz w:val="22"/>
          <w:szCs w:val="22"/>
        </w:rPr>
        <w:t>XXX</w:t>
      </w:r>
      <w:r>
        <w:rPr>
          <w:rFonts w:ascii="Arial" w:hAnsi="Arial" w:cs="Arial"/>
          <w:sz w:val="22"/>
          <w:szCs w:val="22"/>
        </w:rPr>
        <w:t>)-</w:t>
      </w:r>
      <w:r w:rsidR="00781C2D">
        <w:rPr>
          <w:rFonts w:ascii="Arial" w:hAnsi="Arial" w:cs="Arial"/>
          <w:sz w:val="22"/>
          <w:szCs w:val="22"/>
        </w:rPr>
        <w:t>XXX-XXXX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2DA7B48E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1111 Highland Ave., </w:t>
      </w:r>
      <w:r w:rsidR="009C54CE">
        <w:rPr>
          <w:rFonts w:ascii="Arial" w:hAnsi="Arial" w:cs="Arial"/>
          <w:sz w:val="22"/>
          <w:szCs w:val="22"/>
        </w:rPr>
        <w:t>XXXXX-XX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Advanced vascular imaging, post-processing, Alzheimer’s disease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 xml:space="preserve">Venous Mapping of Vascular Malformations using </w:t>
      </w:r>
      <w:r>
        <w:rPr>
          <w:rFonts w:ascii="Arial" w:hAnsi="Arial" w:cs="Arial"/>
          <w:i/>
          <w:sz w:val="22"/>
          <w:szCs w:val="22"/>
        </w:rPr>
        <w:lastRenderedPageBreak/>
        <w:t>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198E3E6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>, Loecher, M. W.,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087A5BF" w:rsidR="00C80842" w:rsidRPr="005506E6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2938A1D3" w14:textId="1B756652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E5BFAE2" w14:textId="3EB4B40A" w:rsidR="00D76C98" w:rsidRPr="004B0AE3" w:rsidRDefault="00D76C98" w:rsidP="00D76C98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Tertiary Center Experience in Fast Neuroradiology Protocol </w:t>
      </w:r>
      <w:proofErr w:type="gramStart"/>
      <w:r>
        <w:rPr>
          <w:rFonts w:ascii="Arial" w:hAnsi="Arial" w:cs="Arial"/>
          <w:sz w:val="22"/>
          <w:szCs w:val="22"/>
        </w:rPr>
        <w:t>Development</w:t>
      </w:r>
      <w:proofErr w:type="gramEnd"/>
      <w:r>
        <w:rPr>
          <w:rFonts w:ascii="Arial" w:hAnsi="Arial" w:cs="Arial"/>
          <w:sz w:val="22"/>
          <w:szCs w:val="22"/>
        </w:rPr>
        <w:t xml:space="preserve"> and Implementation. </w:t>
      </w:r>
      <w:r>
        <w:rPr>
          <w:rFonts w:ascii="Arial" w:hAnsi="Arial" w:cs="Arial"/>
          <w:i/>
          <w:iCs/>
          <w:sz w:val="22"/>
          <w:szCs w:val="22"/>
        </w:rPr>
        <w:t>Submitted to Radiographics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499E0BC" w14:textId="77777777" w:rsidR="00D76C98" w:rsidRDefault="00D76C98" w:rsidP="00D76C98">
      <w:pPr>
        <w:widowControl/>
        <w:spacing w:after="90"/>
        <w:ind w:left="36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069D2CDE" w14:textId="6E13AC3F" w:rsidR="008528A3" w:rsidRDefault="008528A3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To Submit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17549DB" w14:textId="77431027" w:rsidR="00854322" w:rsidRPr="00D60C13" w:rsidRDefault="00854322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Hoffman, C. A., </w:t>
      </w: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Berman, S. E., Eisenmenger, L. B., &amp; Wieben, O. Automated Post-Processing of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To </w:t>
      </w:r>
      <w:r w:rsidR="00D572A8">
        <w:rPr>
          <w:rFonts w:ascii="Arial" w:hAnsi="Arial" w:cs="Arial"/>
          <w:i/>
          <w:iCs/>
          <w:sz w:val="22"/>
          <w:szCs w:val="22"/>
        </w:rPr>
        <w:t>Res</w:t>
      </w:r>
      <w:r>
        <w:rPr>
          <w:rFonts w:ascii="Arial" w:hAnsi="Arial" w:cs="Arial"/>
          <w:i/>
          <w:iCs/>
          <w:sz w:val="22"/>
          <w:szCs w:val="22"/>
        </w:rPr>
        <w:t>ubmit to MRM.</w:t>
      </w:r>
    </w:p>
    <w:p w14:paraId="2FDB5392" w14:textId="25EC86EE" w:rsidR="00D60C13" w:rsidRPr="00CF7E78" w:rsidRDefault="007D037A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Huang, A.</w:t>
      </w:r>
      <w:r w:rsidR="00284C37">
        <w:rPr>
          <w:rFonts w:ascii="Arial" w:hAnsi="Arial" w:cs="Arial"/>
          <w:sz w:val="22"/>
          <w:szCs w:val="22"/>
        </w:rPr>
        <w:t xml:space="preserve">, </w:t>
      </w:r>
      <w:r w:rsidR="00284C37">
        <w:rPr>
          <w:rFonts w:ascii="Arial" w:hAnsi="Arial" w:cs="Arial"/>
          <w:b/>
          <w:bCs/>
          <w:sz w:val="22"/>
          <w:szCs w:val="22"/>
        </w:rPr>
        <w:t>Roberts, G. S.</w:t>
      </w:r>
      <w:r w:rsidR="00284C37">
        <w:rPr>
          <w:rFonts w:ascii="Arial" w:hAnsi="Arial" w:cs="Arial"/>
          <w:sz w:val="22"/>
          <w:szCs w:val="22"/>
        </w:rPr>
        <w:t xml:space="preserve">, Reeder, S. B., </w:t>
      </w:r>
      <w:r w:rsidR="008F66D7">
        <w:rPr>
          <w:rFonts w:ascii="Arial" w:hAnsi="Arial" w:cs="Arial"/>
          <w:sz w:val="22"/>
          <w:szCs w:val="22"/>
        </w:rPr>
        <w:t xml:space="preserve">&amp; </w:t>
      </w:r>
      <w:r w:rsidR="00284C37">
        <w:rPr>
          <w:rFonts w:ascii="Arial" w:hAnsi="Arial" w:cs="Arial"/>
          <w:sz w:val="22"/>
          <w:szCs w:val="22"/>
        </w:rPr>
        <w:t>Oec</w:t>
      </w:r>
      <w:r w:rsidR="008F66D7">
        <w:rPr>
          <w:rFonts w:ascii="Arial" w:hAnsi="Arial" w:cs="Arial"/>
          <w:sz w:val="22"/>
          <w:szCs w:val="22"/>
        </w:rPr>
        <w:t xml:space="preserve">htering, T. H. Reference Values for 4D Flow Magnetic Resonance Imaging of the Portal Venous System. </w:t>
      </w:r>
      <w:r w:rsidR="008F66D7">
        <w:rPr>
          <w:rFonts w:ascii="Arial" w:hAnsi="Arial" w:cs="Arial"/>
          <w:i/>
          <w:iCs/>
          <w:sz w:val="22"/>
          <w:szCs w:val="22"/>
        </w:rPr>
        <w:t xml:space="preserve">To Submit to </w:t>
      </w:r>
      <w:r w:rsidR="00AB3C81">
        <w:rPr>
          <w:rFonts w:ascii="Arial" w:hAnsi="Arial" w:cs="Arial"/>
          <w:i/>
          <w:iCs/>
          <w:sz w:val="22"/>
          <w:szCs w:val="22"/>
        </w:rPr>
        <w:t>Abd. Radiol.</w:t>
      </w:r>
    </w:p>
    <w:p w14:paraId="5B0121D9" w14:textId="77777777" w:rsidR="00C80842" w:rsidRPr="003C4E71" w:rsidRDefault="00C80842" w:rsidP="00C80842">
      <w:pPr>
        <w:ind w:left="360"/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16498F7D" w14:textId="0C9CB0A0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7777777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Society for Magnetic Resonance Angiography (SMRA) </w:t>
      </w:r>
      <w:proofErr w:type="gramStart"/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33nd</w:t>
      </w:r>
      <w:proofErr w:type="gramEnd"/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Society for Magnetic Resonance 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5615940F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95B4" w14:textId="77777777" w:rsidR="0020674D" w:rsidRDefault="0020674D">
      <w:r>
        <w:separator/>
      </w:r>
    </w:p>
  </w:endnote>
  <w:endnote w:type="continuationSeparator" w:id="0">
    <w:p w14:paraId="53D3E55C" w14:textId="77777777" w:rsidR="0020674D" w:rsidRDefault="0020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498C" w14:textId="77777777" w:rsidR="0020674D" w:rsidRDefault="0020674D">
      <w:r>
        <w:separator/>
      </w:r>
    </w:p>
  </w:footnote>
  <w:footnote w:type="continuationSeparator" w:id="0">
    <w:p w14:paraId="1C29E2E2" w14:textId="77777777" w:rsidR="0020674D" w:rsidRDefault="0020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q4FAOszErAtAAAA"/>
  </w:docVars>
  <w:rsids>
    <w:rsidRoot w:val="00C23FEF"/>
    <w:rsid w:val="000126C7"/>
    <w:rsid w:val="00021204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30614"/>
    <w:rsid w:val="00532E65"/>
    <w:rsid w:val="00536582"/>
    <w:rsid w:val="005479A9"/>
    <w:rsid w:val="005506E6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A0942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3FEF"/>
    <w:rsid w:val="00C37AF6"/>
    <w:rsid w:val="00C4778A"/>
    <w:rsid w:val="00C66AFF"/>
    <w:rsid w:val="00C744E2"/>
    <w:rsid w:val="00C80842"/>
    <w:rsid w:val="00CB375C"/>
    <w:rsid w:val="00CB3FD0"/>
    <w:rsid w:val="00CC079A"/>
    <w:rsid w:val="00CC3038"/>
    <w:rsid w:val="00CD29E3"/>
    <w:rsid w:val="00CD70C1"/>
    <w:rsid w:val="00CE1D4E"/>
    <w:rsid w:val="00CF01A1"/>
    <w:rsid w:val="00D00C30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904EC"/>
    <w:rsid w:val="00DA7D02"/>
    <w:rsid w:val="00DB308F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A54C1"/>
    <w:rsid w:val="00EC4622"/>
    <w:rsid w:val="00EE6B89"/>
    <w:rsid w:val="00F06BBF"/>
    <w:rsid w:val="00F1275A"/>
    <w:rsid w:val="00F22508"/>
    <w:rsid w:val="00F234AD"/>
    <w:rsid w:val="00F30F7E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42</cp:revision>
  <cp:lastPrinted>2022-06-27T01:23:00Z</cp:lastPrinted>
  <dcterms:created xsi:type="dcterms:W3CDTF">2022-02-28T20:58:00Z</dcterms:created>
  <dcterms:modified xsi:type="dcterms:W3CDTF">2022-06-30T23:14:00Z</dcterms:modified>
</cp:coreProperties>
</file>