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Logical Data Model: Entity, Attributes, Super Type, Sub Type, Primary Key, Alternate Key, Inversion Key Entry, Rule, Relationship, Definition, business rule, etc.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logical data model contains entire or part of an organization.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Logical Data Models contain Entity, Attributes, Super Type, Sub Type, Primary Key, Alternate Key, Inversion Key Entry, Rule, Relationship, Definition etc.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Physical Data Model: Table, Column, Primary key Constraint, Unique Constraint or Unique Index, Non Unique Index, Check Constraint, Default Value, Foreign Key, comment etc.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table (entity)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column (attribute)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surrogate key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Surrogate key is a substitute for natural keys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important types of Relationships in a data model?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Identifying, Non-Identifying Relationship, Self-Recursive relationship are the types of relationship.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identifying relationship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referenced column in the child table is a part of the primary key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drawn by thick lines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non-identifying relationship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referenced column in the child table is a NOT a part of the primary key and standalone column in the child table then relationship is drawn by dotted lines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self-recursive relationship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standalone column in a table will be connected to the primary key of the same table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cardinality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One to One, One to many, and many to many are different types of cardinalities. In a database, high cardinality means more unique values are stored in a column and vice versa.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conceptual data model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Conceptual data model includes all major entities and relationships and does not contain much detailed level of information about attributes and is often used in the initial planning phase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Data Modelers create conceptual data model and forward that model to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FUNCTIONAL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team for their review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