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Rule="auto"/>
        <w:jc w:val="both"/>
        <w:rPr>
          <w:rFonts w:ascii="Arial" w:cs="Arial" w:eastAsia="Arial" w:hAnsi="Arial"/>
          <w:b w:val="0"/>
          <w:color w:val="00003f"/>
          <w:sz w:val="42"/>
          <w:szCs w:val="42"/>
          <w:vertAlign w:val="baseline"/>
        </w:rPr>
      </w:pPr>
      <w:r w:rsidDel="00000000" w:rsidR="00000000" w:rsidRPr="00000000">
        <w:rPr>
          <w:rFonts w:ascii="Arial" w:cs="Arial" w:eastAsia="Arial" w:hAnsi="Arial"/>
          <w:color w:val="00003f"/>
          <w:sz w:val="42"/>
          <w:szCs w:val="42"/>
          <w:vertAlign w:val="baseline"/>
          <w:rtl w:val="0"/>
        </w:rPr>
        <w:t xml:space="preserve">What's new in 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You've certainly heard the news by now: Microsoft is on the verge of releasing a new version of their flagship enterprise-ready database, SQL Server. In fact, they announced at this year's Tech Ed that SQL Server 2005 (formerly code-named "Yukon") would be released to manufacturing the week of November 11. So, even if you haven't been paying much attention yet, it's time to start now. Of course, no one in their right mind switches to a new version of a server database overnight. But we're at the point in the development cycle where it makes sense to start considering whether it's worth your while to upgrade. A big part of your decision should be based on whether you need the new features offered by the new version. That's the reason for this article: to give you a quick rundown of the major areas of improvement, so you can decide if it's time to investigate further.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One note: I'm picking and choosing the features that I consider the most significant in this list. There are literally hundreds of new features in this release. After all, Microsoft has been working on ir for half a decade, and that's a long time in software years.</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Begin at the Beginning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I'll start with the SQL Server database engine itself. Though there are a lot of other pieces in the SQL Server box (and I'll talk about most of them later in this article), without the ability to store and retrieve data they're not worth a whole lot. Fortunately, the SQL Server team lavished a lot of attention on the core of the product this time around. Here are some of the major improvements and new features you'll find in the database engine: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.NET Common Language Runtime integration: This means you can write stored procedures, functions, triggers, user-defined types, and even new aggregates in any .NET language. </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Native HTTP SOAP Access: This means that the database server can serve up data via Web Services with no additional middleware at all, not even an instance of IIS. </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w:t>
      </w:r>
      <w:r w:rsidDel="00000000" w:rsidR="00000000" w:rsidRPr="00000000">
        <w:rPr>
          <w:rFonts w:ascii="Arial" w:cs="Arial" w:eastAsia="Arial" w:hAnsi="Arial"/>
          <w:b w:val="1"/>
          <w:color w:val="000000"/>
          <w:vertAlign w:val="baseline"/>
          <w:rtl w:val="0"/>
        </w:rPr>
        <w:t xml:space="preserve">xml</w:t>
      </w:r>
      <w:r w:rsidDel="00000000" w:rsidR="00000000" w:rsidRPr="00000000">
        <w:rPr>
          <w:rFonts w:ascii="Arial" w:cs="Arial" w:eastAsia="Arial" w:hAnsi="Arial"/>
          <w:color w:val="000000"/>
          <w:vertAlign w:val="baseline"/>
          <w:rtl w:val="0"/>
        </w:rPr>
        <w:t xml:space="preserve"> data type: You can store XML data natively in its own column type now. </w:t>
      </w:r>
      <w:r w:rsidDel="00000000" w:rsidR="00000000" w:rsidRPr="00000000">
        <w:rPr>
          <w:rtl w:val="0"/>
        </w:rPr>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XQuery support: SQL Server supports XQuery for querying against XML data, including extensions that allow XML DDL operations. </w:t>
      </w:r>
      <w:r w:rsidDel="00000000" w:rsidR="00000000" w:rsidRPr="00000000">
        <w:rPr>
          <w:rtl w:val="0"/>
        </w:rPr>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Improved Error Handling: T-SQL now supports TRY-CATCH blocks for modern error handling. </w:t>
      </w:r>
      <w:r w:rsidDel="00000000" w:rsidR="00000000" w:rsidRPr="00000000">
        <w:rPr>
          <w:rtl w:val="0"/>
        </w:rPr>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DDL Triggers: You can set up triggers that fire when CREATE, ALTER, or DROP statements are executed. </w:t>
      </w: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Query Notifications: With query notifications, an external application can request the database engine to notify it when the data in a cached result set changes. This can dramatically lessen the load from requerying. </w:t>
      </w: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Failover clustering now extends to 8 nodes on 32-bit systems, and 4 nodes on 64-bit systems. </w:t>
      </w:r>
      <w:r w:rsidDel="00000000" w:rsidR="00000000" w:rsidRPr="00000000">
        <w:rPr>
          <w:rtl w:val="0"/>
        </w:rPr>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Database mirroring introduces a new reliability model for hot standby on a database-by-database basis. </w:t>
      </w:r>
      <w:r w:rsidDel="00000000" w:rsidR="00000000" w:rsidRPr="00000000">
        <w:rPr>
          <w:rtl w:val="0"/>
        </w:rPr>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Users now have acess to a database during a restore operation, within certain limits. This helps get you up and running faster after problems. </w:t>
      </w:r>
      <w:r w:rsidDel="00000000" w:rsidR="00000000" w:rsidRPr="00000000">
        <w:rPr>
          <w:rtl w:val="0"/>
        </w:rPr>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Multiple Active Result Sets (MARS): SQL Server 2005 introduces the ability for multiple statements to return result sets at the same time on a single connection. </w:t>
      </w: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Crunching the Data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Turning from online transaction processing to online analytical processing, the people who work on SQL Server Analysis Services haven't been idle either. Here are a few of the enhancements you'll find in SQL Server Analysis Services (SSAS):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Like SQL Server itself, SSAS now supports multiple instances on the same physical computer. </w:t>
      </w:r>
      <w:r w:rsidDel="00000000" w:rsidR="00000000" w:rsidRPr="00000000">
        <w:rPr>
          <w:rtl w:val="0"/>
        </w:rPr>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Analysis Services Scripting Language provides an XML-based syntax for administering and scripting instances of SSAS. </w:t>
      </w:r>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Business Intelligence Development Studio provides a modern IDE (similar to Visual Studio .NET) for developing solutions using SSAS objects. </w:t>
      </w:r>
      <w:r w:rsidDel="00000000" w:rsidR="00000000" w:rsidRPr="00000000">
        <w:rPr>
          <w:rtl w:val="0"/>
        </w:rPr>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Multiple Fact Tables: One cube can now contain more than one fact table. </w:t>
      </w:r>
      <w:r w:rsidDel="00000000" w:rsidR="00000000" w:rsidRPr="00000000">
        <w:rPr>
          <w:rtl w:val="0"/>
        </w:rPr>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Perspectives are pre-defined subsets of cube metadata, similar to SQL Server views. You can use perspectives to reduce the perceived complexity of a cube for certain users. </w:t>
      </w:r>
      <w:r w:rsidDel="00000000" w:rsidR="00000000" w:rsidRPr="00000000">
        <w:rPr>
          <w:rtl w:val="0"/>
        </w:rPr>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Data mining has been enhanced with several new algorithms as well as a new wizard and editor for building and modifying data mining models. </w:t>
      </w:r>
      <w:r w:rsidDel="00000000" w:rsidR="00000000" w:rsidRPr="00000000">
        <w:rPr>
          <w:rtl w:val="0"/>
        </w:rPr>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SSAS is fully integrated with the .NET Framework for management and development.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You won't find Data Transformation Services in SQL Server 2005 - at least, not by that name. That's because it's been upgraded so much that it now has a new name to boot, SQL Server Integration Services (SSIS). Here's some of what lurks in that corner of the new product: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An extensible object model that lets you build new SSIS tasks and other components using the .NET Framework. </w:t>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Business Intelligence Development Studio provides a modern IDE (similar to Visual Studio .NET) for working with SSIS objects (yes, this is the same IDE used by SSAS).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workflow features that make it easier to create complex packages with looping and branching. </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tasks that can interact with WMI, files, Web Services, XML, and data mining queries.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New transformations including union all, merge, sort, pivot, unpivot, and sampling.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 new package deployment utility that makes it easy to move packages to another instance of SQL Server. </w:t>
      </w: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New Technologies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2005 bundles three new technologies as part of the standard database deployment. Two of these (Notification Services and Reporting Services) are available as add-ons to SQL Server 2000; the third is brand new.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The new technology is Service Broker, which Microsoft describes as "a new technology for building database-intensive distributed applications that are secure, reliable, and scalable." Built into the database engine, Service Broker lets you store message queues in a database. It also provides T-SQL statements that let you set up communications channels and then use those channels to send and receive messages. This gives you an asynchronous programming model and reliable messaging between SQL Server instances.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Notification Services provides a platform for developing applications that send notifications, potentially to thousands or even millions of recipients. Notification Services provides a programming framework based on XML and T-SQL, and a high-performance engine to perform the actual notifications.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Reporting Services is a server-based reporting technology that supports report authoring and distribution. A new Report Builder makes it easier than ever to create reports, and there are other tools than enhance the manageability of SSRS. With SSRS, you can create reports based on relational or multidimensional data from a wide variety of data sources.</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Replicate That Data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SQL Server was an early entrant in server-based replication, and its support for replication has always been at the cutting edge. SQL Server 2005 doesn't disappoint in this regard, offering quite a number of new features and enhancements, including: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Improved monitoring features include a new Replication Monitor interface and the ability to inject tracer data into a complex replication topology to measure its latency. </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A wide variety of schema changes are automatically replicated. </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If a snapshot gets interrupted, it will resume from the point where it left off when connectivity is restored. </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Oracle data can now be published to SQL Server subscribers without custom programming. </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Transactional publications now support updates to large data types (varchar(max) and varbinary(max) columns). </w:t>
      </w:r>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vertAlign w:val="baseline"/>
        </w:rPr>
      </w:pPr>
      <w:r w:rsidDel="00000000" w:rsidR="00000000" w:rsidRPr="00000000">
        <w:rPr>
          <w:rFonts w:ascii="Arial" w:cs="Arial" w:eastAsia="Arial" w:hAnsi="Arial"/>
          <w:b w:val="1"/>
          <w:sz w:val="28"/>
          <w:szCs w:val="28"/>
          <w:vertAlign w:val="baseline"/>
          <w:rtl w:val="0"/>
        </w:rPr>
        <w:t xml:space="preserve">Potpourri</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0"/>
          <w:color w:val="000000"/>
          <w:sz w:val="24"/>
          <w:szCs w:val="24"/>
          <w:vertAlign w:val="baseline"/>
          <w:rtl w:val="0"/>
        </w:rPr>
        <w:t xml:space="preserve">Of course, there's the final list of new features that I couldn't avoid mentioning, but that don't quite fit anywhere else: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SQL Native Client replaces the old MDAC stack for client data access, and fully supports all the new database engine features. </w:t>
      </w: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SQL Server Management Studio provides a spiffy new IDE to replace the aging Enterprise Manager and Query Analyzer for all of your SQL Server administrative needs. </w:t>
      </w:r>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Books Online has had a complete facelift, and has a bundle of new tutorials and other helpful content. </w:t>
      </w: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b w:val="0"/>
          <w:color w:val="000000"/>
        </w:rPr>
      </w:pPr>
      <w:r w:rsidDel="00000000" w:rsidR="00000000" w:rsidRPr="00000000">
        <w:rPr>
          <w:rFonts w:ascii="Arial" w:cs="Arial" w:eastAsia="Arial" w:hAnsi="Arial"/>
          <w:color w:val="000000"/>
          <w:vertAlign w:val="baseline"/>
          <w:rtl w:val="0"/>
        </w:rPr>
        <w:t xml:space="preserve">The new sqlcmd utility replaces both osql and isql, and uses OLE DB to communicate with the database engine.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8"/>
          <w:szCs w:val="28"/>
          <w:vertAlign w:val="baseline"/>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20" w:before="48" w:line="240" w:lineRule="auto"/>
    </w:pPr>
    <w:rPr>
      <w:rFonts w:ascii="Times New Roman" w:cs="Times New Roman" w:eastAsia="Times New Roman" w:hAnsi="Times New Roman"/>
      <w:b w:val="1"/>
      <w:color w:val="00003f"/>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