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color w:val="333333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vertAlign w:val="baseline"/>
          <w:rtl w:val="0"/>
        </w:rPr>
        <w:t xml:space="preserve">What are the major differences between Informatica 7.1,8.1,8.5 and 8.6?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8.1 supports java </w:t>
      </w:r>
      <w:r w:rsidDel="00000000" w:rsidR="00000000" w:rsidRPr="00000000">
        <w:rPr>
          <w:rFonts w:ascii="Verdana" w:cs="Verdana" w:eastAsia="Verdana" w:hAnsi="Verdana"/>
          <w:color w:val="0033ff"/>
          <w:sz w:val="20"/>
          <w:szCs w:val="20"/>
          <w:vertAlign w:val="baseline"/>
          <w:rtl w:val="0"/>
        </w:rPr>
        <w:t xml:space="preserve">transformation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color w:val="0033ff"/>
          <w:sz w:val="20"/>
          <w:szCs w:val="20"/>
          <w:vertAlign w:val="baseline"/>
          <w:rtl w:val="0"/>
        </w:rPr>
        <w:t xml:space="preserve">service oriented architecture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 rather than 7.1.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8.1 supports java transformation and service oriented architecture rather than 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