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SSIS contains 4 different groups:-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Tasks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Maintenance plan tasks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Data flow tasks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Containers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Tasks are things that SSIS can do, such as execute SQL statements or transfer objects from one SQL Server to another.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Maintenance plan 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Maintenance Plan tasks are a special group of tasks that handle jobs such as checking database integrity and rebuilding indexes.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rtl w:val="0"/>
        </w:rPr>
        <w:t xml:space="preserve">Data flow tasks: -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rtl w:val="0"/>
        </w:rPr>
        <w:t xml:space="preserve">Data Flow Task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is a general purpose task for ETL (extract, transform, and load) operations on data. There's a separate design tab for building the details of a Data Flow Task.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rFonts w:ascii="Verdana" w:cs="Verdana" w:eastAsia="Verdana" w:hAnsi="Verdana"/>
          <w:b w:val="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u w:val="single"/>
          <w:rtl w:val="0"/>
        </w:rPr>
        <w:t xml:space="preserve">Containers: -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rtl w:val="0"/>
        </w:rPr>
        <w:t xml:space="preserve"> Containers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rtl w:val="0"/>
        </w:rPr>
        <w:t xml:space="preserve"> are objects that can hold a group of tasks.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-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78"/>
        <w:gridCol w:w="2706"/>
        <w:gridCol w:w="6404"/>
        <w:tblGridChange w:id="0">
          <w:tblGrid>
            <w:gridCol w:w="378"/>
            <w:gridCol w:w="2706"/>
            <w:gridCol w:w="6404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5"/>
              </w:tabs>
              <w:spacing w:after="100" w:before="100" w:line="24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ActiveX Script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an ActiveX 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Analysis Services Execute DDL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DDL query statements against an Analysis Services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Analysis Services Processing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Process an Analysis Services cube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Bulk Insert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Insert data from a file into a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Data Mining Query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data mining query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DTS 2000 Package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Data Transformation Services Package (DTS was the SQL Server 2000 version of SSIS)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Package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an SSIS package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Shell out to a Windows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 SQL query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File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file system operations such as copy or delete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FTP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FTP operations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Message 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or receive messages via MSMQ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Script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custom task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an entire database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Error Messages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custom error messages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Jobs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jobs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Logins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logins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Master Stored Procedures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stored procedures from the master database on one SQL Server to the master database on another SQL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SQL Server Objects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Transfer objects between two SQL Servers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Web Service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a SOAP Web method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WMI Data Reader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Read data via WMI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WMI Event Watcher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Wait for a WMI event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operations on XML data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40"/>
        <w:gridCol w:w="2687"/>
        <w:gridCol w:w="6353"/>
        <w:tblGridChange w:id="0">
          <w:tblGrid>
            <w:gridCol w:w="440"/>
            <w:gridCol w:w="2687"/>
            <w:gridCol w:w="6353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SSIS control flow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Back Up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Back up an entire database to file or tape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Check Database Integrity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Perform database consistency checks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SQL Server Agent Job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 job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Execute T-SQL Statement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Run any T-SQL 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History Cleanup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Clean out history tables for other maintenance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Maintenance Cleanup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Clean up files left by other maintenance tasks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Notify Operator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Send e-mail to SQL Server operators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Rebuild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Rebuild a SQL Server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Reorganize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Compacts and defragments an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Shrink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Shrinks a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360" w:hanging="360"/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Update Statistics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Update statistics used to calculate query plans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