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CAB6" w14:textId="77777777" w:rsidR="002B5E5B" w:rsidRPr="002B5E5B" w:rsidRDefault="002B5E5B">
      <w:pPr>
        <w:rPr>
          <w:rFonts w:ascii="Arial Black" w:hAnsi="Arial Black"/>
        </w:rPr>
      </w:pPr>
      <w:r w:rsidRPr="002B5E5B">
        <w:rPr>
          <w:rFonts w:ascii="Arial Black" w:hAnsi="Arial Black"/>
        </w:rPr>
        <w:t xml:space="preserve">25.09.27 </w:t>
      </w:r>
      <w:proofErr w:type="spellStart"/>
      <w:r w:rsidRPr="002B5E5B">
        <w:rPr>
          <w:rFonts w:ascii="Arial Black" w:hAnsi="Arial Black"/>
          <w:lang w:val="en-US"/>
        </w:rPr>
        <w:t>ChartDirector</w:t>
      </w:r>
      <w:proofErr w:type="spellEnd"/>
      <w:r w:rsidRPr="002B5E5B">
        <w:rPr>
          <w:rFonts w:ascii="Arial Black" w:hAnsi="Arial Black"/>
        </w:rPr>
        <w:t xml:space="preserve"> Некоторый функции</w:t>
      </w:r>
    </w:p>
    <w:p w14:paraId="1DF2E0D0" w14:textId="77777777" w:rsidR="002B5E5B" w:rsidRPr="002B5E5B" w:rsidRDefault="002B5E5B" w:rsidP="002B5E5B">
      <w:pPr>
        <w:shd w:val="clear" w:color="auto" w:fill="FFFFFF"/>
        <w:spacing w:after="0" w:line="30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 xml:space="preserve">В контексте Технического анализа Какой индикатор TA или что-то еще может означать это сокращение </w:t>
      </w:r>
      <w:proofErr w:type="gramStart"/>
      <w:r w:rsidRPr="002B5E5B">
        <w:rPr>
          <w:rFonts w:ascii="Arial Black" w:eastAsia="Times New Roman" w:hAnsi="Arial Black" w:cs="Arial"/>
          <w:spacing w:val="3"/>
          <w:lang w:eastAsia="ru-RU"/>
        </w:rPr>
        <w:t>CLV ?</w:t>
      </w:r>
      <w:proofErr w:type="gramEnd"/>
    </w:p>
    <w:p w14:paraId="09A75E49"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В контексте технического анализа (TA) сокращение </w:t>
      </w:r>
      <w:r w:rsidRPr="002B5E5B">
        <w:rPr>
          <w:rFonts w:ascii="Arial Black" w:eastAsia="Times New Roman" w:hAnsi="Arial Black" w:cs="Arial"/>
          <w:b/>
          <w:bCs/>
          <w:spacing w:val="3"/>
          <w:lang w:eastAsia="ru-RU"/>
        </w:rPr>
        <w:t>CLV</w:t>
      </w:r>
      <w:r w:rsidRPr="002B5E5B">
        <w:rPr>
          <w:rFonts w:ascii="Arial Black" w:eastAsia="Times New Roman" w:hAnsi="Arial Black" w:cs="Arial"/>
          <w:spacing w:val="3"/>
          <w:lang w:eastAsia="ru-RU"/>
        </w:rPr>
        <w:t> может означать несколько разных вещей, в зависимости от контекста использования. Вот основные варианты:</w:t>
      </w:r>
    </w:p>
    <w:p w14:paraId="74D8DE5F" w14:textId="77777777" w:rsidR="002B5E5B" w:rsidRPr="002B5E5B" w:rsidRDefault="002B5E5B" w:rsidP="002B5E5B">
      <w:pPr>
        <w:numPr>
          <w:ilvl w:val="0"/>
          <w:numId w:val="1"/>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Close</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Location</w:t>
      </w:r>
      <w:proofErr w:type="spellEnd"/>
      <w:r w:rsidRPr="002B5E5B">
        <w:rPr>
          <w:rFonts w:ascii="Arial Black" w:eastAsia="Times New Roman" w:hAnsi="Arial Black" w:cs="Arial"/>
          <w:b/>
          <w:bCs/>
          <w:spacing w:val="3"/>
          <w:lang w:eastAsia="ru-RU"/>
        </w:rPr>
        <w:t xml:space="preserve"> Value (Значение расположения закрытия)</w:t>
      </w:r>
      <w:r w:rsidRPr="002B5E5B">
        <w:rPr>
          <w:rFonts w:ascii="Arial Black" w:eastAsia="Times New Roman" w:hAnsi="Arial Black" w:cs="Arial"/>
          <w:spacing w:val="3"/>
          <w:lang w:eastAsia="ru-RU"/>
        </w:rPr>
        <w:t> — один из индикаторов, который показывает, где цена закрытия находится относительно диапазона дня (между максимумом и минимумом). Этот показатель помогает оценить силу тренда и настроения рынка.</w:t>
      </w:r>
    </w:p>
    <w:p w14:paraId="3ED7EA22" w14:textId="77777777" w:rsidR="002B5E5B" w:rsidRPr="002B5E5B" w:rsidRDefault="002B5E5B" w:rsidP="002B5E5B">
      <w:pPr>
        <w:numPr>
          <w:ilvl w:val="0"/>
          <w:numId w:val="1"/>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Continuation</w:t>
      </w:r>
      <w:proofErr w:type="spellEnd"/>
      <w:r w:rsidRPr="002B5E5B">
        <w:rPr>
          <w:rFonts w:ascii="Arial Black" w:eastAsia="Times New Roman" w:hAnsi="Arial Black" w:cs="Arial"/>
          <w:b/>
          <w:bCs/>
          <w:spacing w:val="3"/>
          <w:lang w:eastAsia="ru-RU"/>
        </w:rPr>
        <w:t xml:space="preserve"> Line Value (Значение линии продолжения)</w:t>
      </w:r>
      <w:r w:rsidRPr="002B5E5B">
        <w:rPr>
          <w:rFonts w:ascii="Arial Black" w:eastAsia="Times New Roman" w:hAnsi="Arial Black" w:cs="Arial"/>
          <w:spacing w:val="3"/>
          <w:lang w:eastAsia="ru-RU"/>
        </w:rPr>
        <w:t> — иногда используется для обозначения линий продолжения тренда или специальных расчётных значений в рамках трендовых индикаторов.</w:t>
      </w:r>
    </w:p>
    <w:p w14:paraId="7C3DEB7F" w14:textId="77777777" w:rsidR="002B5E5B" w:rsidRPr="002B5E5B" w:rsidRDefault="002B5E5B" w:rsidP="002B5E5B">
      <w:pPr>
        <w:numPr>
          <w:ilvl w:val="0"/>
          <w:numId w:val="1"/>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Cumulative</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Linear</w:t>
      </w:r>
      <w:proofErr w:type="spellEnd"/>
      <w:r w:rsidRPr="002B5E5B">
        <w:rPr>
          <w:rFonts w:ascii="Arial Black" w:eastAsia="Times New Roman" w:hAnsi="Arial Black" w:cs="Arial"/>
          <w:b/>
          <w:bCs/>
          <w:spacing w:val="3"/>
          <w:lang w:eastAsia="ru-RU"/>
        </w:rPr>
        <w:t xml:space="preserve"> Value (Кумулятивное линейное значение)</w:t>
      </w:r>
      <w:r w:rsidRPr="002B5E5B">
        <w:rPr>
          <w:rFonts w:ascii="Arial Black" w:eastAsia="Times New Roman" w:hAnsi="Arial Black" w:cs="Arial"/>
          <w:spacing w:val="3"/>
          <w:lang w:eastAsia="ru-RU"/>
        </w:rPr>
        <w:t> — в некоторых случаях CLV может обозначать кумулятивный (накопленный) показатель, рассчитываемый линейным способом. Например, это может быть накопленный объём торгов или другая кумулятивная величина.</w:t>
      </w:r>
    </w:p>
    <w:p w14:paraId="6E805C79" w14:textId="77777777" w:rsidR="002B5E5B" w:rsidRPr="002B5E5B" w:rsidRDefault="002B5E5B" w:rsidP="002B5E5B">
      <w:pPr>
        <w:numPr>
          <w:ilvl w:val="0"/>
          <w:numId w:val="1"/>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Contract</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Low</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Volume</w:t>
      </w:r>
      <w:proofErr w:type="spellEnd"/>
      <w:r w:rsidRPr="002B5E5B">
        <w:rPr>
          <w:rFonts w:ascii="Arial Black" w:eastAsia="Times New Roman" w:hAnsi="Arial Black" w:cs="Arial"/>
          <w:b/>
          <w:bCs/>
          <w:spacing w:val="3"/>
          <w:lang w:eastAsia="ru-RU"/>
        </w:rPr>
        <w:t xml:space="preserve"> (Низкий объём контрактов)</w:t>
      </w:r>
      <w:r w:rsidRPr="002B5E5B">
        <w:rPr>
          <w:rFonts w:ascii="Arial Black" w:eastAsia="Times New Roman" w:hAnsi="Arial Black" w:cs="Arial"/>
          <w:spacing w:val="3"/>
          <w:lang w:eastAsia="ru-RU"/>
        </w:rPr>
        <w:t> — в контексте фьючерсных рынков CLV иногда используется для обозначения периодов с низким объёмом контрактов.</w:t>
      </w:r>
    </w:p>
    <w:p w14:paraId="4D68792E" w14:textId="77777777" w:rsidR="002B5E5B" w:rsidRPr="002B5E5B" w:rsidRDefault="002B5E5B" w:rsidP="002B5E5B">
      <w:pPr>
        <w:numPr>
          <w:ilvl w:val="0"/>
          <w:numId w:val="1"/>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Custom</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Liquidity</w:t>
      </w:r>
      <w:proofErr w:type="spellEnd"/>
      <w:r w:rsidRPr="002B5E5B">
        <w:rPr>
          <w:rFonts w:ascii="Arial Black" w:eastAsia="Times New Roman" w:hAnsi="Arial Black" w:cs="Arial"/>
          <w:b/>
          <w:bCs/>
          <w:spacing w:val="3"/>
          <w:lang w:eastAsia="ru-RU"/>
        </w:rPr>
        <w:t xml:space="preserve"> Value (Пользовательское значение ликвидности)</w:t>
      </w:r>
      <w:r w:rsidRPr="002B5E5B">
        <w:rPr>
          <w:rFonts w:ascii="Arial Black" w:eastAsia="Times New Roman" w:hAnsi="Arial Black" w:cs="Arial"/>
          <w:spacing w:val="3"/>
          <w:lang w:eastAsia="ru-RU"/>
        </w:rPr>
        <w:t> — в некоторых торговых платформах или пользовательских индикаторах CLV может быть пользовательским обозначением для оценки ликвидности.</w:t>
      </w:r>
    </w:p>
    <w:p w14:paraId="3BFDB0DA" w14:textId="77777777" w:rsidR="002B5E5B" w:rsidRPr="002B5E5B" w:rsidRDefault="002B5E5B" w:rsidP="002B5E5B">
      <w:pPr>
        <w:numPr>
          <w:ilvl w:val="0"/>
          <w:numId w:val="1"/>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Closing</w:t>
      </w:r>
      <w:proofErr w:type="spellEnd"/>
      <w:r w:rsidRPr="002B5E5B">
        <w:rPr>
          <w:rFonts w:ascii="Arial Black" w:eastAsia="Times New Roman" w:hAnsi="Arial Black" w:cs="Arial"/>
          <w:b/>
          <w:bCs/>
          <w:spacing w:val="3"/>
          <w:lang w:eastAsia="ru-RU"/>
        </w:rPr>
        <w:t xml:space="preserve"> Level Value (Значение уровня закрытия)</w:t>
      </w:r>
      <w:r w:rsidRPr="002B5E5B">
        <w:rPr>
          <w:rFonts w:ascii="Arial Black" w:eastAsia="Times New Roman" w:hAnsi="Arial Black" w:cs="Arial"/>
          <w:spacing w:val="3"/>
          <w:lang w:eastAsia="ru-RU"/>
        </w:rPr>
        <w:t> — ещё один возможный вариант, особенно в старых или специализированных источниках, где CLV используется для обозначения уровня закрытия цены.</w:t>
      </w:r>
    </w:p>
    <w:p w14:paraId="0E767E8E" w14:textId="77777777" w:rsidR="002B5E5B" w:rsidRPr="002B5E5B" w:rsidRDefault="002B5E5B" w:rsidP="002B5E5B">
      <w:pPr>
        <w:numPr>
          <w:ilvl w:val="0"/>
          <w:numId w:val="1"/>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Специфический индикатор или пользовательский расчёт</w:t>
      </w:r>
      <w:r w:rsidRPr="002B5E5B">
        <w:rPr>
          <w:rFonts w:ascii="Arial Black" w:eastAsia="Times New Roman" w:hAnsi="Arial Black" w:cs="Arial"/>
          <w:spacing w:val="3"/>
          <w:lang w:eastAsia="ru-RU"/>
        </w:rPr>
        <w:t> — в некоторых случаях трейдеры или разработчики торговых систем могут использовать аббревиатуру CLV для обозначения собственных, уникальных индикаторов или расчётов.</w:t>
      </w:r>
    </w:p>
    <w:p w14:paraId="72E1BB84"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Важно отметить:</w:t>
      </w:r>
    </w:p>
    <w:p w14:paraId="58E39E0E" w14:textId="77777777" w:rsidR="002B5E5B" w:rsidRPr="002B5E5B" w:rsidRDefault="002B5E5B" w:rsidP="002B5E5B">
      <w:pPr>
        <w:numPr>
          <w:ilvl w:val="0"/>
          <w:numId w:val="2"/>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нет единого стандарта для обозначения CLV в техническом анализе;</w:t>
      </w:r>
    </w:p>
    <w:p w14:paraId="2F335687" w14:textId="77777777" w:rsidR="002B5E5B" w:rsidRPr="002B5E5B" w:rsidRDefault="002B5E5B" w:rsidP="002B5E5B">
      <w:pPr>
        <w:numPr>
          <w:ilvl w:val="0"/>
          <w:numId w:val="2"/>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lastRenderedPageBreak/>
        <w:t>значение аббревиатуры зависит от конкретного источника, торговой платформы или авторской методики;</w:t>
      </w:r>
    </w:p>
    <w:p w14:paraId="5F8B51E8" w14:textId="77777777" w:rsidR="002B5E5B" w:rsidRPr="002B5E5B" w:rsidRDefault="002B5E5B" w:rsidP="002B5E5B">
      <w:pPr>
        <w:numPr>
          <w:ilvl w:val="0"/>
          <w:numId w:val="2"/>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всегда стоит проверять, какое именно значение подразумевается в конкретном контексте.</w:t>
      </w:r>
    </w:p>
    <w:p w14:paraId="7ED21B73"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Чтобы точно определить, что означает CLV в вашем случае, рекомендуется:</w:t>
      </w:r>
    </w:p>
    <w:p w14:paraId="5D7419BD" w14:textId="77777777" w:rsidR="002B5E5B" w:rsidRPr="002B5E5B" w:rsidRDefault="002B5E5B" w:rsidP="002B5E5B">
      <w:pPr>
        <w:numPr>
          <w:ilvl w:val="0"/>
          <w:numId w:val="3"/>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проверить документацию используемой торговой платформы;</w:t>
      </w:r>
    </w:p>
    <w:p w14:paraId="4A0C5761" w14:textId="77777777" w:rsidR="002B5E5B" w:rsidRPr="002B5E5B" w:rsidRDefault="002B5E5B" w:rsidP="002B5E5B">
      <w:pPr>
        <w:numPr>
          <w:ilvl w:val="0"/>
          <w:numId w:val="3"/>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обратиться к первоисточнику, где встретилось это обозначение;</w:t>
      </w:r>
    </w:p>
    <w:p w14:paraId="5680F768" w14:textId="77777777" w:rsidR="002B5E5B" w:rsidRPr="002B5E5B" w:rsidRDefault="002B5E5B" w:rsidP="002B5E5B">
      <w:pPr>
        <w:numPr>
          <w:ilvl w:val="0"/>
          <w:numId w:val="3"/>
        </w:numPr>
        <w:shd w:val="clear" w:color="auto" w:fill="FFFFFF"/>
        <w:spacing w:before="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уточнить у автора или разработчика индикатора.</w:t>
      </w:r>
    </w:p>
    <w:p w14:paraId="2CA04273" w14:textId="77777777" w:rsidR="002B5E5B" w:rsidRPr="002B5E5B" w:rsidRDefault="002B5E5B" w:rsidP="002B5E5B">
      <w:pPr>
        <w:shd w:val="clear" w:color="auto" w:fill="FFFFFF"/>
        <w:spacing w:after="0" w:line="30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 xml:space="preserve">Я думаю, это что-то связанное с </w:t>
      </w:r>
      <w:proofErr w:type="spellStart"/>
      <w:r w:rsidRPr="002B5E5B">
        <w:rPr>
          <w:rFonts w:ascii="Arial Black" w:eastAsia="Times New Roman" w:hAnsi="Arial Black" w:cs="Arial"/>
          <w:spacing w:val="3"/>
          <w:lang w:eastAsia="ru-RU"/>
        </w:rPr>
        <w:t>Volume</w:t>
      </w:r>
      <w:proofErr w:type="spellEnd"/>
    </w:p>
    <w:p w14:paraId="1B21FE4F"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Если речь идёт о чём-то, связанном с </w:t>
      </w:r>
      <w:proofErr w:type="spellStart"/>
      <w:r w:rsidRPr="002B5E5B">
        <w:rPr>
          <w:rFonts w:ascii="Arial Black" w:eastAsia="Times New Roman" w:hAnsi="Arial Black" w:cs="Arial"/>
          <w:b/>
          <w:bCs/>
          <w:spacing w:val="3"/>
          <w:lang w:eastAsia="ru-RU"/>
        </w:rPr>
        <w:t>Volume</w:t>
      </w:r>
      <w:proofErr w:type="spellEnd"/>
      <w:r w:rsidRPr="002B5E5B">
        <w:rPr>
          <w:rFonts w:ascii="Arial Black" w:eastAsia="Times New Roman" w:hAnsi="Arial Black" w:cs="Arial"/>
          <w:b/>
          <w:bCs/>
          <w:spacing w:val="3"/>
          <w:lang w:eastAsia="ru-RU"/>
        </w:rPr>
        <w:t xml:space="preserve"> (объёмом)</w:t>
      </w:r>
      <w:r w:rsidRPr="002B5E5B">
        <w:rPr>
          <w:rFonts w:ascii="Arial Black" w:eastAsia="Times New Roman" w:hAnsi="Arial Black" w:cs="Arial"/>
          <w:spacing w:val="3"/>
          <w:lang w:eastAsia="ru-RU"/>
        </w:rPr>
        <w:t> в техническом анализе, то </w:t>
      </w:r>
      <w:r w:rsidRPr="002B5E5B">
        <w:rPr>
          <w:rFonts w:ascii="Arial Black" w:eastAsia="Times New Roman" w:hAnsi="Arial Black" w:cs="Arial"/>
          <w:b/>
          <w:bCs/>
          <w:spacing w:val="3"/>
          <w:lang w:eastAsia="ru-RU"/>
        </w:rPr>
        <w:t>CLV</w:t>
      </w:r>
      <w:r w:rsidRPr="002B5E5B">
        <w:rPr>
          <w:rFonts w:ascii="Arial Black" w:eastAsia="Times New Roman" w:hAnsi="Arial Black" w:cs="Arial"/>
          <w:spacing w:val="3"/>
          <w:lang w:eastAsia="ru-RU"/>
        </w:rPr>
        <w:t xml:space="preserve"> действительно может иметь отношение к объёму торгов. Вот несколько вариантов, как CLV может быть связан с </w:t>
      </w:r>
      <w:proofErr w:type="spellStart"/>
      <w:r w:rsidRPr="002B5E5B">
        <w:rPr>
          <w:rFonts w:ascii="Arial Black" w:eastAsia="Times New Roman" w:hAnsi="Arial Black" w:cs="Arial"/>
          <w:spacing w:val="3"/>
          <w:lang w:eastAsia="ru-RU"/>
        </w:rPr>
        <w:t>Volume</w:t>
      </w:r>
      <w:proofErr w:type="spellEnd"/>
      <w:r w:rsidRPr="002B5E5B">
        <w:rPr>
          <w:rFonts w:ascii="Arial Black" w:eastAsia="Times New Roman" w:hAnsi="Arial Black" w:cs="Arial"/>
          <w:spacing w:val="3"/>
          <w:lang w:eastAsia="ru-RU"/>
        </w:rPr>
        <w:t>:</w:t>
      </w:r>
    </w:p>
    <w:p w14:paraId="0225EFF3" w14:textId="77777777" w:rsidR="002B5E5B" w:rsidRPr="002B5E5B" w:rsidRDefault="002B5E5B" w:rsidP="002B5E5B">
      <w:pPr>
        <w:numPr>
          <w:ilvl w:val="0"/>
          <w:numId w:val="4"/>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val="en-US" w:eastAsia="ru-RU"/>
        </w:rPr>
        <w:t xml:space="preserve">Close Location Value </w:t>
      </w:r>
      <w:r w:rsidRPr="002B5E5B">
        <w:rPr>
          <w:rFonts w:ascii="Arial Black" w:eastAsia="Times New Roman" w:hAnsi="Arial Black" w:cs="Arial"/>
          <w:b/>
          <w:bCs/>
          <w:spacing w:val="3"/>
          <w:lang w:eastAsia="ru-RU"/>
        </w:rPr>
        <w:t>относительно</w:t>
      </w:r>
      <w:r w:rsidRPr="002B5E5B">
        <w:rPr>
          <w:rFonts w:ascii="Arial Black" w:eastAsia="Times New Roman" w:hAnsi="Arial Black" w:cs="Arial"/>
          <w:b/>
          <w:bCs/>
          <w:spacing w:val="3"/>
          <w:lang w:val="en-US" w:eastAsia="ru-RU"/>
        </w:rPr>
        <w:t xml:space="preserve"> </w:t>
      </w:r>
      <w:r w:rsidRPr="002B5E5B">
        <w:rPr>
          <w:rFonts w:ascii="Arial Black" w:eastAsia="Times New Roman" w:hAnsi="Arial Black" w:cs="Arial"/>
          <w:b/>
          <w:bCs/>
          <w:spacing w:val="3"/>
          <w:lang w:eastAsia="ru-RU"/>
        </w:rPr>
        <w:t>объёма</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В некоторых интерпретациях CLV может показывать не просто положение цены закрытия, а учитывать ещё и объём торгов в этой зоне. Такой индикатор помогает оценить, насколько значимым было закрытие цены с учётом активности трейдеров.</w:t>
      </w:r>
    </w:p>
    <w:p w14:paraId="0472E930" w14:textId="77777777" w:rsidR="002B5E5B" w:rsidRPr="002B5E5B" w:rsidRDefault="002B5E5B" w:rsidP="002B5E5B">
      <w:pPr>
        <w:numPr>
          <w:ilvl w:val="0"/>
          <w:numId w:val="4"/>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Cumulative</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Liquidity</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Volume</w:t>
      </w:r>
      <w:proofErr w:type="spellEnd"/>
      <w:r w:rsidRPr="002B5E5B">
        <w:rPr>
          <w:rFonts w:ascii="Arial Black" w:eastAsia="Times New Roman" w:hAnsi="Arial Black" w:cs="Arial"/>
          <w:spacing w:val="3"/>
          <w:lang w:eastAsia="ru-RU"/>
        </w:rPr>
        <w:t> или </w:t>
      </w:r>
      <w:proofErr w:type="spellStart"/>
      <w:r w:rsidRPr="002B5E5B">
        <w:rPr>
          <w:rFonts w:ascii="Arial Black" w:eastAsia="Times New Roman" w:hAnsi="Arial Black" w:cs="Arial"/>
          <w:b/>
          <w:bCs/>
          <w:spacing w:val="3"/>
          <w:lang w:eastAsia="ru-RU"/>
        </w:rPr>
        <w:t>Cumulative</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Liquidity</w:t>
      </w:r>
      <w:proofErr w:type="spellEnd"/>
      <w:r w:rsidRPr="002B5E5B">
        <w:rPr>
          <w:rFonts w:ascii="Arial Black" w:eastAsia="Times New Roman" w:hAnsi="Arial Black" w:cs="Arial"/>
          <w:b/>
          <w:bCs/>
          <w:spacing w:val="3"/>
          <w:lang w:eastAsia="ru-RU"/>
        </w:rPr>
        <w:t xml:space="preserve"> Value</w:t>
      </w:r>
      <w:r w:rsidRPr="002B5E5B">
        <w:rPr>
          <w:rFonts w:ascii="Arial Black" w:eastAsia="Times New Roman" w:hAnsi="Arial Black" w:cs="Arial"/>
          <w:spacing w:val="3"/>
          <w:lang w:eastAsia="ru-RU"/>
        </w:rPr>
        <w:t> (кумулятивный объём ликвидности). В этом случае CLV отражает накопленный объём торгов за определённый период, что может использоваться для оценки ликвидности инструмента.</w:t>
      </w:r>
    </w:p>
    <w:p w14:paraId="47689AD9" w14:textId="77777777" w:rsidR="002B5E5B" w:rsidRPr="002B5E5B" w:rsidRDefault="002B5E5B" w:rsidP="002B5E5B">
      <w:pPr>
        <w:numPr>
          <w:ilvl w:val="0"/>
          <w:numId w:val="4"/>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Contract</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Low</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Volume</w:t>
      </w:r>
      <w:proofErr w:type="spellEnd"/>
      <w:r w:rsidRPr="002B5E5B">
        <w:rPr>
          <w:rFonts w:ascii="Arial Black" w:eastAsia="Times New Roman" w:hAnsi="Arial Black" w:cs="Arial"/>
          <w:spacing w:val="3"/>
          <w:lang w:eastAsia="ru-RU"/>
        </w:rPr>
        <w:t> (низкий объём контрактов). Особенно актуально на фьючерсных рынках, где CLV может сигнализировать о периодах с низким объёмом контрактов, что может указывать на снижение интереса к инструменту.</w:t>
      </w:r>
    </w:p>
    <w:p w14:paraId="13096173" w14:textId="77777777" w:rsidR="002B5E5B" w:rsidRPr="002B5E5B" w:rsidRDefault="002B5E5B" w:rsidP="002B5E5B">
      <w:pPr>
        <w:numPr>
          <w:ilvl w:val="0"/>
          <w:numId w:val="4"/>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Custom</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Liquidity</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Volume</w:t>
      </w:r>
      <w:proofErr w:type="spellEnd"/>
      <w:r w:rsidRPr="002B5E5B">
        <w:rPr>
          <w:rFonts w:ascii="Arial Black" w:eastAsia="Times New Roman" w:hAnsi="Arial Black" w:cs="Arial"/>
          <w:spacing w:val="3"/>
          <w:lang w:eastAsia="ru-RU"/>
        </w:rPr>
        <w:t> (пользовательский объём ликвидности). Некоторые трейдеры и разработчики платформ используют CLV как пользовательский индикатор для оценки объёма ликвидности в определённых зонах графика.</w:t>
      </w:r>
    </w:p>
    <w:p w14:paraId="69EC2F2C" w14:textId="77777777" w:rsidR="002B5E5B" w:rsidRPr="002B5E5B" w:rsidRDefault="002B5E5B" w:rsidP="002B5E5B">
      <w:pPr>
        <w:numPr>
          <w:ilvl w:val="0"/>
          <w:numId w:val="4"/>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Volume-based</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Closing</w:t>
      </w:r>
      <w:proofErr w:type="spellEnd"/>
      <w:r w:rsidRPr="002B5E5B">
        <w:rPr>
          <w:rFonts w:ascii="Arial Black" w:eastAsia="Times New Roman" w:hAnsi="Arial Black" w:cs="Arial"/>
          <w:b/>
          <w:bCs/>
          <w:spacing w:val="3"/>
          <w:lang w:eastAsia="ru-RU"/>
        </w:rPr>
        <w:t xml:space="preserve"> Level Value</w:t>
      </w:r>
      <w:r w:rsidRPr="002B5E5B">
        <w:rPr>
          <w:rFonts w:ascii="Arial Black" w:eastAsia="Times New Roman" w:hAnsi="Arial Black" w:cs="Arial"/>
          <w:spacing w:val="3"/>
          <w:lang w:eastAsia="ru-RU"/>
        </w:rPr>
        <w:t> (значение уровня закрытия на основе объёма). Это расширенная версия CLV, которая учитывает не только цену закрытия, но и объём торгов на этом уровне.</w:t>
      </w:r>
    </w:p>
    <w:p w14:paraId="24DAA63E" w14:textId="77777777" w:rsidR="002B5E5B" w:rsidRPr="002B5E5B" w:rsidRDefault="002B5E5B" w:rsidP="002B5E5B">
      <w:pPr>
        <w:numPr>
          <w:ilvl w:val="0"/>
          <w:numId w:val="4"/>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CLV как часть объёмных индикаторов</w:t>
      </w:r>
      <w:r w:rsidRPr="002B5E5B">
        <w:rPr>
          <w:rFonts w:ascii="Arial Black" w:eastAsia="Times New Roman" w:hAnsi="Arial Black" w:cs="Arial"/>
          <w:spacing w:val="3"/>
          <w:lang w:eastAsia="ru-RU"/>
        </w:rPr>
        <w:t>. Иногда CLV используется как компонент более сложных индикаторов, связанных с объёмом:</w:t>
      </w:r>
    </w:p>
    <w:p w14:paraId="73286AA4" w14:textId="77777777" w:rsidR="002B5E5B" w:rsidRPr="002B5E5B" w:rsidRDefault="002B5E5B" w:rsidP="002B5E5B">
      <w:pPr>
        <w:numPr>
          <w:ilvl w:val="0"/>
          <w:numId w:val="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lastRenderedPageBreak/>
        <w:t>в расчётах балансового объёма (OBV);</w:t>
      </w:r>
    </w:p>
    <w:p w14:paraId="709018C6" w14:textId="77777777" w:rsidR="002B5E5B" w:rsidRPr="002B5E5B" w:rsidRDefault="002B5E5B" w:rsidP="002B5E5B">
      <w:pPr>
        <w:numPr>
          <w:ilvl w:val="0"/>
          <w:numId w:val="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в индикаторах накопления/распределения;</w:t>
      </w:r>
    </w:p>
    <w:p w14:paraId="6313663A" w14:textId="77777777" w:rsidR="002B5E5B" w:rsidRPr="002B5E5B" w:rsidRDefault="002B5E5B" w:rsidP="002B5E5B">
      <w:pPr>
        <w:numPr>
          <w:ilvl w:val="0"/>
          <w:numId w:val="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в моделях оценки волатильности с учётом объёма.</w:t>
      </w:r>
    </w:p>
    <w:p w14:paraId="7A45BA79" w14:textId="77777777" w:rsidR="002B5E5B" w:rsidRPr="002B5E5B" w:rsidRDefault="002B5E5B" w:rsidP="002B5E5B">
      <w:pPr>
        <w:numPr>
          <w:ilvl w:val="0"/>
          <w:numId w:val="6"/>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Специфическая реализация в торговых платформах</w:t>
      </w:r>
      <w:r w:rsidRPr="002B5E5B">
        <w:rPr>
          <w:rFonts w:ascii="Arial Black" w:eastAsia="Times New Roman" w:hAnsi="Arial Black" w:cs="Arial"/>
          <w:spacing w:val="3"/>
          <w:lang w:eastAsia="ru-RU"/>
        </w:rPr>
        <w:t xml:space="preserve">. В некоторых торговых платформах (например, </w:t>
      </w:r>
      <w:proofErr w:type="spellStart"/>
      <w:r w:rsidRPr="002B5E5B">
        <w:rPr>
          <w:rFonts w:ascii="Arial Black" w:eastAsia="Times New Roman" w:hAnsi="Arial Black" w:cs="Arial"/>
          <w:spacing w:val="3"/>
          <w:lang w:eastAsia="ru-RU"/>
        </w:rPr>
        <w:t>TradingView</w:t>
      </w:r>
      <w:proofErr w:type="spellEnd"/>
      <w:r w:rsidRPr="002B5E5B">
        <w:rPr>
          <w:rFonts w:ascii="Arial Black" w:eastAsia="Times New Roman" w:hAnsi="Arial Black" w:cs="Arial"/>
          <w:spacing w:val="3"/>
          <w:lang w:eastAsia="ru-RU"/>
        </w:rPr>
        <w:t xml:space="preserve">, </w:t>
      </w:r>
      <w:proofErr w:type="spellStart"/>
      <w:r w:rsidRPr="002B5E5B">
        <w:rPr>
          <w:rFonts w:ascii="Arial Black" w:eastAsia="Times New Roman" w:hAnsi="Arial Black" w:cs="Arial"/>
          <w:spacing w:val="3"/>
          <w:lang w:eastAsia="ru-RU"/>
        </w:rPr>
        <w:t>MetaTrader</w:t>
      </w:r>
      <w:proofErr w:type="spellEnd"/>
      <w:r w:rsidRPr="002B5E5B">
        <w:rPr>
          <w:rFonts w:ascii="Arial Black" w:eastAsia="Times New Roman" w:hAnsi="Arial Black" w:cs="Arial"/>
          <w:spacing w:val="3"/>
          <w:lang w:eastAsia="ru-RU"/>
        </w:rPr>
        <w:t>) CLV может быть:</w:t>
      </w:r>
    </w:p>
    <w:p w14:paraId="600FBA60" w14:textId="77777777" w:rsidR="002B5E5B" w:rsidRPr="002B5E5B" w:rsidRDefault="002B5E5B" w:rsidP="002B5E5B">
      <w:pPr>
        <w:numPr>
          <w:ilvl w:val="0"/>
          <w:numId w:val="7"/>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пользовательским скриптом для оценки объёма;</w:t>
      </w:r>
    </w:p>
    <w:p w14:paraId="566DEFFB" w14:textId="77777777" w:rsidR="002B5E5B" w:rsidRPr="002B5E5B" w:rsidRDefault="002B5E5B" w:rsidP="002B5E5B">
      <w:pPr>
        <w:numPr>
          <w:ilvl w:val="0"/>
          <w:numId w:val="7"/>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spacing w:val="3"/>
          <w:lang w:eastAsia="ru-RU"/>
        </w:rPr>
        <w:t>кастомным</w:t>
      </w:r>
      <w:proofErr w:type="spellEnd"/>
      <w:r w:rsidRPr="002B5E5B">
        <w:rPr>
          <w:rFonts w:ascii="Arial Black" w:eastAsia="Times New Roman" w:hAnsi="Arial Black" w:cs="Arial"/>
          <w:spacing w:val="3"/>
          <w:lang w:eastAsia="ru-RU"/>
        </w:rPr>
        <w:t xml:space="preserve"> индикатором, учитывающим объём;</w:t>
      </w:r>
    </w:p>
    <w:p w14:paraId="529C5ABB" w14:textId="77777777" w:rsidR="002B5E5B" w:rsidRPr="002B5E5B" w:rsidRDefault="002B5E5B" w:rsidP="002B5E5B">
      <w:pPr>
        <w:numPr>
          <w:ilvl w:val="0"/>
          <w:numId w:val="7"/>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частью пользовательских индикаторов на основе объёма.</w:t>
      </w:r>
    </w:p>
    <w:p w14:paraId="53519D03"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Важно помнить:</w:t>
      </w:r>
    </w:p>
    <w:p w14:paraId="7D015733" w14:textId="77777777" w:rsidR="002B5E5B" w:rsidRPr="002B5E5B" w:rsidRDefault="002B5E5B" w:rsidP="002B5E5B">
      <w:pPr>
        <w:numPr>
          <w:ilvl w:val="0"/>
          <w:numId w:val="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нет единого стандарта для обозначения CLV;</w:t>
      </w:r>
    </w:p>
    <w:p w14:paraId="377B3AEF" w14:textId="77777777" w:rsidR="002B5E5B" w:rsidRPr="002B5E5B" w:rsidRDefault="002B5E5B" w:rsidP="002B5E5B">
      <w:pPr>
        <w:numPr>
          <w:ilvl w:val="0"/>
          <w:numId w:val="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значение может отличаться в зависимости от платформы или авторской методики;</w:t>
      </w:r>
    </w:p>
    <w:p w14:paraId="0D90C2F6" w14:textId="77777777" w:rsidR="002B5E5B" w:rsidRPr="002B5E5B" w:rsidRDefault="002B5E5B" w:rsidP="002B5E5B">
      <w:pPr>
        <w:numPr>
          <w:ilvl w:val="0"/>
          <w:numId w:val="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всегда стоит проверять документацию или описание индикатора в конкретном контексте.</w:t>
      </w:r>
    </w:p>
    <w:p w14:paraId="05940C92"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Чтобы точно определить значение CLV в вашем случае, рекомендуется:</w:t>
      </w:r>
    </w:p>
    <w:p w14:paraId="1BB2EF2B" w14:textId="77777777" w:rsidR="002B5E5B" w:rsidRPr="002B5E5B" w:rsidRDefault="002B5E5B" w:rsidP="002B5E5B">
      <w:pPr>
        <w:numPr>
          <w:ilvl w:val="0"/>
          <w:numId w:val="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проверить документацию используемой платформы;</w:t>
      </w:r>
    </w:p>
    <w:p w14:paraId="3A8E0BF4" w14:textId="77777777" w:rsidR="002B5E5B" w:rsidRPr="002B5E5B" w:rsidRDefault="002B5E5B" w:rsidP="002B5E5B">
      <w:pPr>
        <w:numPr>
          <w:ilvl w:val="0"/>
          <w:numId w:val="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найти описание индикатора у разработчика;</w:t>
      </w:r>
    </w:p>
    <w:p w14:paraId="766D667B" w14:textId="77777777" w:rsidR="002B5E5B" w:rsidRPr="002B5E5B" w:rsidRDefault="002B5E5B" w:rsidP="002B5E5B">
      <w:pPr>
        <w:numPr>
          <w:ilvl w:val="0"/>
          <w:numId w:val="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изучить исходный код пользовательского индикатора (если он доступен);</w:t>
      </w:r>
    </w:p>
    <w:p w14:paraId="5E016A87" w14:textId="77777777" w:rsidR="002B5E5B" w:rsidRPr="002B5E5B" w:rsidRDefault="002B5E5B" w:rsidP="002B5E5B">
      <w:pPr>
        <w:numPr>
          <w:ilvl w:val="0"/>
          <w:numId w:val="9"/>
        </w:numPr>
        <w:shd w:val="clear" w:color="auto" w:fill="FFFFFF"/>
        <w:spacing w:before="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посмотреть, как CLV рассчитывается и отображается на графике.</w:t>
      </w:r>
    </w:p>
    <w:p w14:paraId="7760A1F8" w14:textId="77777777" w:rsidR="002B5E5B" w:rsidRPr="002B5E5B" w:rsidRDefault="002B5E5B" w:rsidP="002B5E5B">
      <w:pPr>
        <w:shd w:val="clear" w:color="auto" w:fill="FFFFFF"/>
        <w:spacing w:after="0" w:line="30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 xml:space="preserve">Следующее буквосочетание из Технического анализа. </w:t>
      </w:r>
      <w:proofErr w:type="spellStart"/>
      <w:r w:rsidRPr="002B5E5B">
        <w:rPr>
          <w:rFonts w:ascii="Arial Black" w:eastAsia="Times New Roman" w:hAnsi="Arial Black" w:cs="Arial"/>
          <w:spacing w:val="3"/>
          <w:lang w:eastAsia="ru-RU"/>
        </w:rPr>
        <w:t>public</w:t>
      </w:r>
      <w:proofErr w:type="spellEnd"/>
      <w:r w:rsidRPr="002B5E5B">
        <w:rPr>
          <w:rFonts w:ascii="Arial Black" w:eastAsia="Times New Roman" w:hAnsi="Arial Black" w:cs="Arial"/>
          <w:spacing w:val="3"/>
          <w:lang w:eastAsia="ru-RU"/>
        </w:rPr>
        <w:t xml:space="preserve"> </w:t>
      </w:r>
      <w:proofErr w:type="spellStart"/>
      <w:r w:rsidRPr="002B5E5B">
        <w:rPr>
          <w:rFonts w:ascii="Arial Black" w:eastAsia="Times New Roman" w:hAnsi="Arial Black" w:cs="Arial"/>
          <w:spacing w:val="3"/>
          <w:lang w:eastAsia="ru-RU"/>
        </w:rPr>
        <w:t>XYChart</w:t>
      </w:r>
      <w:proofErr w:type="spellEnd"/>
      <w:r w:rsidRPr="002B5E5B">
        <w:rPr>
          <w:rFonts w:ascii="Arial Black" w:eastAsia="Times New Roman" w:hAnsi="Arial Black" w:cs="Arial"/>
          <w:spacing w:val="3"/>
          <w:lang w:eastAsia="ru-RU"/>
        </w:rPr>
        <w:t xml:space="preserve"> </w:t>
      </w:r>
      <w:proofErr w:type="spellStart"/>
      <w:proofErr w:type="gramStart"/>
      <w:r w:rsidRPr="002B5E5B">
        <w:rPr>
          <w:rFonts w:ascii="Arial Black" w:eastAsia="Times New Roman" w:hAnsi="Arial Black" w:cs="Arial"/>
          <w:spacing w:val="3"/>
          <w:lang w:eastAsia="ru-RU"/>
        </w:rPr>
        <w:t>addDPO</w:t>
      </w:r>
      <w:proofErr w:type="spellEnd"/>
      <w:r w:rsidRPr="002B5E5B">
        <w:rPr>
          <w:rFonts w:ascii="Arial Black" w:eastAsia="Times New Roman" w:hAnsi="Arial Black" w:cs="Arial"/>
          <w:spacing w:val="3"/>
          <w:lang w:eastAsia="ru-RU"/>
        </w:rPr>
        <w:t>(</w:t>
      </w:r>
      <w:proofErr w:type="spellStart"/>
      <w:proofErr w:type="gramEnd"/>
      <w:r w:rsidRPr="002B5E5B">
        <w:rPr>
          <w:rFonts w:ascii="Arial Black" w:eastAsia="Times New Roman" w:hAnsi="Arial Black" w:cs="Arial"/>
          <w:spacing w:val="3"/>
          <w:lang w:eastAsia="ru-RU"/>
        </w:rPr>
        <w:t>int</w:t>
      </w:r>
      <w:proofErr w:type="spellEnd"/>
      <w:r w:rsidRPr="002B5E5B">
        <w:rPr>
          <w:rFonts w:ascii="Arial Black" w:eastAsia="Times New Roman" w:hAnsi="Arial Black" w:cs="Arial"/>
          <w:spacing w:val="3"/>
          <w:lang w:eastAsia="ru-RU"/>
        </w:rPr>
        <w:t xml:space="preserve"> </w:t>
      </w:r>
      <w:proofErr w:type="spellStart"/>
      <w:r w:rsidRPr="002B5E5B">
        <w:rPr>
          <w:rFonts w:ascii="Arial Black" w:eastAsia="Times New Roman" w:hAnsi="Arial Black" w:cs="Arial"/>
          <w:spacing w:val="3"/>
          <w:lang w:eastAsia="ru-RU"/>
        </w:rPr>
        <w:t>height</w:t>
      </w:r>
      <w:proofErr w:type="spellEnd"/>
      <w:r w:rsidRPr="002B5E5B">
        <w:rPr>
          <w:rFonts w:ascii="Arial Black" w:eastAsia="Times New Roman" w:hAnsi="Arial Black" w:cs="Arial"/>
          <w:spacing w:val="3"/>
          <w:lang w:eastAsia="ru-RU"/>
        </w:rPr>
        <w:t xml:space="preserve">, </w:t>
      </w:r>
      <w:proofErr w:type="spellStart"/>
      <w:r w:rsidRPr="002B5E5B">
        <w:rPr>
          <w:rFonts w:ascii="Arial Black" w:eastAsia="Times New Roman" w:hAnsi="Arial Black" w:cs="Arial"/>
          <w:spacing w:val="3"/>
          <w:lang w:eastAsia="ru-RU"/>
        </w:rPr>
        <w:t>int</w:t>
      </w:r>
      <w:proofErr w:type="spellEnd"/>
      <w:r w:rsidRPr="002B5E5B">
        <w:rPr>
          <w:rFonts w:ascii="Arial Black" w:eastAsia="Times New Roman" w:hAnsi="Arial Black" w:cs="Arial"/>
          <w:spacing w:val="3"/>
          <w:lang w:eastAsia="ru-RU"/>
        </w:rPr>
        <w:t xml:space="preserve"> </w:t>
      </w:r>
      <w:proofErr w:type="spellStart"/>
      <w:r w:rsidRPr="002B5E5B">
        <w:rPr>
          <w:rFonts w:ascii="Arial Black" w:eastAsia="Times New Roman" w:hAnsi="Arial Black" w:cs="Arial"/>
          <w:spacing w:val="3"/>
          <w:lang w:eastAsia="ru-RU"/>
        </w:rPr>
        <w:t>period</w:t>
      </w:r>
      <w:proofErr w:type="spellEnd"/>
      <w:r w:rsidRPr="002B5E5B">
        <w:rPr>
          <w:rFonts w:ascii="Arial Black" w:eastAsia="Times New Roman" w:hAnsi="Arial Black" w:cs="Arial"/>
          <w:spacing w:val="3"/>
          <w:lang w:eastAsia="ru-RU"/>
        </w:rPr>
        <w:t xml:space="preserve">, </w:t>
      </w:r>
      <w:proofErr w:type="spellStart"/>
      <w:r w:rsidRPr="002B5E5B">
        <w:rPr>
          <w:rFonts w:ascii="Arial Black" w:eastAsia="Times New Roman" w:hAnsi="Arial Black" w:cs="Arial"/>
          <w:spacing w:val="3"/>
          <w:lang w:eastAsia="ru-RU"/>
        </w:rPr>
        <w:t>int</w:t>
      </w:r>
      <w:proofErr w:type="spellEnd"/>
      <w:r w:rsidRPr="002B5E5B">
        <w:rPr>
          <w:rFonts w:ascii="Arial Black" w:eastAsia="Times New Roman" w:hAnsi="Arial Black" w:cs="Arial"/>
          <w:spacing w:val="3"/>
          <w:lang w:eastAsia="ru-RU"/>
        </w:rPr>
        <w:t xml:space="preserve"> </w:t>
      </w:r>
      <w:proofErr w:type="spellStart"/>
      <w:r w:rsidRPr="002B5E5B">
        <w:rPr>
          <w:rFonts w:ascii="Arial Black" w:eastAsia="Times New Roman" w:hAnsi="Arial Black" w:cs="Arial"/>
          <w:spacing w:val="3"/>
          <w:lang w:eastAsia="ru-RU"/>
        </w:rPr>
        <w:t>color</w:t>
      </w:r>
      <w:proofErr w:type="spellEnd"/>
      <w:r w:rsidRPr="002B5E5B">
        <w:rPr>
          <w:rFonts w:ascii="Arial Black" w:eastAsia="Times New Roman" w:hAnsi="Arial Black" w:cs="Arial"/>
          <w:spacing w:val="3"/>
          <w:lang w:eastAsia="ru-RU"/>
        </w:rPr>
        <w:t>);</w:t>
      </w:r>
    </w:p>
    <w:p w14:paraId="51329AA2"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Буквосочетание </w:t>
      </w:r>
      <w:r w:rsidRPr="002B5E5B">
        <w:rPr>
          <w:rFonts w:ascii="Arial Black" w:eastAsia="Times New Roman" w:hAnsi="Arial Black" w:cs="Arial"/>
          <w:b/>
          <w:bCs/>
          <w:spacing w:val="3"/>
          <w:lang w:eastAsia="ru-RU"/>
        </w:rPr>
        <w:t>DPO</w:t>
      </w:r>
      <w:r w:rsidRPr="002B5E5B">
        <w:rPr>
          <w:rFonts w:ascii="Arial Black" w:eastAsia="Times New Roman" w:hAnsi="Arial Black" w:cs="Arial"/>
          <w:spacing w:val="3"/>
          <w:lang w:eastAsia="ru-RU"/>
        </w:rPr>
        <w:t> в контексте технического анализа и программирования торговых систем, скорее всего, относится к </w:t>
      </w:r>
      <w:proofErr w:type="spellStart"/>
      <w:r w:rsidRPr="002B5E5B">
        <w:rPr>
          <w:rFonts w:ascii="Arial Black" w:eastAsia="Times New Roman" w:hAnsi="Arial Black" w:cs="Arial"/>
          <w:b/>
          <w:bCs/>
          <w:spacing w:val="3"/>
          <w:lang w:eastAsia="ru-RU"/>
        </w:rPr>
        <w:t>Detrended</w:t>
      </w:r>
      <w:proofErr w:type="spellEnd"/>
      <w:r w:rsidRPr="002B5E5B">
        <w:rPr>
          <w:rFonts w:ascii="Arial Black" w:eastAsia="Times New Roman" w:hAnsi="Arial Black" w:cs="Arial"/>
          <w:b/>
          <w:bCs/>
          <w:spacing w:val="3"/>
          <w:lang w:eastAsia="ru-RU"/>
        </w:rPr>
        <w:t xml:space="preserve"> Price </w:t>
      </w:r>
      <w:proofErr w:type="spellStart"/>
      <w:r w:rsidRPr="002B5E5B">
        <w:rPr>
          <w:rFonts w:ascii="Arial Black" w:eastAsia="Times New Roman" w:hAnsi="Arial Black" w:cs="Arial"/>
          <w:b/>
          <w:bCs/>
          <w:spacing w:val="3"/>
          <w:lang w:eastAsia="ru-RU"/>
        </w:rPr>
        <w:t>Oscillator</w:t>
      </w:r>
      <w:proofErr w:type="spellEnd"/>
      <w:r w:rsidRPr="002B5E5B">
        <w:rPr>
          <w:rFonts w:ascii="Arial Black" w:eastAsia="Times New Roman" w:hAnsi="Arial Black" w:cs="Arial"/>
          <w:spacing w:val="3"/>
          <w:lang w:eastAsia="ru-RU"/>
        </w:rPr>
        <w:t> (Осциллятор с удалением тренда).</w:t>
      </w:r>
    </w:p>
    <w:p w14:paraId="1D63164A"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val="en-US" w:eastAsia="ru-RU"/>
        </w:rPr>
      </w:pPr>
      <w:r w:rsidRPr="002B5E5B">
        <w:rPr>
          <w:rFonts w:ascii="Arial Black" w:eastAsia="Times New Roman" w:hAnsi="Arial Black" w:cs="Arial"/>
          <w:b/>
          <w:bCs/>
          <w:spacing w:val="3"/>
          <w:lang w:eastAsia="ru-RU"/>
        </w:rPr>
        <w:t>Разберём</w:t>
      </w:r>
      <w:r w:rsidRPr="002B5E5B">
        <w:rPr>
          <w:rFonts w:ascii="Arial Black" w:eastAsia="Times New Roman" w:hAnsi="Arial Black" w:cs="Arial"/>
          <w:b/>
          <w:bCs/>
          <w:spacing w:val="3"/>
          <w:lang w:val="en-US" w:eastAsia="ru-RU"/>
        </w:rPr>
        <w:t xml:space="preserve"> </w:t>
      </w:r>
      <w:r w:rsidRPr="002B5E5B">
        <w:rPr>
          <w:rFonts w:ascii="Arial Black" w:eastAsia="Times New Roman" w:hAnsi="Arial Black" w:cs="Arial"/>
          <w:b/>
          <w:bCs/>
          <w:spacing w:val="3"/>
          <w:lang w:eastAsia="ru-RU"/>
        </w:rPr>
        <w:t>составляющие</w:t>
      </w:r>
      <w:r w:rsidRPr="002B5E5B">
        <w:rPr>
          <w:rFonts w:ascii="Arial Black" w:eastAsia="Times New Roman" w:hAnsi="Arial Black" w:cs="Arial"/>
          <w:b/>
          <w:bCs/>
          <w:spacing w:val="3"/>
          <w:lang w:val="en-US" w:eastAsia="ru-RU"/>
        </w:rPr>
        <w:t xml:space="preserve"> </w:t>
      </w:r>
      <w:r w:rsidRPr="002B5E5B">
        <w:rPr>
          <w:rFonts w:ascii="Arial Black" w:eastAsia="Times New Roman" w:hAnsi="Arial Black" w:cs="Arial"/>
          <w:b/>
          <w:bCs/>
          <w:spacing w:val="3"/>
          <w:lang w:eastAsia="ru-RU"/>
        </w:rPr>
        <w:t>кода</w:t>
      </w:r>
      <w:r w:rsidRPr="002B5E5B">
        <w:rPr>
          <w:rFonts w:ascii="Arial Black" w:eastAsia="Times New Roman" w:hAnsi="Arial Black" w:cs="Arial"/>
          <w:b/>
          <w:bCs/>
          <w:spacing w:val="3"/>
          <w:lang w:val="en-US" w:eastAsia="ru-RU"/>
        </w:rPr>
        <w:t>:</w:t>
      </w:r>
    </w:p>
    <w:p w14:paraId="7D5ADBC3" w14:textId="77777777" w:rsidR="002B5E5B" w:rsidRPr="002B5E5B" w:rsidRDefault="002B5E5B" w:rsidP="002B5E5B">
      <w:pPr>
        <w:shd w:val="clear" w:color="auto" w:fill="FCFCFC"/>
        <w:spacing w:after="0" w:line="270" w:lineRule="atLeast"/>
        <w:rPr>
          <w:rFonts w:ascii="Arial Black" w:eastAsia="Times New Roman" w:hAnsi="Arial Black" w:cs="Arial"/>
          <w:spacing w:val="3"/>
          <w:lang w:val="en-US" w:eastAsia="ru-RU"/>
        </w:rPr>
      </w:pPr>
      <w:r w:rsidRPr="002B5E5B">
        <w:rPr>
          <w:rFonts w:ascii="Arial Black" w:eastAsia="Times New Roman" w:hAnsi="Arial Black" w:cs="Arial"/>
          <w:spacing w:val="3"/>
          <w:lang w:val="en-US" w:eastAsia="ru-RU"/>
        </w:rPr>
        <w:t>java</w:t>
      </w:r>
    </w:p>
    <w:p w14:paraId="21ADC19A" w14:textId="77777777" w:rsidR="002B5E5B" w:rsidRPr="002B5E5B" w:rsidRDefault="002B5E5B" w:rsidP="002B5E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Black" w:eastAsia="Times New Roman" w:hAnsi="Arial Black" w:cs="Courier New"/>
          <w:spacing w:val="3"/>
          <w:bdr w:val="none" w:sz="0" w:space="0" w:color="auto" w:frame="1"/>
          <w:lang w:val="en-US" w:eastAsia="ru-RU"/>
        </w:rPr>
      </w:pPr>
      <w:r w:rsidRPr="002B5E5B">
        <w:rPr>
          <w:rFonts w:ascii="Arial Black" w:eastAsia="Times New Roman" w:hAnsi="Arial Black" w:cs="Courier New"/>
          <w:color w:val="D73A49"/>
          <w:spacing w:val="3"/>
          <w:bdr w:val="none" w:sz="0" w:space="0" w:color="auto" w:frame="1"/>
          <w:lang w:val="en-US" w:eastAsia="ru-RU"/>
        </w:rPr>
        <w:t>public</w:t>
      </w:r>
      <w:r w:rsidRPr="002B5E5B">
        <w:rPr>
          <w:rFonts w:ascii="Arial Black" w:eastAsia="Times New Roman" w:hAnsi="Arial Black" w:cs="Courier New"/>
          <w:spacing w:val="3"/>
          <w:bdr w:val="none" w:sz="0" w:space="0" w:color="auto" w:frame="1"/>
          <w:lang w:val="en-US" w:eastAsia="ru-RU"/>
        </w:rPr>
        <w:t xml:space="preserve"> </w:t>
      </w:r>
      <w:proofErr w:type="spellStart"/>
      <w:r w:rsidRPr="002B5E5B">
        <w:rPr>
          <w:rFonts w:ascii="Arial Black" w:eastAsia="Times New Roman" w:hAnsi="Arial Black" w:cs="Courier New"/>
          <w:spacing w:val="3"/>
          <w:bdr w:val="none" w:sz="0" w:space="0" w:color="auto" w:frame="1"/>
          <w:lang w:val="en-US" w:eastAsia="ru-RU"/>
        </w:rPr>
        <w:t>XYChart</w:t>
      </w:r>
      <w:proofErr w:type="spellEnd"/>
      <w:r w:rsidRPr="002B5E5B">
        <w:rPr>
          <w:rFonts w:ascii="Arial Black" w:eastAsia="Times New Roman" w:hAnsi="Arial Black" w:cs="Courier New"/>
          <w:spacing w:val="3"/>
          <w:bdr w:val="none" w:sz="0" w:space="0" w:color="auto" w:frame="1"/>
          <w:lang w:val="en-US" w:eastAsia="ru-RU"/>
        </w:rPr>
        <w:t xml:space="preserve"> </w:t>
      </w:r>
      <w:proofErr w:type="spellStart"/>
      <w:proofErr w:type="gramStart"/>
      <w:r w:rsidRPr="002B5E5B">
        <w:rPr>
          <w:rFonts w:ascii="Arial Black" w:eastAsia="Times New Roman" w:hAnsi="Arial Black" w:cs="Courier New"/>
          <w:color w:val="6F42C1"/>
          <w:spacing w:val="3"/>
          <w:bdr w:val="none" w:sz="0" w:space="0" w:color="auto" w:frame="1"/>
          <w:lang w:val="en-US" w:eastAsia="ru-RU"/>
        </w:rPr>
        <w:t>addDPO</w:t>
      </w:r>
      <w:proofErr w:type="spellEnd"/>
      <w:r w:rsidRPr="002B5E5B">
        <w:rPr>
          <w:rFonts w:ascii="Arial Black" w:eastAsia="Times New Roman" w:hAnsi="Arial Black" w:cs="Courier New"/>
          <w:spacing w:val="3"/>
          <w:bdr w:val="none" w:sz="0" w:space="0" w:color="auto" w:frame="1"/>
          <w:lang w:val="en-US" w:eastAsia="ru-RU"/>
        </w:rPr>
        <w:t>(</w:t>
      </w:r>
      <w:proofErr w:type="gramEnd"/>
      <w:r w:rsidRPr="002B5E5B">
        <w:rPr>
          <w:rFonts w:ascii="Arial Black" w:eastAsia="Times New Roman" w:hAnsi="Arial Black" w:cs="Courier New"/>
          <w:color w:val="D73A49"/>
          <w:spacing w:val="3"/>
          <w:bdr w:val="none" w:sz="0" w:space="0" w:color="auto" w:frame="1"/>
          <w:lang w:val="en-US" w:eastAsia="ru-RU"/>
        </w:rPr>
        <w:t>int</w:t>
      </w:r>
      <w:r w:rsidRPr="002B5E5B">
        <w:rPr>
          <w:rFonts w:ascii="Arial Black" w:eastAsia="Times New Roman" w:hAnsi="Arial Black" w:cs="Courier New"/>
          <w:spacing w:val="3"/>
          <w:bdr w:val="none" w:sz="0" w:space="0" w:color="auto" w:frame="1"/>
          <w:lang w:val="en-US" w:eastAsia="ru-RU"/>
        </w:rPr>
        <w:t xml:space="preserve"> height, </w:t>
      </w:r>
      <w:r w:rsidRPr="002B5E5B">
        <w:rPr>
          <w:rFonts w:ascii="Arial Black" w:eastAsia="Times New Roman" w:hAnsi="Arial Black" w:cs="Courier New"/>
          <w:color w:val="D73A49"/>
          <w:spacing w:val="3"/>
          <w:bdr w:val="none" w:sz="0" w:space="0" w:color="auto" w:frame="1"/>
          <w:lang w:val="en-US" w:eastAsia="ru-RU"/>
        </w:rPr>
        <w:t>int</w:t>
      </w:r>
      <w:r w:rsidRPr="002B5E5B">
        <w:rPr>
          <w:rFonts w:ascii="Arial Black" w:eastAsia="Times New Roman" w:hAnsi="Arial Black" w:cs="Courier New"/>
          <w:spacing w:val="3"/>
          <w:bdr w:val="none" w:sz="0" w:space="0" w:color="auto" w:frame="1"/>
          <w:lang w:val="en-US" w:eastAsia="ru-RU"/>
        </w:rPr>
        <w:t xml:space="preserve"> period, </w:t>
      </w:r>
      <w:r w:rsidRPr="002B5E5B">
        <w:rPr>
          <w:rFonts w:ascii="Arial Black" w:eastAsia="Times New Roman" w:hAnsi="Arial Black" w:cs="Courier New"/>
          <w:color w:val="D73A49"/>
          <w:spacing w:val="3"/>
          <w:bdr w:val="none" w:sz="0" w:space="0" w:color="auto" w:frame="1"/>
          <w:lang w:val="en-US" w:eastAsia="ru-RU"/>
        </w:rPr>
        <w:t>int</w:t>
      </w:r>
      <w:r w:rsidRPr="002B5E5B">
        <w:rPr>
          <w:rFonts w:ascii="Arial Black" w:eastAsia="Times New Roman" w:hAnsi="Arial Black" w:cs="Courier New"/>
          <w:spacing w:val="3"/>
          <w:bdr w:val="none" w:sz="0" w:space="0" w:color="auto" w:frame="1"/>
          <w:lang w:val="en-US" w:eastAsia="ru-RU"/>
        </w:rPr>
        <w:t xml:space="preserve"> color);</w:t>
      </w:r>
    </w:p>
    <w:p w14:paraId="21E8EADE" w14:textId="77777777" w:rsidR="002B5E5B" w:rsidRPr="002B5E5B" w:rsidRDefault="002B5E5B" w:rsidP="002B5E5B">
      <w:pPr>
        <w:numPr>
          <w:ilvl w:val="0"/>
          <w:numId w:val="10"/>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XYChart</w:t>
      </w:r>
      <w:proofErr w:type="spellEnd"/>
      <w:r w:rsidRPr="002B5E5B">
        <w:rPr>
          <w:rFonts w:ascii="Arial Black" w:eastAsia="Times New Roman" w:hAnsi="Arial Black" w:cs="Arial"/>
          <w:spacing w:val="3"/>
          <w:lang w:eastAsia="ru-RU"/>
        </w:rPr>
        <w:t> — это объект, представляющий собой график с осями X и Y, на котором будут отображаться данные;</w:t>
      </w:r>
    </w:p>
    <w:p w14:paraId="7F8709C8" w14:textId="77777777" w:rsidR="002B5E5B" w:rsidRPr="002B5E5B" w:rsidRDefault="002B5E5B" w:rsidP="002B5E5B">
      <w:pPr>
        <w:numPr>
          <w:ilvl w:val="0"/>
          <w:numId w:val="10"/>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addDPO</w:t>
      </w:r>
      <w:proofErr w:type="spellEnd"/>
      <w:r w:rsidRPr="002B5E5B">
        <w:rPr>
          <w:rFonts w:ascii="Arial Black" w:eastAsia="Times New Roman" w:hAnsi="Arial Black" w:cs="Arial"/>
          <w:spacing w:val="3"/>
          <w:lang w:eastAsia="ru-RU"/>
        </w:rPr>
        <w:t> — метод добавления индикатора DPO на график;</w:t>
      </w:r>
    </w:p>
    <w:p w14:paraId="7A8F3444" w14:textId="77777777" w:rsidR="002B5E5B" w:rsidRPr="002B5E5B" w:rsidRDefault="002B5E5B" w:rsidP="002B5E5B">
      <w:pPr>
        <w:numPr>
          <w:ilvl w:val="0"/>
          <w:numId w:val="10"/>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lastRenderedPageBreak/>
        <w:t>Параметры метода</w:t>
      </w:r>
      <w:r w:rsidRPr="002B5E5B">
        <w:rPr>
          <w:rFonts w:ascii="Arial Black" w:eastAsia="Times New Roman" w:hAnsi="Arial Black" w:cs="Arial"/>
          <w:spacing w:val="3"/>
          <w:lang w:eastAsia="ru-RU"/>
        </w:rPr>
        <w:t>:</w:t>
      </w:r>
    </w:p>
    <w:p w14:paraId="62D50338" w14:textId="77777777" w:rsidR="002B5E5B" w:rsidRPr="002B5E5B" w:rsidRDefault="002B5E5B" w:rsidP="002B5E5B">
      <w:pPr>
        <w:numPr>
          <w:ilvl w:val="1"/>
          <w:numId w:val="10"/>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height</w:t>
      </w:r>
      <w:proofErr w:type="spellEnd"/>
      <w:r w:rsidRPr="002B5E5B">
        <w:rPr>
          <w:rFonts w:ascii="Arial Black" w:eastAsia="Times New Roman" w:hAnsi="Arial Black" w:cs="Arial"/>
          <w:spacing w:val="3"/>
          <w:lang w:eastAsia="ru-RU"/>
        </w:rPr>
        <w:t> — высота графика или размер отображаемого индикатора на графике (в пикселях или относительных единицах);</w:t>
      </w:r>
    </w:p>
    <w:p w14:paraId="20E9788D" w14:textId="77777777" w:rsidR="002B5E5B" w:rsidRPr="002B5E5B" w:rsidRDefault="002B5E5B" w:rsidP="002B5E5B">
      <w:pPr>
        <w:numPr>
          <w:ilvl w:val="1"/>
          <w:numId w:val="10"/>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period</w:t>
      </w:r>
      <w:proofErr w:type="spellEnd"/>
      <w:r w:rsidRPr="002B5E5B">
        <w:rPr>
          <w:rFonts w:ascii="Arial Black" w:eastAsia="Times New Roman" w:hAnsi="Arial Black" w:cs="Arial"/>
          <w:spacing w:val="3"/>
          <w:lang w:eastAsia="ru-RU"/>
        </w:rPr>
        <w:t> — период расчёта осциллятора (количество баров/свечей, используемых для расчёта);</w:t>
      </w:r>
    </w:p>
    <w:p w14:paraId="37C280B4" w14:textId="77777777" w:rsidR="002B5E5B" w:rsidRPr="002B5E5B" w:rsidRDefault="002B5E5B" w:rsidP="002B5E5B">
      <w:pPr>
        <w:numPr>
          <w:ilvl w:val="1"/>
          <w:numId w:val="10"/>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color</w:t>
      </w:r>
      <w:proofErr w:type="spellEnd"/>
      <w:r w:rsidRPr="002B5E5B">
        <w:rPr>
          <w:rFonts w:ascii="Arial Black" w:eastAsia="Times New Roman" w:hAnsi="Arial Black" w:cs="Arial"/>
          <w:spacing w:val="3"/>
          <w:lang w:eastAsia="ru-RU"/>
        </w:rPr>
        <w:t> — цвет линии индикатора на графике (обычно задаётся через RGB-код или предопределённые константы).</w:t>
      </w:r>
    </w:p>
    <w:p w14:paraId="3BD05E2B"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DPO (</w:t>
      </w:r>
      <w:proofErr w:type="spellStart"/>
      <w:r w:rsidRPr="002B5E5B">
        <w:rPr>
          <w:rFonts w:ascii="Arial Black" w:eastAsia="Times New Roman" w:hAnsi="Arial Black" w:cs="Arial"/>
          <w:b/>
          <w:bCs/>
          <w:spacing w:val="3"/>
          <w:lang w:eastAsia="ru-RU"/>
        </w:rPr>
        <w:t>Detrended</w:t>
      </w:r>
      <w:proofErr w:type="spellEnd"/>
      <w:r w:rsidRPr="002B5E5B">
        <w:rPr>
          <w:rFonts w:ascii="Arial Black" w:eastAsia="Times New Roman" w:hAnsi="Arial Black" w:cs="Arial"/>
          <w:b/>
          <w:bCs/>
          <w:spacing w:val="3"/>
          <w:lang w:eastAsia="ru-RU"/>
        </w:rPr>
        <w:t xml:space="preserve"> Price </w:t>
      </w:r>
      <w:proofErr w:type="spellStart"/>
      <w:r w:rsidRPr="002B5E5B">
        <w:rPr>
          <w:rFonts w:ascii="Arial Black" w:eastAsia="Times New Roman" w:hAnsi="Arial Black" w:cs="Arial"/>
          <w:b/>
          <w:bCs/>
          <w:spacing w:val="3"/>
          <w:lang w:eastAsia="ru-RU"/>
        </w:rPr>
        <w:t>Oscillator</w:t>
      </w:r>
      <w:proofErr w:type="spellEnd"/>
      <w:r w:rsidRPr="002B5E5B">
        <w:rPr>
          <w:rFonts w:ascii="Arial Black" w:eastAsia="Times New Roman" w:hAnsi="Arial Black" w:cs="Arial"/>
          <w:b/>
          <w:bCs/>
          <w:spacing w:val="3"/>
          <w:lang w:eastAsia="ru-RU"/>
        </w:rPr>
        <w:t>)</w:t>
      </w:r>
      <w:r w:rsidRPr="002B5E5B">
        <w:rPr>
          <w:rFonts w:ascii="Arial Black" w:eastAsia="Times New Roman" w:hAnsi="Arial Black" w:cs="Arial"/>
          <w:spacing w:val="3"/>
          <w:lang w:eastAsia="ru-RU"/>
        </w:rPr>
        <w:t> — это технический индикатор, который:</w:t>
      </w:r>
    </w:p>
    <w:p w14:paraId="43B97D39" w14:textId="77777777" w:rsidR="002B5E5B" w:rsidRPr="002B5E5B" w:rsidRDefault="002B5E5B" w:rsidP="002B5E5B">
      <w:pPr>
        <w:numPr>
          <w:ilvl w:val="0"/>
          <w:numId w:val="11"/>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удаляет долгосрочный тренд из цены актива;</w:t>
      </w:r>
    </w:p>
    <w:p w14:paraId="3E05D93C" w14:textId="77777777" w:rsidR="002B5E5B" w:rsidRPr="002B5E5B" w:rsidRDefault="002B5E5B" w:rsidP="002B5E5B">
      <w:pPr>
        <w:numPr>
          <w:ilvl w:val="0"/>
          <w:numId w:val="11"/>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позволяет лучше видеть циклы и колебания цены;</w:t>
      </w:r>
    </w:p>
    <w:p w14:paraId="016BB15C" w14:textId="77777777" w:rsidR="002B5E5B" w:rsidRPr="002B5E5B" w:rsidRDefault="002B5E5B" w:rsidP="002B5E5B">
      <w:pPr>
        <w:numPr>
          <w:ilvl w:val="0"/>
          <w:numId w:val="11"/>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 xml:space="preserve">помогает определить </w:t>
      </w:r>
      <w:proofErr w:type="spellStart"/>
      <w:r w:rsidRPr="002B5E5B">
        <w:rPr>
          <w:rFonts w:ascii="Arial Black" w:eastAsia="Times New Roman" w:hAnsi="Arial Black" w:cs="Arial"/>
          <w:spacing w:val="3"/>
          <w:lang w:eastAsia="ru-RU"/>
        </w:rPr>
        <w:t>перекупленность</w:t>
      </w:r>
      <w:proofErr w:type="spellEnd"/>
      <w:r w:rsidRPr="002B5E5B">
        <w:rPr>
          <w:rFonts w:ascii="Arial Black" w:eastAsia="Times New Roman" w:hAnsi="Arial Black" w:cs="Arial"/>
          <w:spacing w:val="3"/>
          <w:lang w:eastAsia="ru-RU"/>
        </w:rPr>
        <w:t xml:space="preserve"> или </w:t>
      </w:r>
      <w:proofErr w:type="spellStart"/>
      <w:r w:rsidRPr="002B5E5B">
        <w:rPr>
          <w:rFonts w:ascii="Arial Black" w:eastAsia="Times New Roman" w:hAnsi="Arial Black" w:cs="Arial"/>
          <w:spacing w:val="3"/>
          <w:lang w:eastAsia="ru-RU"/>
        </w:rPr>
        <w:t>перепроданность</w:t>
      </w:r>
      <w:proofErr w:type="spellEnd"/>
      <w:r w:rsidRPr="002B5E5B">
        <w:rPr>
          <w:rFonts w:ascii="Arial Black" w:eastAsia="Times New Roman" w:hAnsi="Arial Black" w:cs="Arial"/>
          <w:spacing w:val="3"/>
          <w:lang w:eastAsia="ru-RU"/>
        </w:rPr>
        <w:t xml:space="preserve"> актива;</w:t>
      </w:r>
    </w:p>
    <w:p w14:paraId="1B7FD2BE" w14:textId="77777777" w:rsidR="002B5E5B" w:rsidRPr="002B5E5B" w:rsidRDefault="002B5E5B" w:rsidP="002B5E5B">
      <w:pPr>
        <w:numPr>
          <w:ilvl w:val="0"/>
          <w:numId w:val="11"/>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используется для выявления краткосрочных сигналов входа/выхода из позиций.</w:t>
      </w:r>
    </w:p>
    <w:p w14:paraId="11C47EF8"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Принцип работы DPO:</w:t>
      </w:r>
    </w:p>
    <w:p w14:paraId="3A47BB0F" w14:textId="77777777" w:rsidR="002B5E5B" w:rsidRPr="002B5E5B" w:rsidRDefault="002B5E5B" w:rsidP="002B5E5B">
      <w:pPr>
        <w:numPr>
          <w:ilvl w:val="0"/>
          <w:numId w:val="12"/>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берёт скользящее среднее за определённый период;</w:t>
      </w:r>
    </w:p>
    <w:p w14:paraId="6CE0112A" w14:textId="77777777" w:rsidR="002B5E5B" w:rsidRPr="002B5E5B" w:rsidRDefault="002B5E5B" w:rsidP="002B5E5B">
      <w:pPr>
        <w:numPr>
          <w:ilvl w:val="0"/>
          <w:numId w:val="12"/>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смещает его вперёд или назад по временной шкале;</w:t>
      </w:r>
    </w:p>
    <w:p w14:paraId="6AFF7131" w14:textId="77777777" w:rsidR="002B5E5B" w:rsidRPr="002B5E5B" w:rsidRDefault="002B5E5B" w:rsidP="002B5E5B">
      <w:pPr>
        <w:numPr>
          <w:ilvl w:val="0"/>
          <w:numId w:val="12"/>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вычитает это скользящее среднее из текущих цен;</w:t>
      </w:r>
    </w:p>
    <w:p w14:paraId="64A6453B" w14:textId="77777777" w:rsidR="002B5E5B" w:rsidRPr="002B5E5B" w:rsidRDefault="002B5E5B" w:rsidP="002B5E5B">
      <w:pPr>
        <w:numPr>
          <w:ilvl w:val="0"/>
          <w:numId w:val="12"/>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отображает разницу в виде осциллятора.</w:t>
      </w:r>
    </w:p>
    <w:p w14:paraId="59BADFF1"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Применение в торговле:</w:t>
      </w:r>
    </w:p>
    <w:p w14:paraId="712E15E3" w14:textId="77777777" w:rsidR="002B5E5B" w:rsidRPr="002B5E5B" w:rsidRDefault="002B5E5B" w:rsidP="002B5E5B">
      <w:pPr>
        <w:numPr>
          <w:ilvl w:val="0"/>
          <w:numId w:val="13"/>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определение разворотов краткосрочных трендов;</w:t>
      </w:r>
    </w:p>
    <w:p w14:paraId="100A908A" w14:textId="77777777" w:rsidR="002B5E5B" w:rsidRPr="002B5E5B" w:rsidRDefault="002B5E5B" w:rsidP="002B5E5B">
      <w:pPr>
        <w:numPr>
          <w:ilvl w:val="0"/>
          <w:numId w:val="13"/>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поиск дивергенций с ценовым графиком;</w:t>
      </w:r>
    </w:p>
    <w:p w14:paraId="0057C758" w14:textId="77777777" w:rsidR="002B5E5B" w:rsidRPr="002B5E5B" w:rsidRDefault="002B5E5B" w:rsidP="002B5E5B">
      <w:pPr>
        <w:numPr>
          <w:ilvl w:val="0"/>
          <w:numId w:val="13"/>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фильтрация долгосрочных трендовых движений;</w:t>
      </w:r>
    </w:p>
    <w:p w14:paraId="428719D7" w14:textId="77777777" w:rsidR="002B5E5B" w:rsidRPr="002B5E5B" w:rsidRDefault="002B5E5B" w:rsidP="002B5E5B">
      <w:pPr>
        <w:numPr>
          <w:ilvl w:val="0"/>
          <w:numId w:val="13"/>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идентификация циклов и сезонности.</w:t>
      </w:r>
    </w:p>
    <w:p w14:paraId="53F720A7"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В контексте программирования</w:t>
      </w:r>
      <w:r w:rsidRPr="002B5E5B">
        <w:rPr>
          <w:rFonts w:ascii="Arial Black" w:eastAsia="Times New Roman" w:hAnsi="Arial Black" w:cs="Arial"/>
          <w:spacing w:val="3"/>
          <w:lang w:eastAsia="ru-RU"/>
        </w:rPr>
        <w:t> такой метод может быть частью:</w:t>
      </w:r>
    </w:p>
    <w:p w14:paraId="4AAC7CD6" w14:textId="77777777" w:rsidR="002B5E5B" w:rsidRPr="002B5E5B" w:rsidRDefault="002B5E5B" w:rsidP="002B5E5B">
      <w:pPr>
        <w:numPr>
          <w:ilvl w:val="0"/>
          <w:numId w:val="14"/>
        </w:numPr>
        <w:shd w:val="clear" w:color="auto" w:fill="FFFFFF"/>
        <w:spacing w:before="120" w:after="120" w:line="420" w:lineRule="atLeast"/>
        <w:rPr>
          <w:rFonts w:ascii="Arial Black" w:eastAsia="Times New Roman" w:hAnsi="Arial Black" w:cs="Arial"/>
          <w:spacing w:val="3"/>
          <w:lang w:val="en-US" w:eastAsia="ru-RU"/>
        </w:rPr>
      </w:pPr>
      <w:r w:rsidRPr="002B5E5B">
        <w:rPr>
          <w:rFonts w:ascii="Arial Black" w:eastAsia="Times New Roman" w:hAnsi="Arial Black" w:cs="Arial"/>
          <w:spacing w:val="3"/>
          <w:lang w:eastAsia="ru-RU"/>
        </w:rPr>
        <w:t>торговых</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платформ</w:t>
      </w:r>
      <w:r w:rsidRPr="002B5E5B">
        <w:rPr>
          <w:rFonts w:ascii="Arial Black" w:eastAsia="Times New Roman" w:hAnsi="Arial Black" w:cs="Arial"/>
          <w:spacing w:val="3"/>
          <w:lang w:val="en-US" w:eastAsia="ru-RU"/>
        </w:rPr>
        <w:t xml:space="preserve"> (</w:t>
      </w:r>
      <w:proofErr w:type="spellStart"/>
      <w:r w:rsidRPr="002B5E5B">
        <w:rPr>
          <w:rFonts w:ascii="Arial Black" w:eastAsia="Times New Roman" w:hAnsi="Arial Black" w:cs="Arial"/>
          <w:spacing w:val="3"/>
          <w:lang w:val="en-US" w:eastAsia="ru-RU"/>
        </w:rPr>
        <w:t>MetaTrader</w:t>
      </w:r>
      <w:proofErr w:type="spellEnd"/>
      <w:r w:rsidRPr="002B5E5B">
        <w:rPr>
          <w:rFonts w:ascii="Arial Black" w:eastAsia="Times New Roman" w:hAnsi="Arial Black" w:cs="Arial"/>
          <w:spacing w:val="3"/>
          <w:lang w:val="en-US" w:eastAsia="ru-RU"/>
        </w:rPr>
        <w:t xml:space="preserve">, </w:t>
      </w:r>
      <w:proofErr w:type="spellStart"/>
      <w:r w:rsidRPr="002B5E5B">
        <w:rPr>
          <w:rFonts w:ascii="Arial Black" w:eastAsia="Times New Roman" w:hAnsi="Arial Black" w:cs="Arial"/>
          <w:spacing w:val="3"/>
          <w:lang w:val="en-US" w:eastAsia="ru-RU"/>
        </w:rPr>
        <w:t>TradingView</w:t>
      </w:r>
      <w:proofErr w:type="spellEnd"/>
      <w:r w:rsidRPr="002B5E5B">
        <w:rPr>
          <w:rFonts w:ascii="Arial Black" w:eastAsia="Times New Roman" w:hAnsi="Arial Black" w:cs="Arial"/>
          <w:spacing w:val="3"/>
          <w:lang w:val="en-US" w:eastAsia="ru-RU"/>
        </w:rPr>
        <w:t xml:space="preserve">, </w:t>
      </w:r>
      <w:proofErr w:type="spellStart"/>
      <w:r w:rsidRPr="002B5E5B">
        <w:rPr>
          <w:rFonts w:ascii="Arial Black" w:eastAsia="Times New Roman" w:hAnsi="Arial Black" w:cs="Arial"/>
          <w:spacing w:val="3"/>
          <w:lang w:val="en-US" w:eastAsia="ru-RU"/>
        </w:rPr>
        <w:t>TSLab</w:t>
      </w:r>
      <w:proofErr w:type="spellEnd"/>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и</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т</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д</w:t>
      </w:r>
      <w:r w:rsidRPr="002B5E5B">
        <w:rPr>
          <w:rFonts w:ascii="Arial Black" w:eastAsia="Times New Roman" w:hAnsi="Arial Black" w:cs="Arial"/>
          <w:spacing w:val="3"/>
          <w:lang w:val="en-US" w:eastAsia="ru-RU"/>
        </w:rPr>
        <w:t>.);</w:t>
      </w:r>
    </w:p>
    <w:p w14:paraId="563DF33C" w14:textId="77777777" w:rsidR="002B5E5B" w:rsidRPr="002B5E5B" w:rsidRDefault="002B5E5B" w:rsidP="002B5E5B">
      <w:pPr>
        <w:numPr>
          <w:ilvl w:val="0"/>
          <w:numId w:val="14"/>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библиотек для технического анализа (</w:t>
      </w:r>
      <w:proofErr w:type="spellStart"/>
      <w:r w:rsidRPr="002B5E5B">
        <w:rPr>
          <w:rFonts w:ascii="Arial Black" w:eastAsia="Times New Roman" w:hAnsi="Arial Black" w:cs="Arial"/>
          <w:spacing w:val="3"/>
          <w:lang w:eastAsia="ru-RU"/>
        </w:rPr>
        <w:t>Ta-Lib</w:t>
      </w:r>
      <w:proofErr w:type="spellEnd"/>
      <w:r w:rsidRPr="002B5E5B">
        <w:rPr>
          <w:rFonts w:ascii="Arial Black" w:eastAsia="Times New Roman" w:hAnsi="Arial Black" w:cs="Arial"/>
          <w:spacing w:val="3"/>
          <w:lang w:eastAsia="ru-RU"/>
        </w:rPr>
        <w:t xml:space="preserve">, </w:t>
      </w:r>
      <w:proofErr w:type="spellStart"/>
      <w:r w:rsidRPr="002B5E5B">
        <w:rPr>
          <w:rFonts w:ascii="Arial Black" w:eastAsia="Times New Roman" w:hAnsi="Arial Black" w:cs="Arial"/>
          <w:spacing w:val="3"/>
          <w:lang w:eastAsia="ru-RU"/>
        </w:rPr>
        <w:t>TradingSharp</w:t>
      </w:r>
      <w:proofErr w:type="spellEnd"/>
      <w:r w:rsidRPr="002B5E5B">
        <w:rPr>
          <w:rFonts w:ascii="Arial Black" w:eastAsia="Times New Roman" w:hAnsi="Arial Black" w:cs="Arial"/>
          <w:spacing w:val="3"/>
          <w:lang w:eastAsia="ru-RU"/>
        </w:rPr>
        <w:t xml:space="preserve"> и др.);</w:t>
      </w:r>
    </w:p>
    <w:p w14:paraId="21A9284E" w14:textId="77777777" w:rsidR="002B5E5B" w:rsidRPr="002B5E5B" w:rsidRDefault="002B5E5B" w:rsidP="002B5E5B">
      <w:pPr>
        <w:numPr>
          <w:ilvl w:val="0"/>
          <w:numId w:val="14"/>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пользовательских торговых ботов или скриптов.</w:t>
      </w:r>
    </w:p>
    <w:p w14:paraId="717BF433"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Дополнительно стоит отметить:</w:t>
      </w:r>
    </w:p>
    <w:p w14:paraId="3B544DC0" w14:textId="77777777" w:rsidR="002B5E5B" w:rsidRPr="002B5E5B" w:rsidRDefault="002B5E5B" w:rsidP="002B5E5B">
      <w:pPr>
        <w:numPr>
          <w:ilvl w:val="0"/>
          <w:numId w:val="1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lastRenderedPageBreak/>
        <w:t>период (</w:t>
      </w:r>
      <w:proofErr w:type="spellStart"/>
      <w:r w:rsidRPr="002B5E5B">
        <w:rPr>
          <w:rFonts w:ascii="Arial Black" w:eastAsia="Times New Roman" w:hAnsi="Arial Black" w:cs="Arial"/>
          <w:spacing w:val="3"/>
          <w:lang w:eastAsia="ru-RU"/>
        </w:rPr>
        <w:t>period</w:t>
      </w:r>
      <w:proofErr w:type="spellEnd"/>
      <w:r w:rsidRPr="002B5E5B">
        <w:rPr>
          <w:rFonts w:ascii="Arial Black" w:eastAsia="Times New Roman" w:hAnsi="Arial Black" w:cs="Arial"/>
          <w:spacing w:val="3"/>
          <w:lang w:eastAsia="ru-RU"/>
        </w:rPr>
        <w:t>) — ключевой параметр, который трейдер может настраивать под свой стиль торговли и волатильность актива;</w:t>
      </w:r>
    </w:p>
    <w:p w14:paraId="2C379718" w14:textId="77777777" w:rsidR="002B5E5B" w:rsidRPr="002B5E5B" w:rsidRDefault="002B5E5B" w:rsidP="002B5E5B">
      <w:pPr>
        <w:numPr>
          <w:ilvl w:val="0"/>
          <w:numId w:val="1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цвет (</w:t>
      </w:r>
      <w:proofErr w:type="spellStart"/>
      <w:r w:rsidRPr="002B5E5B">
        <w:rPr>
          <w:rFonts w:ascii="Arial Black" w:eastAsia="Times New Roman" w:hAnsi="Arial Black" w:cs="Arial"/>
          <w:spacing w:val="3"/>
          <w:lang w:eastAsia="ru-RU"/>
        </w:rPr>
        <w:t>color</w:t>
      </w:r>
      <w:proofErr w:type="spellEnd"/>
      <w:r w:rsidRPr="002B5E5B">
        <w:rPr>
          <w:rFonts w:ascii="Arial Black" w:eastAsia="Times New Roman" w:hAnsi="Arial Black" w:cs="Arial"/>
          <w:spacing w:val="3"/>
          <w:lang w:eastAsia="ru-RU"/>
        </w:rPr>
        <w:t>) помогает визуально отличать несколько индикаторов на одном графике;</w:t>
      </w:r>
    </w:p>
    <w:p w14:paraId="6BAC2D1D" w14:textId="77777777" w:rsidR="002B5E5B" w:rsidRPr="002B5E5B" w:rsidRDefault="002B5E5B" w:rsidP="002B5E5B">
      <w:pPr>
        <w:numPr>
          <w:ilvl w:val="0"/>
          <w:numId w:val="1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высота (</w:t>
      </w:r>
      <w:proofErr w:type="spellStart"/>
      <w:r w:rsidRPr="002B5E5B">
        <w:rPr>
          <w:rFonts w:ascii="Arial Black" w:eastAsia="Times New Roman" w:hAnsi="Arial Black" w:cs="Arial"/>
          <w:spacing w:val="3"/>
          <w:lang w:eastAsia="ru-RU"/>
        </w:rPr>
        <w:t>height</w:t>
      </w:r>
      <w:proofErr w:type="spellEnd"/>
      <w:r w:rsidRPr="002B5E5B">
        <w:rPr>
          <w:rFonts w:ascii="Arial Black" w:eastAsia="Times New Roman" w:hAnsi="Arial Black" w:cs="Arial"/>
          <w:spacing w:val="3"/>
          <w:lang w:eastAsia="ru-RU"/>
        </w:rPr>
        <w:t xml:space="preserve">) важна при </w:t>
      </w:r>
      <w:proofErr w:type="spellStart"/>
      <w:r w:rsidRPr="002B5E5B">
        <w:rPr>
          <w:rFonts w:ascii="Arial Black" w:eastAsia="Times New Roman" w:hAnsi="Arial Black" w:cs="Arial"/>
          <w:spacing w:val="3"/>
          <w:lang w:eastAsia="ru-RU"/>
        </w:rPr>
        <w:t>многоиндикаторном</w:t>
      </w:r>
      <w:proofErr w:type="spellEnd"/>
      <w:r w:rsidRPr="002B5E5B">
        <w:rPr>
          <w:rFonts w:ascii="Arial Black" w:eastAsia="Times New Roman" w:hAnsi="Arial Black" w:cs="Arial"/>
          <w:spacing w:val="3"/>
          <w:lang w:eastAsia="ru-RU"/>
        </w:rPr>
        <w:t xml:space="preserve"> анализе, чтобы все инструменты были читаемыми.</w:t>
      </w:r>
    </w:p>
    <w:p w14:paraId="474B909E" w14:textId="77777777" w:rsidR="002B5E5B" w:rsidRPr="002B5E5B" w:rsidRDefault="002B5E5B" w:rsidP="002B5E5B">
      <w:pPr>
        <w:shd w:val="clear" w:color="auto" w:fill="FFFFFF"/>
        <w:spacing w:before="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Такой подход часто используется при разработке автоматизированных торговых систем и пользовательских индикаторов.</w:t>
      </w:r>
    </w:p>
    <w:p w14:paraId="38F7EA92" w14:textId="77777777" w:rsidR="002B5E5B" w:rsidRPr="002B5E5B" w:rsidRDefault="002B5E5B" w:rsidP="002B5E5B">
      <w:pPr>
        <w:shd w:val="clear" w:color="auto" w:fill="FFFFFF"/>
        <w:spacing w:after="0" w:line="300" w:lineRule="atLeast"/>
        <w:rPr>
          <w:rFonts w:ascii="Arial Black" w:eastAsia="Times New Roman" w:hAnsi="Arial Black" w:cs="Arial"/>
          <w:spacing w:val="3"/>
          <w:lang w:val="en-US" w:eastAsia="ru-RU"/>
        </w:rPr>
      </w:pPr>
      <w:r w:rsidRPr="002B5E5B">
        <w:rPr>
          <w:rFonts w:ascii="Arial Black" w:eastAsia="Times New Roman" w:hAnsi="Arial Black" w:cs="Arial"/>
          <w:spacing w:val="3"/>
          <w:lang w:val="en-US" w:eastAsia="ru-RU"/>
        </w:rPr>
        <w:t xml:space="preserve">public </w:t>
      </w:r>
      <w:proofErr w:type="spellStart"/>
      <w:r w:rsidRPr="002B5E5B">
        <w:rPr>
          <w:rFonts w:ascii="Arial Black" w:eastAsia="Times New Roman" w:hAnsi="Arial Black" w:cs="Arial"/>
          <w:spacing w:val="3"/>
          <w:lang w:val="en-US" w:eastAsia="ru-RU"/>
        </w:rPr>
        <w:t>XYChart</w:t>
      </w:r>
      <w:proofErr w:type="spellEnd"/>
      <w:r w:rsidRPr="002B5E5B">
        <w:rPr>
          <w:rFonts w:ascii="Arial Black" w:eastAsia="Times New Roman" w:hAnsi="Arial Black" w:cs="Arial"/>
          <w:spacing w:val="3"/>
          <w:lang w:val="en-US" w:eastAsia="ru-RU"/>
        </w:rPr>
        <w:t xml:space="preserve"> </w:t>
      </w:r>
      <w:proofErr w:type="spellStart"/>
      <w:proofErr w:type="gramStart"/>
      <w:r w:rsidRPr="002B5E5B">
        <w:rPr>
          <w:rFonts w:ascii="Arial Black" w:eastAsia="Times New Roman" w:hAnsi="Arial Black" w:cs="Arial"/>
          <w:spacing w:val="3"/>
          <w:lang w:val="en-US" w:eastAsia="ru-RU"/>
        </w:rPr>
        <w:t>addCLV</w:t>
      </w:r>
      <w:proofErr w:type="spellEnd"/>
      <w:r w:rsidRPr="002B5E5B">
        <w:rPr>
          <w:rFonts w:ascii="Arial Black" w:eastAsia="Times New Roman" w:hAnsi="Arial Black" w:cs="Arial"/>
          <w:spacing w:val="3"/>
          <w:lang w:val="en-US" w:eastAsia="ru-RU"/>
        </w:rPr>
        <w:t>(</w:t>
      </w:r>
      <w:proofErr w:type="gramEnd"/>
      <w:r w:rsidRPr="002B5E5B">
        <w:rPr>
          <w:rFonts w:ascii="Arial Black" w:eastAsia="Times New Roman" w:hAnsi="Arial Black" w:cs="Arial"/>
          <w:spacing w:val="3"/>
          <w:lang w:val="en-US" w:eastAsia="ru-RU"/>
        </w:rPr>
        <w:t xml:space="preserve">int height, int color); </w:t>
      </w:r>
      <w:r w:rsidRPr="002B5E5B">
        <w:rPr>
          <w:rFonts w:ascii="Arial Black" w:eastAsia="Times New Roman" w:hAnsi="Arial Black" w:cs="Arial"/>
          <w:spacing w:val="3"/>
          <w:lang w:eastAsia="ru-RU"/>
        </w:rPr>
        <w:t>нашел</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что</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такое</w:t>
      </w:r>
      <w:r w:rsidRPr="002B5E5B">
        <w:rPr>
          <w:rFonts w:ascii="Arial Black" w:eastAsia="Times New Roman" w:hAnsi="Arial Black" w:cs="Arial"/>
          <w:spacing w:val="3"/>
          <w:lang w:val="en-US" w:eastAsia="ru-RU"/>
        </w:rPr>
        <w:t xml:space="preserve"> CLV Adds a Close Location Value indicator chart.</w:t>
      </w:r>
    </w:p>
    <w:p w14:paraId="19EEAF78"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val="en-US" w:eastAsia="ru-RU"/>
        </w:rPr>
      </w:pPr>
      <w:r w:rsidRPr="002B5E5B">
        <w:rPr>
          <w:rFonts w:ascii="Arial Black" w:eastAsia="Times New Roman" w:hAnsi="Arial Black" w:cs="Arial"/>
          <w:b/>
          <w:bCs/>
          <w:spacing w:val="3"/>
          <w:lang w:val="en-US" w:eastAsia="ru-RU"/>
        </w:rPr>
        <w:t>CLV</w:t>
      </w:r>
      <w:r w:rsidRPr="002B5E5B">
        <w:rPr>
          <w:rFonts w:ascii="Arial Black" w:eastAsia="Times New Roman" w:hAnsi="Arial Black" w:cs="Arial"/>
          <w:spacing w:val="3"/>
          <w:lang w:val="en-US" w:eastAsia="ru-RU"/>
        </w:rPr>
        <w:t> </w:t>
      </w:r>
      <w:r w:rsidRPr="002B5E5B">
        <w:rPr>
          <w:rFonts w:ascii="Arial Black" w:eastAsia="Times New Roman" w:hAnsi="Arial Black" w:cs="Arial"/>
          <w:spacing w:val="3"/>
          <w:lang w:eastAsia="ru-RU"/>
        </w:rPr>
        <w:t>в</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данном</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контексте</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в</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методе</w:t>
      </w:r>
      <w:r w:rsidRPr="002B5E5B">
        <w:rPr>
          <w:rFonts w:ascii="Arial Black" w:eastAsia="Times New Roman" w:hAnsi="Arial Black" w:cs="Arial"/>
          <w:spacing w:val="3"/>
          <w:lang w:val="en-US" w:eastAsia="ru-RU"/>
        </w:rPr>
        <w:t> </w:t>
      </w:r>
      <w:r w:rsidRPr="002B5E5B">
        <w:rPr>
          <w:rFonts w:ascii="Arial Black" w:eastAsia="Times New Roman" w:hAnsi="Arial Black" w:cs="Courier New"/>
          <w:spacing w:val="3"/>
          <w:bdr w:val="single" w:sz="6" w:space="2" w:color="auto" w:frame="1"/>
          <w:shd w:val="clear" w:color="auto" w:fill="FCFCFC"/>
          <w:lang w:val="en-US" w:eastAsia="ru-RU"/>
        </w:rPr>
        <w:t xml:space="preserve">public </w:t>
      </w:r>
      <w:proofErr w:type="spellStart"/>
      <w:r w:rsidRPr="002B5E5B">
        <w:rPr>
          <w:rFonts w:ascii="Arial Black" w:eastAsia="Times New Roman" w:hAnsi="Arial Black" w:cs="Courier New"/>
          <w:spacing w:val="3"/>
          <w:bdr w:val="single" w:sz="6" w:space="2" w:color="auto" w:frame="1"/>
          <w:shd w:val="clear" w:color="auto" w:fill="FCFCFC"/>
          <w:lang w:val="en-US" w:eastAsia="ru-RU"/>
        </w:rPr>
        <w:t>XYChart</w:t>
      </w:r>
      <w:proofErr w:type="spellEnd"/>
      <w:r w:rsidRPr="002B5E5B">
        <w:rPr>
          <w:rFonts w:ascii="Arial Black" w:eastAsia="Times New Roman" w:hAnsi="Arial Black" w:cs="Courier New"/>
          <w:spacing w:val="3"/>
          <w:bdr w:val="single" w:sz="6" w:space="2" w:color="auto" w:frame="1"/>
          <w:shd w:val="clear" w:color="auto" w:fill="FCFCFC"/>
          <w:lang w:val="en-US" w:eastAsia="ru-RU"/>
        </w:rPr>
        <w:t xml:space="preserve"> </w:t>
      </w:r>
      <w:proofErr w:type="spellStart"/>
      <w:proofErr w:type="gramStart"/>
      <w:r w:rsidRPr="002B5E5B">
        <w:rPr>
          <w:rFonts w:ascii="Arial Black" w:eastAsia="Times New Roman" w:hAnsi="Arial Black" w:cs="Courier New"/>
          <w:spacing w:val="3"/>
          <w:bdr w:val="single" w:sz="6" w:space="2" w:color="auto" w:frame="1"/>
          <w:shd w:val="clear" w:color="auto" w:fill="FCFCFC"/>
          <w:lang w:val="en-US" w:eastAsia="ru-RU"/>
        </w:rPr>
        <w:t>addCLV</w:t>
      </w:r>
      <w:proofErr w:type="spellEnd"/>
      <w:r w:rsidRPr="002B5E5B">
        <w:rPr>
          <w:rFonts w:ascii="Arial Black" w:eastAsia="Times New Roman" w:hAnsi="Arial Black" w:cs="Courier New"/>
          <w:spacing w:val="3"/>
          <w:bdr w:val="single" w:sz="6" w:space="2" w:color="auto" w:frame="1"/>
          <w:shd w:val="clear" w:color="auto" w:fill="FCFCFC"/>
          <w:lang w:val="en-US" w:eastAsia="ru-RU"/>
        </w:rPr>
        <w:t>(</w:t>
      </w:r>
      <w:proofErr w:type="gramEnd"/>
      <w:r w:rsidRPr="002B5E5B">
        <w:rPr>
          <w:rFonts w:ascii="Arial Black" w:eastAsia="Times New Roman" w:hAnsi="Arial Black" w:cs="Courier New"/>
          <w:spacing w:val="3"/>
          <w:bdr w:val="single" w:sz="6" w:space="2" w:color="auto" w:frame="1"/>
          <w:shd w:val="clear" w:color="auto" w:fill="FCFCFC"/>
          <w:lang w:val="en-US" w:eastAsia="ru-RU"/>
        </w:rPr>
        <w:t>int height, int color)</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расшифровывается</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как</w:t>
      </w:r>
      <w:r w:rsidRPr="002B5E5B">
        <w:rPr>
          <w:rFonts w:ascii="Arial Black" w:eastAsia="Times New Roman" w:hAnsi="Arial Black" w:cs="Arial"/>
          <w:spacing w:val="3"/>
          <w:lang w:val="en-US" w:eastAsia="ru-RU"/>
        </w:rPr>
        <w:t> </w:t>
      </w:r>
      <w:r w:rsidRPr="002B5E5B">
        <w:rPr>
          <w:rFonts w:ascii="Arial Black" w:eastAsia="Times New Roman" w:hAnsi="Arial Black" w:cs="Arial"/>
          <w:b/>
          <w:bCs/>
          <w:spacing w:val="3"/>
          <w:lang w:val="en-US" w:eastAsia="ru-RU"/>
        </w:rPr>
        <w:t>Close Location Value</w:t>
      </w:r>
      <w:r w:rsidRPr="002B5E5B">
        <w:rPr>
          <w:rFonts w:ascii="Arial Black" w:eastAsia="Times New Roman" w:hAnsi="Arial Black" w:cs="Arial"/>
          <w:spacing w:val="3"/>
          <w:lang w:val="en-US" w:eastAsia="ru-RU"/>
        </w:rPr>
        <w:t xml:space="preserve"> — </w:t>
      </w:r>
      <w:r w:rsidRPr="002B5E5B">
        <w:rPr>
          <w:rFonts w:ascii="Arial Black" w:eastAsia="Times New Roman" w:hAnsi="Arial Black" w:cs="Arial"/>
          <w:spacing w:val="3"/>
          <w:lang w:eastAsia="ru-RU"/>
        </w:rPr>
        <w:t>индикатор</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отображающий</w:t>
      </w:r>
      <w:r w:rsidRPr="002B5E5B">
        <w:rPr>
          <w:rFonts w:ascii="Arial Black" w:eastAsia="Times New Roman" w:hAnsi="Arial Black" w:cs="Arial"/>
          <w:spacing w:val="3"/>
          <w:lang w:val="en-US" w:eastAsia="ru-RU"/>
        </w:rPr>
        <w:t> </w:t>
      </w:r>
      <w:r w:rsidRPr="002B5E5B">
        <w:rPr>
          <w:rFonts w:ascii="Arial Black" w:eastAsia="Times New Roman" w:hAnsi="Arial Black" w:cs="Arial"/>
          <w:b/>
          <w:bCs/>
          <w:spacing w:val="3"/>
          <w:lang w:val="en-US" w:eastAsia="ru-RU"/>
        </w:rPr>
        <w:t>«</w:t>
      </w:r>
      <w:r w:rsidRPr="002B5E5B">
        <w:rPr>
          <w:rFonts w:ascii="Arial Black" w:eastAsia="Times New Roman" w:hAnsi="Arial Black" w:cs="Arial"/>
          <w:b/>
          <w:bCs/>
          <w:spacing w:val="3"/>
          <w:lang w:eastAsia="ru-RU"/>
        </w:rPr>
        <w:t>значение</w:t>
      </w:r>
      <w:r w:rsidRPr="002B5E5B">
        <w:rPr>
          <w:rFonts w:ascii="Arial Black" w:eastAsia="Times New Roman" w:hAnsi="Arial Black" w:cs="Arial"/>
          <w:b/>
          <w:bCs/>
          <w:spacing w:val="3"/>
          <w:lang w:val="en-US" w:eastAsia="ru-RU"/>
        </w:rPr>
        <w:t xml:space="preserve"> </w:t>
      </w:r>
      <w:r w:rsidRPr="002B5E5B">
        <w:rPr>
          <w:rFonts w:ascii="Arial Black" w:eastAsia="Times New Roman" w:hAnsi="Arial Black" w:cs="Arial"/>
          <w:b/>
          <w:bCs/>
          <w:spacing w:val="3"/>
          <w:lang w:eastAsia="ru-RU"/>
        </w:rPr>
        <w:t>местоположения</w:t>
      </w:r>
      <w:r w:rsidRPr="002B5E5B">
        <w:rPr>
          <w:rFonts w:ascii="Arial Black" w:eastAsia="Times New Roman" w:hAnsi="Arial Black" w:cs="Arial"/>
          <w:b/>
          <w:bCs/>
          <w:spacing w:val="3"/>
          <w:lang w:val="en-US" w:eastAsia="ru-RU"/>
        </w:rPr>
        <w:t xml:space="preserve"> </w:t>
      </w:r>
      <w:r w:rsidRPr="002B5E5B">
        <w:rPr>
          <w:rFonts w:ascii="Arial Black" w:eastAsia="Times New Roman" w:hAnsi="Arial Black" w:cs="Arial"/>
          <w:b/>
          <w:bCs/>
          <w:spacing w:val="3"/>
          <w:lang w:eastAsia="ru-RU"/>
        </w:rPr>
        <w:t>закрытия</w:t>
      </w:r>
      <w:r w:rsidRPr="002B5E5B">
        <w:rPr>
          <w:rFonts w:ascii="Arial Black" w:eastAsia="Times New Roman" w:hAnsi="Arial Black" w:cs="Arial"/>
          <w:b/>
          <w:bCs/>
          <w:spacing w:val="3"/>
          <w:lang w:val="en-US" w:eastAsia="ru-RU"/>
        </w:rPr>
        <w:t>»</w:t>
      </w:r>
      <w:r w:rsidRPr="002B5E5B">
        <w:rPr>
          <w:rFonts w:ascii="Arial Black" w:eastAsia="Times New Roman" w:hAnsi="Arial Black" w:cs="Arial"/>
          <w:spacing w:val="3"/>
          <w:lang w:val="en-US" w:eastAsia="ru-RU"/>
        </w:rPr>
        <w:t>.</w:t>
      </w:r>
    </w:p>
    <w:p w14:paraId="74CE4C8E"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Объяснение:</w:t>
      </w:r>
    </w:p>
    <w:p w14:paraId="295BEC1B"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Этот индикатор используется в техническом анализе для отображения того, </w:t>
      </w:r>
      <w:r w:rsidRPr="002B5E5B">
        <w:rPr>
          <w:rFonts w:ascii="Arial Black" w:eastAsia="Times New Roman" w:hAnsi="Arial Black" w:cs="Arial"/>
          <w:b/>
          <w:bCs/>
          <w:spacing w:val="3"/>
          <w:lang w:eastAsia="ru-RU"/>
        </w:rPr>
        <w:t>где находится цена закрытия</w:t>
      </w:r>
      <w:r w:rsidRPr="002B5E5B">
        <w:rPr>
          <w:rFonts w:ascii="Arial Black" w:eastAsia="Times New Roman" w:hAnsi="Arial Black" w:cs="Arial"/>
          <w:spacing w:val="3"/>
          <w:lang w:eastAsia="ru-RU"/>
        </w:rPr>
        <w:t> относительно других ценовых уровней за определённый период (например, внутри диапазона между максимумом и минимумом).</w:t>
      </w:r>
    </w:p>
    <w:p w14:paraId="467D9FD9"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Разбор параметров метода:</w:t>
      </w:r>
    </w:p>
    <w:p w14:paraId="5C6A3214" w14:textId="77777777" w:rsidR="002B5E5B" w:rsidRPr="002B5E5B" w:rsidRDefault="002B5E5B" w:rsidP="002B5E5B">
      <w:pPr>
        <w:numPr>
          <w:ilvl w:val="0"/>
          <w:numId w:val="16"/>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XYChart</w:t>
      </w:r>
      <w:proofErr w:type="spellEnd"/>
      <w:r w:rsidRPr="002B5E5B">
        <w:rPr>
          <w:rFonts w:ascii="Arial Black" w:eastAsia="Times New Roman" w:hAnsi="Arial Black" w:cs="Arial"/>
          <w:spacing w:val="3"/>
          <w:lang w:eastAsia="ru-RU"/>
        </w:rPr>
        <w:t> — объект, представляющий собой график с осями X и Y, на котором будет отображаться индикатор;</w:t>
      </w:r>
    </w:p>
    <w:p w14:paraId="711018D5" w14:textId="77777777" w:rsidR="002B5E5B" w:rsidRPr="002B5E5B" w:rsidRDefault="002B5E5B" w:rsidP="002B5E5B">
      <w:pPr>
        <w:numPr>
          <w:ilvl w:val="0"/>
          <w:numId w:val="16"/>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addCLV</w:t>
      </w:r>
      <w:proofErr w:type="spellEnd"/>
      <w:r w:rsidRPr="002B5E5B">
        <w:rPr>
          <w:rFonts w:ascii="Arial Black" w:eastAsia="Times New Roman" w:hAnsi="Arial Black" w:cs="Arial"/>
          <w:spacing w:val="3"/>
          <w:lang w:eastAsia="ru-RU"/>
        </w:rPr>
        <w:t xml:space="preserve"> — метод добавления индикатора </w:t>
      </w:r>
      <w:proofErr w:type="spellStart"/>
      <w:r w:rsidRPr="002B5E5B">
        <w:rPr>
          <w:rFonts w:ascii="Arial Black" w:eastAsia="Times New Roman" w:hAnsi="Arial Black" w:cs="Arial"/>
          <w:spacing w:val="3"/>
          <w:lang w:eastAsia="ru-RU"/>
        </w:rPr>
        <w:t>Close</w:t>
      </w:r>
      <w:proofErr w:type="spellEnd"/>
      <w:r w:rsidRPr="002B5E5B">
        <w:rPr>
          <w:rFonts w:ascii="Arial Black" w:eastAsia="Times New Roman" w:hAnsi="Arial Black" w:cs="Arial"/>
          <w:spacing w:val="3"/>
          <w:lang w:eastAsia="ru-RU"/>
        </w:rPr>
        <w:t xml:space="preserve"> </w:t>
      </w:r>
      <w:proofErr w:type="spellStart"/>
      <w:r w:rsidRPr="002B5E5B">
        <w:rPr>
          <w:rFonts w:ascii="Arial Black" w:eastAsia="Times New Roman" w:hAnsi="Arial Black" w:cs="Arial"/>
          <w:spacing w:val="3"/>
          <w:lang w:eastAsia="ru-RU"/>
        </w:rPr>
        <w:t>Location</w:t>
      </w:r>
      <w:proofErr w:type="spellEnd"/>
      <w:r w:rsidRPr="002B5E5B">
        <w:rPr>
          <w:rFonts w:ascii="Arial Black" w:eastAsia="Times New Roman" w:hAnsi="Arial Black" w:cs="Arial"/>
          <w:spacing w:val="3"/>
          <w:lang w:eastAsia="ru-RU"/>
        </w:rPr>
        <w:t xml:space="preserve"> Value на график;</w:t>
      </w:r>
    </w:p>
    <w:p w14:paraId="11958EFB" w14:textId="77777777" w:rsidR="002B5E5B" w:rsidRPr="002B5E5B" w:rsidRDefault="002B5E5B" w:rsidP="002B5E5B">
      <w:pPr>
        <w:numPr>
          <w:ilvl w:val="0"/>
          <w:numId w:val="16"/>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height</w:t>
      </w:r>
      <w:proofErr w:type="spellEnd"/>
      <w:r w:rsidRPr="002B5E5B">
        <w:rPr>
          <w:rFonts w:ascii="Arial Black" w:eastAsia="Times New Roman" w:hAnsi="Arial Black" w:cs="Arial"/>
          <w:spacing w:val="3"/>
          <w:lang w:eastAsia="ru-RU"/>
        </w:rPr>
        <w:t> — параметр, задающий высоту отображения индикатора на графике (обычно в пикселях);</w:t>
      </w:r>
    </w:p>
    <w:p w14:paraId="319AE05E" w14:textId="77777777" w:rsidR="002B5E5B" w:rsidRPr="002B5E5B" w:rsidRDefault="002B5E5B" w:rsidP="002B5E5B">
      <w:pPr>
        <w:numPr>
          <w:ilvl w:val="0"/>
          <w:numId w:val="16"/>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color</w:t>
      </w:r>
      <w:proofErr w:type="spellEnd"/>
      <w:r w:rsidRPr="002B5E5B">
        <w:rPr>
          <w:rFonts w:ascii="Arial Black" w:eastAsia="Times New Roman" w:hAnsi="Arial Black" w:cs="Arial"/>
          <w:spacing w:val="3"/>
          <w:lang w:eastAsia="ru-RU"/>
        </w:rPr>
        <w:t> — параметр, определяющий цвет линии индикатора (задаётся через числовой код цвета).</w:t>
      </w:r>
    </w:p>
    <w:p w14:paraId="1D9E3DEF"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Назначение индикатора CLV:</w:t>
      </w:r>
    </w:p>
    <w:p w14:paraId="5ABAADC0"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Индикатор помогает трейдерам:</w:t>
      </w:r>
    </w:p>
    <w:p w14:paraId="46A873DE" w14:textId="77777777" w:rsidR="002B5E5B" w:rsidRPr="002B5E5B" w:rsidRDefault="002B5E5B" w:rsidP="002B5E5B">
      <w:pPr>
        <w:numPr>
          <w:ilvl w:val="0"/>
          <w:numId w:val="17"/>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оценивать силу текущего тренда;</w:t>
      </w:r>
    </w:p>
    <w:p w14:paraId="4771F2AD" w14:textId="77777777" w:rsidR="002B5E5B" w:rsidRPr="002B5E5B" w:rsidRDefault="002B5E5B" w:rsidP="002B5E5B">
      <w:pPr>
        <w:numPr>
          <w:ilvl w:val="0"/>
          <w:numId w:val="17"/>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определять настроение рынка на основе расположения цен закрытия;</w:t>
      </w:r>
    </w:p>
    <w:p w14:paraId="7977A751" w14:textId="77777777" w:rsidR="002B5E5B" w:rsidRPr="002B5E5B" w:rsidRDefault="002B5E5B" w:rsidP="002B5E5B">
      <w:pPr>
        <w:numPr>
          <w:ilvl w:val="0"/>
          <w:numId w:val="17"/>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выявлять потенциальные точки разворота;</w:t>
      </w:r>
    </w:p>
    <w:p w14:paraId="7E5AD1C6" w14:textId="77777777" w:rsidR="002B5E5B" w:rsidRPr="002B5E5B" w:rsidRDefault="002B5E5B" w:rsidP="002B5E5B">
      <w:pPr>
        <w:numPr>
          <w:ilvl w:val="0"/>
          <w:numId w:val="17"/>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lastRenderedPageBreak/>
        <w:t>анализировать распределение цен внутри торгового диапазона.</w:t>
      </w:r>
    </w:p>
    <w:p w14:paraId="7D2E82CD"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Применение в торговых платформах:</w:t>
      </w:r>
    </w:p>
    <w:p w14:paraId="7C5CE5A2"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Такой метод часто встречается в:</w:t>
      </w:r>
    </w:p>
    <w:p w14:paraId="12E27F1A" w14:textId="77777777" w:rsidR="002B5E5B" w:rsidRPr="002B5E5B" w:rsidRDefault="002B5E5B" w:rsidP="002B5E5B">
      <w:pPr>
        <w:numPr>
          <w:ilvl w:val="0"/>
          <w:numId w:val="1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торговых терминалах (</w:t>
      </w:r>
      <w:proofErr w:type="spellStart"/>
      <w:r w:rsidRPr="002B5E5B">
        <w:rPr>
          <w:rFonts w:ascii="Arial Black" w:eastAsia="Times New Roman" w:hAnsi="Arial Black" w:cs="Arial"/>
          <w:spacing w:val="3"/>
          <w:lang w:eastAsia="ru-RU"/>
        </w:rPr>
        <w:t>MetaTrader</w:t>
      </w:r>
      <w:proofErr w:type="spellEnd"/>
      <w:r w:rsidRPr="002B5E5B">
        <w:rPr>
          <w:rFonts w:ascii="Arial Black" w:eastAsia="Times New Roman" w:hAnsi="Arial Black" w:cs="Arial"/>
          <w:spacing w:val="3"/>
          <w:lang w:eastAsia="ru-RU"/>
        </w:rPr>
        <w:t xml:space="preserve">, </w:t>
      </w:r>
      <w:proofErr w:type="spellStart"/>
      <w:r w:rsidRPr="002B5E5B">
        <w:rPr>
          <w:rFonts w:ascii="Arial Black" w:eastAsia="Times New Roman" w:hAnsi="Arial Black" w:cs="Arial"/>
          <w:spacing w:val="3"/>
          <w:lang w:eastAsia="ru-RU"/>
        </w:rPr>
        <w:t>TradingView</w:t>
      </w:r>
      <w:proofErr w:type="spellEnd"/>
      <w:r w:rsidRPr="002B5E5B">
        <w:rPr>
          <w:rFonts w:ascii="Arial Black" w:eastAsia="Times New Roman" w:hAnsi="Arial Black" w:cs="Arial"/>
          <w:spacing w:val="3"/>
          <w:lang w:eastAsia="ru-RU"/>
        </w:rPr>
        <w:t xml:space="preserve"> и др.);</w:t>
      </w:r>
    </w:p>
    <w:p w14:paraId="1632B6AE" w14:textId="77777777" w:rsidR="002B5E5B" w:rsidRPr="002B5E5B" w:rsidRDefault="002B5E5B" w:rsidP="002B5E5B">
      <w:pPr>
        <w:numPr>
          <w:ilvl w:val="0"/>
          <w:numId w:val="1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библиотеках для технического анализа;</w:t>
      </w:r>
    </w:p>
    <w:p w14:paraId="3296E776" w14:textId="77777777" w:rsidR="002B5E5B" w:rsidRPr="002B5E5B" w:rsidRDefault="002B5E5B" w:rsidP="002B5E5B">
      <w:pPr>
        <w:numPr>
          <w:ilvl w:val="0"/>
          <w:numId w:val="1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пользовательских торговых ботах;</w:t>
      </w:r>
    </w:p>
    <w:p w14:paraId="623A60D3" w14:textId="77777777" w:rsidR="002B5E5B" w:rsidRPr="002B5E5B" w:rsidRDefault="002B5E5B" w:rsidP="002B5E5B">
      <w:pPr>
        <w:numPr>
          <w:ilvl w:val="0"/>
          <w:numId w:val="1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программных решениях для визуализации финансовых данных.</w:t>
      </w:r>
    </w:p>
    <w:p w14:paraId="74A15903"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Важно отметить:</w:t>
      </w:r>
    </w:p>
    <w:p w14:paraId="6CE0CA8A" w14:textId="77777777" w:rsidR="002B5E5B" w:rsidRPr="002B5E5B" w:rsidRDefault="002B5E5B" w:rsidP="002B5E5B">
      <w:pPr>
        <w:numPr>
          <w:ilvl w:val="0"/>
          <w:numId w:val="1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CLV в техническом анализе — это </w:t>
      </w:r>
      <w:r w:rsidRPr="002B5E5B">
        <w:rPr>
          <w:rFonts w:ascii="Arial Black" w:eastAsia="Times New Roman" w:hAnsi="Arial Black" w:cs="Arial"/>
          <w:b/>
          <w:bCs/>
          <w:spacing w:val="3"/>
          <w:lang w:eastAsia="ru-RU"/>
        </w:rPr>
        <w:t>не то же самое</w:t>
      </w:r>
      <w:r w:rsidRPr="002B5E5B">
        <w:rPr>
          <w:rFonts w:ascii="Arial Black" w:eastAsia="Times New Roman" w:hAnsi="Arial Black" w:cs="Arial"/>
          <w:spacing w:val="3"/>
          <w:lang w:eastAsia="ru-RU"/>
        </w:rPr>
        <w:t xml:space="preserve">, что CLV в бизнесе (Customer </w:t>
      </w:r>
      <w:proofErr w:type="spellStart"/>
      <w:r w:rsidRPr="002B5E5B">
        <w:rPr>
          <w:rFonts w:ascii="Arial Black" w:eastAsia="Times New Roman" w:hAnsi="Arial Black" w:cs="Arial"/>
          <w:spacing w:val="3"/>
          <w:lang w:eastAsia="ru-RU"/>
        </w:rPr>
        <w:t>Lifetime</w:t>
      </w:r>
      <w:proofErr w:type="spellEnd"/>
      <w:r w:rsidRPr="002B5E5B">
        <w:rPr>
          <w:rFonts w:ascii="Arial Black" w:eastAsia="Times New Roman" w:hAnsi="Arial Black" w:cs="Arial"/>
          <w:spacing w:val="3"/>
          <w:lang w:eastAsia="ru-RU"/>
        </w:rPr>
        <w:t xml:space="preserve"> Value — пожизненная ценность клиента);</w:t>
      </w:r>
    </w:p>
    <w:p w14:paraId="06C6F31E" w14:textId="77777777" w:rsidR="002B5E5B" w:rsidRPr="002B5E5B" w:rsidRDefault="002B5E5B" w:rsidP="002B5E5B">
      <w:pPr>
        <w:numPr>
          <w:ilvl w:val="0"/>
          <w:numId w:val="1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индикатор может иметь разные реализации в зависимости от платформы;</w:t>
      </w:r>
    </w:p>
    <w:p w14:paraId="1969776E" w14:textId="77777777" w:rsidR="002B5E5B" w:rsidRPr="002B5E5B" w:rsidRDefault="002B5E5B" w:rsidP="002B5E5B">
      <w:pPr>
        <w:numPr>
          <w:ilvl w:val="0"/>
          <w:numId w:val="1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параметры </w:t>
      </w:r>
      <w:proofErr w:type="spellStart"/>
      <w:r w:rsidRPr="002B5E5B">
        <w:rPr>
          <w:rFonts w:ascii="Arial Black" w:eastAsia="Times New Roman" w:hAnsi="Arial Black" w:cs="Courier New"/>
          <w:spacing w:val="3"/>
          <w:bdr w:val="single" w:sz="6" w:space="2" w:color="auto" w:frame="1"/>
          <w:shd w:val="clear" w:color="auto" w:fill="FCFCFC"/>
          <w:lang w:eastAsia="ru-RU"/>
        </w:rPr>
        <w:t>height</w:t>
      </w:r>
      <w:proofErr w:type="spellEnd"/>
      <w:r w:rsidRPr="002B5E5B">
        <w:rPr>
          <w:rFonts w:ascii="Arial Black" w:eastAsia="Times New Roman" w:hAnsi="Arial Black" w:cs="Arial"/>
          <w:spacing w:val="3"/>
          <w:lang w:eastAsia="ru-RU"/>
        </w:rPr>
        <w:t> и </w:t>
      </w:r>
      <w:proofErr w:type="spellStart"/>
      <w:r w:rsidRPr="002B5E5B">
        <w:rPr>
          <w:rFonts w:ascii="Arial Black" w:eastAsia="Times New Roman" w:hAnsi="Arial Black" w:cs="Courier New"/>
          <w:spacing w:val="3"/>
          <w:bdr w:val="single" w:sz="6" w:space="2" w:color="auto" w:frame="1"/>
          <w:shd w:val="clear" w:color="auto" w:fill="FCFCFC"/>
          <w:lang w:eastAsia="ru-RU"/>
        </w:rPr>
        <w:t>color</w:t>
      </w:r>
      <w:proofErr w:type="spellEnd"/>
      <w:r w:rsidRPr="002B5E5B">
        <w:rPr>
          <w:rFonts w:ascii="Arial Black" w:eastAsia="Times New Roman" w:hAnsi="Arial Black" w:cs="Arial"/>
          <w:spacing w:val="3"/>
          <w:lang w:eastAsia="ru-RU"/>
        </w:rPr>
        <w:t> позволяют адаптировать отображение под индивидуальные предпочтения трейдера;</w:t>
      </w:r>
    </w:p>
    <w:p w14:paraId="7E176CE8" w14:textId="77777777" w:rsidR="002B5E5B" w:rsidRPr="002B5E5B" w:rsidRDefault="002B5E5B" w:rsidP="002B5E5B">
      <w:pPr>
        <w:numPr>
          <w:ilvl w:val="0"/>
          <w:numId w:val="1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CLV-индикатор часто используется в комплексе с другими техническими инструментами для подтверждения сигналов.</w:t>
      </w:r>
    </w:p>
    <w:p w14:paraId="63B9F817"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Дополнительно:</w:t>
      </w:r>
    </w:p>
    <w:p w14:paraId="706F7547"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В некоторых реализациях индикатор может иметь дополнительные параметры настройки, например:</w:t>
      </w:r>
    </w:p>
    <w:p w14:paraId="7EF30659" w14:textId="77777777" w:rsidR="002B5E5B" w:rsidRPr="002B5E5B" w:rsidRDefault="002B5E5B" w:rsidP="002B5E5B">
      <w:pPr>
        <w:numPr>
          <w:ilvl w:val="0"/>
          <w:numId w:val="20"/>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период расчёта;</w:t>
      </w:r>
    </w:p>
    <w:p w14:paraId="4C47715A" w14:textId="77777777" w:rsidR="002B5E5B" w:rsidRPr="002B5E5B" w:rsidRDefault="002B5E5B" w:rsidP="002B5E5B">
      <w:pPr>
        <w:numPr>
          <w:ilvl w:val="0"/>
          <w:numId w:val="20"/>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тип усреднения;</w:t>
      </w:r>
    </w:p>
    <w:p w14:paraId="6BD46E9F" w14:textId="77777777" w:rsidR="002B5E5B" w:rsidRPr="002B5E5B" w:rsidRDefault="002B5E5B" w:rsidP="002B5E5B">
      <w:pPr>
        <w:numPr>
          <w:ilvl w:val="0"/>
          <w:numId w:val="20"/>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стиль отображения линии;</w:t>
      </w:r>
    </w:p>
    <w:p w14:paraId="4FA4BD4D" w14:textId="77777777" w:rsidR="002B5E5B" w:rsidRPr="002B5E5B" w:rsidRDefault="002B5E5B" w:rsidP="002B5E5B">
      <w:pPr>
        <w:numPr>
          <w:ilvl w:val="0"/>
          <w:numId w:val="20"/>
        </w:numPr>
        <w:shd w:val="clear" w:color="auto" w:fill="FFFFFF"/>
        <w:spacing w:before="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дополнительные визуальные маркеры.</w:t>
      </w:r>
    </w:p>
    <w:p w14:paraId="7DFF1068" w14:textId="77777777" w:rsidR="002B5E5B" w:rsidRPr="002B5E5B" w:rsidRDefault="002B5E5B" w:rsidP="002B5E5B">
      <w:pPr>
        <w:shd w:val="clear" w:color="auto" w:fill="FFFFFF"/>
        <w:spacing w:after="0" w:line="300" w:lineRule="atLeast"/>
        <w:rPr>
          <w:rFonts w:ascii="Arial Black" w:eastAsia="Times New Roman" w:hAnsi="Arial Black" w:cs="Arial"/>
          <w:spacing w:val="3"/>
          <w:lang w:val="en-US" w:eastAsia="ru-RU"/>
        </w:rPr>
      </w:pPr>
      <w:r w:rsidRPr="002B5E5B">
        <w:rPr>
          <w:rFonts w:ascii="Arial Black" w:eastAsia="Times New Roman" w:hAnsi="Arial Black" w:cs="Arial"/>
          <w:spacing w:val="3"/>
          <w:lang w:val="en-US" w:eastAsia="ru-RU"/>
        </w:rPr>
        <w:t xml:space="preserve">public </w:t>
      </w:r>
      <w:proofErr w:type="spellStart"/>
      <w:r w:rsidRPr="002B5E5B">
        <w:rPr>
          <w:rFonts w:ascii="Arial Black" w:eastAsia="Times New Roman" w:hAnsi="Arial Black" w:cs="Arial"/>
          <w:spacing w:val="3"/>
          <w:lang w:val="en-US" w:eastAsia="ru-RU"/>
        </w:rPr>
        <w:t>LineLayer</w:t>
      </w:r>
      <w:proofErr w:type="spellEnd"/>
      <w:r w:rsidRPr="002B5E5B">
        <w:rPr>
          <w:rFonts w:ascii="Arial Black" w:eastAsia="Times New Roman" w:hAnsi="Arial Black" w:cs="Arial"/>
          <w:spacing w:val="3"/>
          <w:lang w:val="en-US" w:eastAsia="ru-RU"/>
        </w:rPr>
        <w:t xml:space="preserve"> </w:t>
      </w:r>
      <w:proofErr w:type="spellStart"/>
      <w:r w:rsidRPr="002B5E5B">
        <w:rPr>
          <w:rFonts w:ascii="Arial Black" w:eastAsia="Times New Roman" w:hAnsi="Arial Black" w:cs="Arial"/>
          <w:spacing w:val="3"/>
          <w:lang w:val="en-US" w:eastAsia="ru-RU"/>
        </w:rPr>
        <w:t>addComparison</w:t>
      </w:r>
      <w:proofErr w:type="spellEnd"/>
      <w:r w:rsidRPr="002B5E5B">
        <w:rPr>
          <w:rFonts w:ascii="Arial Black" w:eastAsia="Times New Roman" w:hAnsi="Arial Black" w:cs="Arial"/>
          <w:spacing w:val="3"/>
          <w:lang w:val="en-US" w:eastAsia="ru-RU"/>
        </w:rPr>
        <w:t>(</w:t>
      </w:r>
      <w:proofErr w:type="gramStart"/>
      <w:r w:rsidRPr="002B5E5B">
        <w:rPr>
          <w:rFonts w:ascii="Arial Black" w:eastAsia="Times New Roman" w:hAnsi="Arial Black" w:cs="Arial"/>
          <w:spacing w:val="3"/>
          <w:lang w:val="en-US" w:eastAsia="ru-RU"/>
        </w:rPr>
        <w:t>double[</w:t>
      </w:r>
      <w:proofErr w:type="gramEnd"/>
      <w:r w:rsidRPr="002B5E5B">
        <w:rPr>
          <w:rFonts w:ascii="Arial Black" w:eastAsia="Times New Roman" w:hAnsi="Arial Black" w:cs="Arial"/>
          <w:spacing w:val="3"/>
          <w:lang w:val="en-US" w:eastAsia="ru-RU"/>
        </w:rPr>
        <w:t>] data, int color, string name); Adds a data series to the main chart for comparison with the closing price. The data series added will be scaled so that the first visible point in the data series will coincide the first visible point of the main closing price. This facilitate comparing the performance of the closing price with the data series. The data series typically is the closing price of another stock, or the value of a market index</w:t>
      </w:r>
    </w:p>
    <w:p w14:paraId="3D255307"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Метод </w:t>
      </w:r>
      <w:proofErr w:type="spellStart"/>
      <w:r w:rsidRPr="002B5E5B">
        <w:rPr>
          <w:rFonts w:ascii="Arial Black" w:eastAsia="Times New Roman" w:hAnsi="Arial Black" w:cs="Arial"/>
          <w:b/>
          <w:bCs/>
          <w:spacing w:val="3"/>
          <w:lang w:eastAsia="ru-RU"/>
        </w:rPr>
        <w:t>public</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LineLayer</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addComparison</w:t>
      </w:r>
      <w:proofErr w:type="spellEnd"/>
      <w:r w:rsidRPr="002B5E5B">
        <w:rPr>
          <w:rFonts w:ascii="Arial Black" w:eastAsia="Times New Roman" w:hAnsi="Arial Black" w:cs="Arial"/>
          <w:b/>
          <w:bCs/>
          <w:spacing w:val="3"/>
          <w:lang w:eastAsia="ru-RU"/>
        </w:rPr>
        <w:t>(</w:t>
      </w:r>
      <w:proofErr w:type="spellStart"/>
      <w:proofErr w:type="gramStart"/>
      <w:r w:rsidRPr="002B5E5B">
        <w:rPr>
          <w:rFonts w:ascii="Arial Black" w:eastAsia="Times New Roman" w:hAnsi="Arial Black" w:cs="Arial"/>
          <w:b/>
          <w:bCs/>
          <w:spacing w:val="3"/>
          <w:lang w:eastAsia="ru-RU"/>
        </w:rPr>
        <w:t>double</w:t>
      </w:r>
      <w:proofErr w:type="spellEnd"/>
      <w:r w:rsidRPr="002B5E5B">
        <w:rPr>
          <w:rFonts w:ascii="Arial Black" w:eastAsia="Times New Roman" w:hAnsi="Arial Black" w:cs="Arial"/>
          <w:b/>
          <w:bCs/>
          <w:spacing w:val="3"/>
          <w:lang w:eastAsia="ru-RU"/>
        </w:rPr>
        <w:t>[</w:t>
      </w:r>
      <w:proofErr w:type="gram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data</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int</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color</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string</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name</w:t>
      </w:r>
      <w:proofErr w:type="spellEnd"/>
      <w:r w:rsidRPr="002B5E5B">
        <w:rPr>
          <w:rFonts w:ascii="Arial Black" w:eastAsia="Times New Roman" w:hAnsi="Arial Black" w:cs="Arial"/>
          <w:b/>
          <w:bCs/>
          <w:spacing w:val="3"/>
          <w:lang w:eastAsia="ru-RU"/>
        </w:rPr>
        <w:t>)</w:t>
      </w:r>
      <w:r w:rsidRPr="002B5E5B">
        <w:rPr>
          <w:rFonts w:ascii="Arial Black" w:eastAsia="Times New Roman" w:hAnsi="Arial Black" w:cs="Arial"/>
          <w:spacing w:val="3"/>
          <w:lang w:eastAsia="ru-RU"/>
        </w:rPr>
        <w:t> предназначен для </w:t>
      </w:r>
      <w:r w:rsidRPr="002B5E5B">
        <w:rPr>
          <w:rFonts w:ascii="Arial Black" w:eastAsia="Times New Roman" w:hAnsi="Arial Black" w:cs="Arial"/>
          <w:b/>
          <w:bCs/>
          <w:spacing w:val="3"/>
          <w:lang w:eastAsia="ru-RU"/>
        </w:rPr>
        <w:t>добавления серии данных</w:t>
      </w:r>
      <w:r w:rsidRPr="002B5E5B">
        <w:rPr>
          <w:rFonts w:ascii="Arial Black" w:eastAsia="Times New Roman" w:hAnsi="Arial Black" w:cs="Arial"/>
          <w:spacing w:val="3"/>
          <w:lang w:eastAsia="ru-RU"/>
        </w:rPr>
        <w:t> на основной график с целью </w:t>
      </w:r>
      <w:r w:rsidRPr="002B5E5B">
        <w:rPr>
          <w:rFonts w:ascii="Arial Black" w:eastAsia="Times New Roman" w:hAnsi="Arial Black" w:cs="Arial"/>
          <w:b/>
          <w:bCs/>
          <w:spacing w:val="3"/>
          <w:lang w:eastAsia="ru-RU"/>
        </w:rPr>
        <w:t>сравнения с ценой закрытия</w:t>
      </w:r>
      <w:r w:rsidRPr="002B5E5B">
        <w:rPr>
          <w:rFonts w:ascii="Arial Black" w:eastAsia="Times New Roman" w:hAnsi="Arial Black" w:cs="Arial"/>
          <w:spacing w:val="3"/>
          <w:lang w:eastAsia="ru-RU"/>
        </w:rPr>
        <w:t> актива.</w:t>
      </w:r>
    </w:p>
    <w:p w14:paraId="5BEF0716"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Разберём параметры метода:</w:t>
      </w:r>
    </w:p>
    <w:p w14:paraId="7BEFC522" w14:textId="77777777" w:rsidR="002B5E5B" w:rsidRPr="002B5E5B" w:rsidRDefault="002B5E5B" w:rsidP="002B5E5B">
      <w:pPr>
        <w:numPr>
          <w:ilvl w:val="0"/>
          <w:numId w:val="21"/>
        </w:numPr>
        <w:shd w:val="clear" w:color="auto" w:fill="FFFFFF"/>
        <w:spacing w:before="120" w:after="120" w:line="420" w:lineRule="atLeast"/>
        <w:rPr>
          <w:rFonts w:ascii="Arial Black" w:eastAsia="Times New Roman" w:hAnsi="Arial Black" w:cs="Arial"/>
          <w:spacing w:val="3"/>
          <w:lang w:eastAsia="ru-RU"/>
        </w:rPr>
      </w:pPr>
      <w:proofErr w:type="spellStart"/>
      <w:proofErr w:type="gramStart"/>
      <w:r w:rsidRPr="002B5E5B">
        <w:rPr>
          <w:rFonts w:ascii="Arial Black" w:eastAsia="Times New Roman" w:hAnsi="Arial Black" w:cs="Courier New"/>
          <w:spacing w:val="3"/>
          <w:bdr w:val="single" w:sz="6" w:space="2" w:color="auto" w:frame="1"/>
          <w:shd w:val="clear" w:color="auto" w:fill="FCFCFC"/>
          <w:lang w:eastAsia="ru-RU"/>
        </w:rPr>
        <w:lastRenderedPageBreak/>
        <w:t>double</w:t>
      </w:r>
      <w:proofErr w:type="spellEnd"/>
      <w:r w:rsidRPr="002B5E5B">
        <w:rPr>
          <w:rFonts w:ascii="Arial Black" w:eastAsia="Times New Roman" w:hAnsi="Arial Black" w:cs="Courier New"/>
          <w:spacing w:val="3"/>
          <w:bdr w:val="single" w:sz="6" w:space="2" w:color="auto" w:frame="1"/>
          <w:shd w:val="clear" w:color="auto" w:fill="FCFCFC"/>
          <w:lang w:eastAsia="ru-RU"/>
        </w:rPr>
        <w:t>[</w:t>
      </w:r>
      <w:proofErr w:type="gramEnd"/>
      <w:r w:rsidRPr="002B5E5B">
        <w:rPr>
          <w:rFonts w:ascii="Arial Black" w:eastAsia="Times New Roman" w:hAnsi="Arial Black" w:cs="Courier New"/>
          <w:spacing w:val="3"/>
          <w:bdr w:val="single" w:sz="6" w:space="2" w:color="auto" w:frame="1"/>
          <w:shd w:val="clear" w:color="auto" w:fill="FCFCFC"/>
          <w:lang w:eastAsia="ru-RU"/>
        </w:rPr>
        <w:t xml:space="preserve">] </w:t>
      </w:r>
      <w:proofErr w:type="spellStart"/>
      <w:r w:rsidRPr="002B5E5B">
        <w:rPr>
          <w:rFonts w:ascii="Arial Black" w:eastAsia="Times New Roman" w:hAnsi="Arial Black" w:cs="Courier New"/>
          <w:spacing w:val="3"/>
          <w:bdr w:val="single" w:sz="6" w:space="2" w:color="auto" w:frame="1"/>
          <w:shd w:val="clear" w:color="auto" w:fill="FCFCFC"/>
          <w:lang w:eastAsia="ru-RU"/>
        </w:rPr>
        <w:t>data</w:t>
      </w:r>
      <w:proofErr w:type="spellEnd"/>
      <w:r w:rsidRPr="002B5E5B">
        <w:rPr>
          <w:rFonts w:ascii="Arial Black" w:eastAsia="Times New Roman" w:hAnsi="Arial Black" w:cs="Arial"/>
          <w:spacing w:val="3"/>
          <w:lang w:eastAsia="ru-RU"/>
        </w:rPr>
        <w:t> — массив числовых значений (данных), которые нужно отобразить на графике для сравнения. Это могут быть:</w:t>
      </w:r>
    </w:p>
    <w:p w14:paraId="386AAA01" w14:textId="77777777" w:rsidR="002B5E5B" w:rsidRPr="002B5E5B" w:rsidRDefault="002B5E5B" w:rsidP="002B5E5B">
      <w:pPr>
        <w:numPr>
          <w:ilvl w:val="1"/>
          <w:numId w:val="21"/>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цены закрытия другого актива;</w:t>
      </w:r>
    </w:p>
    <w:p w14:paraId="6F08BD8E" w14:textId="77777777" w:rsidR="002B5E5B" w:rsidRPr="002B5E5B" w:rsidRDefault="002B5E5B" w:rsidP="002B5E5B">
      <w:pPr>
        <w:numPr>
          <w:ilvl w:val="1"/>
          <w:numId w:val="21"/>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значения рыночного индекса;</w:t>
      </w:r>
    </w:p>
    <w:p w14:paraId="3D5CDE95" w14:textId="77777777" w:rsidR="002B5E5B" w:rsidRPr="002B5E5B" w:rsidRDefault="002B5E5B" w:rsidP="002B5E5B">
      <w:pPr>
        <w:numPr>
          <w:ilvl w:val="1"/>
          <w:numId w:val="21"/>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любые другие числовые показатели, которые нужно сопоставить с основной ценой закрытия.</w:t>
      </w:r>
    </w:p>
    <w:p w14:paraId="2ED3C67B" w14:textId="77777777" w:rsidR="002B5E5B" w:rsidRPr="002B5E5B" w:rsidRDefault="002B5E5B" w:rsidP="002B5E5B">
      <w:pPr>
        <w:numPr>
          <w:ilvl w:val="0"/>
          <w:numId w:val="21"/>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Courier New"/>
          <w:spacing w:val="3"/>
          <w:bdr w:val="single" w:sz="6" w:space="2" w:color="auto" w:frame="1"/>
          <w:shd w:val="clear" w:color="auto" w:fill="FCFCFC"/>
          <w:lang w:eastAsia="ru-RU"/>
        </w:rPr>
        <w:t>int</w:t>
      </w:r>
      <w:proofErr w:type="spellEnd"/>
      <w:r w:rsidRPr="002B5E5B">
        <w:rPr>
          <w:rFonts w:ascii="Arial Black" w:eastAsia="Times New Roman" w:hAnsi="Arial Black" w:cs="Courier New"/>
          <w:spacing w:val="3"/>
          <w:bdr w:val="single" w:sz="6" w:space="2" w:color="auto" w:frame="1"/>
          <w:shd w:val="clear" w:color="auto" w:fill="FCFCFC"/>
          <w:lang w:eastAsia="ru-RU"/>
        </w:rPr>
        <w:t xml:space="preserve"> </w:t>
      </w:r>
      <w:proofErr w:type="spellStart"/>
      <w:r w:rsidRPr="002B5E5B">
        <w:rPr>
          <w:rFonts w:ascii="Arial Black" w:eastAsia="Times New Roman" w:hAnsi="Arial Black" w:cs="Courier New"/>
          <w:spacing w:val="3"/>
          <w:bdr w:val="single" w:sz="6" w:space="2" w:color="auto" w:frame="1"/>
          <w:shd w:val="clear" w:color="auto" w:fill="FCFCFC"/>
          <w:lang w:eastAsia="ru-RU"/>
        </w:rPr>
        <w:t>color</w:t>
      </w:r>
      <w:proofErr w:type="spellEnd"/>
      <w:r w:rsidRPr="002B5E5B">
        <w:rPr>
          <w:rFonts w:ascii="Arial Black" w:eastAsia="Times New Roman" w:hAnsi="Arial Black" w:cs="Arial"/>
          <w:spacing w:val="3"/>
          <w:lang w:eastAsia="ru-RU"/>
        </w:rPr>
        <w:t> — целочисленный параметр, определяющий </w:t>
      </w:r>
      <w:r w:rsidRPr="002B5E5B">
        <w:rPr>
          <w:rFonts w:ascii="Arial Black" w:eastAsia="Times New Roman" w:hAnsi="Arial Black" w:cs="Arial"/>
          <w:b/>
          <w:bCs/>
          <w:spacing w:val="3"/>
          <w:lang w:eastAsia="ru-RU"/>
        </w:rPr>
        <w:t>цвет линии</w:t>
      </w:r>
      <w:r w:rsidRPr="002B5E5B">
        <w:rPr>
          <w:rFonts w:ascii="Arial Black" w:eastAsia="Times New Roman" w:hAnsi="Arial Black" w:cs="Arial"/>
          <w:spacing w:val="3"/>
          <w:lang w:eastAsia="ru-RU"/>
        </w:rPr>
        <w:t> на графике. Обычно задаётся через RGB-код или предопределённые константы платформы.</w:t>
      </w:r>
    </w:p>
    <w:p w14:paraId="0D723A0C" w14:textId="77777777" w:rsidR="002B5E5B" w:rsidRPr="002B5E5B" w:rsidRDefault="002B5E5B" w:rsidP="002B5E5B">
      <w:pPr>
        <w:numPr>
          <w:ilvl w:val="0"/>
          <w:numId w:val="21"/>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Courier New"/>
          <w:spacing w:val="3"/>
          <w:bdr w:val="single" w:sz="6" w:space="2" w:color="auto" w:frame="1"/>
          <w:shd w:val="clear" w:color="auto" w:fill="FCFCFC"/>
          <w:lang w:eastAsia="ru-RU"/>
        </w:rPr>
        <w:t>string</w:t>
      </w:r>
      <w:proofErr w:type="spellEnd"/>
      <w:r w:rsidRPr="002B5E5B">
        <w:rPr>
          <w:rFonts w:ascii="Arial Black" w:eastAsia="Times New Roman" w:hAnsi="Arial Black" w:cs="Courier New"/>
          <w:spacing w:val="3"/>
          <w:bdr w:val="single" w:sz="6" w:space="2" w:color="auto" w:frame="1"/>
          <w:shd w:val="clear" w:color="auto" w:fill="FCFCFC"/>
          <w:lang w:eastAsia="ru-RU"/>
        </w:rPr>
        <w:t xml:space="preserve"> </w:t>
      </w:r>
      <w:proofErr w:type="spellStart"/>
      <w:r w:rsidRPr="002B5E5B">
        <w:rPr>
          <w:rFonts w:ascii="Arial Black" w:eastAsia="Times New Roman" w:hAnsi="Arial Black" w:cs="Courier New"/>
          <w:spacing w:val="3"/>
          <w:bdr w:val="single" w:sz="6" w:space="2" w:color="auto" w:frame="1"/>
          <w:shd w:val="clear" w:color="auto" w:fill="FCFCFC"/>
          <w:lang w:eastAsia="ru-RU"/>
        </w:rPr>
        <w:t>name</w:t>
      </w:r>
      <w:proofErr w:type="spellEnd"/>
      <w:r w:rsidRPr="002B5E5B">
        <w:rPr>
          <w:rFonts w:ascii="Arial Black" w:eastAsia="Times New Roman" w:hAnsi="Arial Black" w:cs="Arial"/>
          <w:spacing w:val="3"/>
          <w:lang w:eastAsia="ru-RU"/>
        </w:rPr>
        <w:t> — строковый параметр, указывающий </w:t>
      </w:r>
      <w:r w:rsidRPr="002B5E5B">
        <w:rPr>
          <w:rFonts w:ascii="Arial Black" w:eastAsia="Times New Roman" w:hAnsi="Arial Black" w:cs="Arial"/>
          <w:b/>
          <w:bCs/>
          <w:spacing w:val="3"/>
          <w:lang w:eastAsia="ru-RU"/>
        </w:rPr>
        <w:t>название серии данных</w:t>
      </w:r>
      <w:r w:rsidRPr="002B5E5B">
        <w:rPr>
          <w:rFonts w:ascii="Arial Black" w:eastAsia="Times New Roman" w:hAnsi="Arial Black" w:cs="Arial"/>
          <w:spacing w:val="3"/>
          <w:lang w:eastAsia="ru-RU"/>
        </w:rPr>
        <w:t>. Оно будет отображаться в легенде графика и поможет идентифицировать серию.</w:t>
      </w:r>
    </w:p>
    <w:p w14:paraId="72299E45"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Основная функциональность метода:</w:t>
      </w:r>
    </w:p>
    <w:p w14:paraId="41A9BAF2" w14:textId="77777777" w:rsidR="002B5E5B" w:rsidRPr="002B5E5B" w:rsidRDefault="002B5E5B" w:rsidP="002B5E5B">
      <w:pPr>
        <w:numPr>
          <w:ilvl w:val="0"/>
          <w:numId w:val="22"/>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Добавляет новую серию данных на основной график.</w:t>
      </w:r>
    </w:p>
    <w:p w14:paraId="2775B5C0" w14:textId="77777777" w:rsidR="002B5E5B" w:rsidRPr="002B5E5B" w:rsidRDefault="002B5E5B" w:rsidP="002B5E5B">
      <w:pPr>
        <w:numPr>
          <w:ilvl w:val="0"/>
          <w:numId w:val="22"/>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Масштабирует</w:t>
      </w:r>
      <w:r w:rsidRPr="002B5E5B">
        <w:rPr>
          <w:rFonts w:ascii="Arial Black" w:eastAsia="Times New Roman" w:hAnsi="Arial Black" w:cs="Arial"/>
          <w:spacing w:val="3"/>
          <w:lang w:eastAsia="ru-RU"/>
        </w:rPr>
        <w:t> добавленную серию так, чтобы </w:t>
      </w:r>
      <w:r w:rsidRPr="002B5E5B">
        <w:rPr>
          <w:rFonts w:ascii="Arial Black" w:eastAsia="Times New Roman" w:hAnsi="Arial Black" w:cs="Arial"/>
          <w:b/>
          <w:bCs/>
          <w:spacing w:val="3"/>
          <w:lang w:eastAsia="ru-RU"/>
        </w:rPr>
        <w:t>первая видимая точка</w:t>
      </w:r>
      <w:r w:rsidRPr="002B5E5B">
        <w:rPr>
          <w:rFonts w:ascii="Arial Black" w:eastAsia="Times New Roman" w:hAnsi="Arial Black" w:cs="Arial"/>
          <w:spacing w:val="3"/>
          <w:lang w:eastAsia="ru-RU"/>
        </w:rPr>
        <w:t> в новой серии </w:t>
      </w:r>
      <w:r w:rsidRPr="002B5E5B">
        <w:rPr>
          <w:rFonts w:ascii="Arial Black" w:eastAsia="Times New Roman" w:hAnsi="Arial Black" w:cs="Arial"/>
          <w:b/>
          <w:bCs/>
          <w:spacing w:val="3"/>
          <w:lang w:eastAsia="ru-RU"/>
        </w:rPr>
        <w:t>совпадала с первой видимой точкой</w:t>
      </w:r>
      <w:r w:rsidRPr="002B5E5B">
        <w:rPr>
          <w:rFonts w:ascii="Arial Black" w:eastAsia="Times New Roman" w:hAnsi="Arial Black" w:cs="Arial"/>
          <w:spacing w:val="3"/>
          <w:lang w:eastAsia="ru-RU"/>
        </w:rPr>
        <w:t> основной цены закрытия. Это обеспечивает корректное сопоставление показателей.</w:t>
      </w:r>
    </w:p>
    <w:p w14:paraId="69CA4670" w14:textId="77777777" w:rsidR="002B5E5B" w:rsidRPr="002B5E5B" w:rsidRDefault="002B5E5B" w:rsidP="002B5E5B">
      <w:pPr>
        <w:numPr>
          <w:ilvl w:val="0"/>
          <w:numId w:val="22"/>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Позволяет визуально сравнивать динамику разных финансовых инструментов или показателей.</w:t>
      </w:r>
    </w:p>
    <w:p w14:paraId="0FFD1FAA"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Типичные сценарии использования:</w:t>
      </w:r>
    </w:p>
    <w:p w14:paraId="7CB48296" w14:textId="77777777" w:rsidR="002B5E5B" w:rsidRPr="002B5E5B" w:rsidRDefault="002B5E5B" w:rsidP="002B5E5B">
      <w:pPr>
        <w:numPr>
          <w:ilvl w:val="0"/>
          <w:numId w:val="23"/>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сравнение цены закрытия одного актива с ценой закрытия другого;</w:t>
      </w:r>
    </w:p>
    <w:p w14:paraId="3402BFC9" w14:textId="77777777" w:rsidR="002B5E5B" w:rsidRPr="002B5E5B" w:rsidRDefault="002B5E5B" w:rsidP="002B5E5B">
      <w:pPr>
        <w:numPr>
          <w:ilvl w:val="0"/>
          <w:numId w:val="23"/>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сопоставление цены акции с индексом рынка (например, S&amp;P 500 или ММВБ);</w:t>
      </w:r>
    </w:p>
    <w:p w14:paraId="68844F45" w14:textId="77777777" w:rsidR="002B5E5B" w:rsidRPr="002B5E5B" w:rsidRDefault="002B5E5B" w:rsidP="002B5E5B">
      <w:pPr>
        <w:numPr>
          <w:ilvl w:val="0"/>
          <w:numId w:val="23"/>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сравнение с техническими индикаторами или расчётными значениями;</w:t>
      </w:r>
    </w:p>
    <w:p w14:paraId="36E1EE52" w14:textId="77777777" w:rsidR="002B5E5B" w:rsidRPr="002B5E5B" w:rsidRDefault="002B5E5B" w:rsidP="002B5E5B">
      <w:pPr>
        <w:numPr>
          <w:ilvl w:val="0"/>
          <w:numId w:val="23"/>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анализ корреляции между разными активами или показателями.</w:t>
      </w:r>
    </w:p>
    <w:p w14:paraId="14809AFB"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Практическое применение в трейдинге:</w:t>
      </w:r>
    </w:p>
    <w:p w14:paraId="24C644D6" w14:textId="77777777" w:rsidR="002B5E5B" w:rsidRPr="002B5E5B" w:rsidRDefault="002B5E5B" w:rsidP="002B5E5B">
      <w:pPr>
        <w:numPr>
          <w:ilvl w:val="0"/>
          <w:numId w:val="24"/>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выявление </w:t>
      </w:r>
      <w:r w:rsidRPr="002B5E5B">
        <w:rPr>
          <w:rFonts w:ascii="Arial Black" w:eastAsia="Times New Roman" w:hAnsi="Arial Black" w:cs="Arial"/>
          <w:b/>
          <w:bCs/>
          <w:spacing w:val="3"/>
          <w:lang w:eastAsia="ru-RU"/>
        </w:rPr>
        <w:t>корреляций</w:t>
      </w:r>
      <w:r w:rsidRPr="002B5E5B">
        <w:rPr>
          <w:rFonts w:ascii="Arial Black" w:eastAsia="Times New Roman" w:hAnsi="Arial Black" w:cs="Arial"/>
          <w:spacing w:val="3"/>
          <w:lang w:eastAsia="ru-RU"/>
        </w:rPr>
        <w:t> между активами;</w:t>
      </w:r>
    </w:p>
    <w:p w14:paraId="654B7B50" w14:textId="77777777" w:rsidR="002B5E5B" w:rsidRPr="002B5E5B" w:rsidRDefault="002B5E5B" w:rsidP="002B5E5B">
      <w:pPr>
        <w:numPr>
          <w:ilvl w:val="0"/>
          <w:numId w:val="24"/>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определение </w:t>
      </w:r>
      <w:r w:rsidRPr="002B5E5B">
        <w:rPr>
          <w:rFonts w:ascii="Arial Black" w:eastAsia="Times New Roman" w:hAnsi="Arial Black" w:cs="Arial"/>
          <w:b/>
          <w:bCs/>
          <w:spacing w:val="3"/>
          <w:lang w:eastAsia="ru-RU"/>
        </w:rPr>
        <w:t>лидеров и аутсайдеров</w:t>
      </w:r>
      <w:r w:rsidRPr="002B5E5B">
        <w:rPr>
          <w:rFonts w:ascii="Arial Black" w:eastAsia="Times New Roman" w:hAnsi="Arial Black" w:cs="Arial"/>
          <w:spacing w:val="3"/>
          <w:lang w:eastAsia="ru-RU"/>
        </w:rPr>
        <w:t> в секторе;</w:t>
      </w:r>
    </w:p>
    <w:p w14:paraId="1BC6A766" w14:textId="77777777" w:rsidR="002B5E5B" w:rsidRPr="002B5E5B" w:rsidRDefault="002B5E5B" w:rsidP="002B5E5B">
      <w:pPr>
        <w:numPr>
          <w:ilvl w:val="0"/>
          <w:numId w:val="24"/>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поиск </w:t>
      </w:r>
      <w:proofErr w:type="spellStart"/>
      <w:r w:rsidRPr="002B5E5B">
        <w:rPr>
          <w:rFonts w:ascii="Arial Black" w:eastAsia="Times New Roman" w:hAnsi="Arial Black" w:cs="Arial"/>
          <w:b/>
          <w:bCs/>
          <w:spacing w:val="3"/>
          <w:lang w:eastAsia="ru-RU"/>
        </w:rPr>
        <w:t>дивиргенций</w:t>
      </w:r>
      <w:proofErr w:type="spellEnd"/>
      <w:r w:rsidRPr="002B5E5B">
        <w:rPr>
          <w:rFonts w:ascii="Arial Black" w:eastAsia="Times New Roman" w:hAnsi="Arial Black" w:cs="Arial"/>
          <w:spacing w:val="3"/>
          <w:lang w:eastAsia="ru-RU"/>
        </w:rPr>
        <w:t> (расхождений) между ценой актива и рыночным индексом;</w:t>
      </w:r>
    </w:p>
    <w:p w14:paraId="2F10A6C8" w14:textId="77777777" w:rsidR="002B5E5B" w:rsidRPr="002B5E5B" w:rsidRDefault="002B5E5B" w:rsidP="002B5E5B">
      <w:pPr>
        <w:numPr>
          <w:ilvl w:val="0"/>
          <w:numId w:val="24"/>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lastRenderedPageBreak/>
        <w:t>оценка </w:t>
      </w:r>
      <w:r w:rsidRPr="002B5E5B">
        <w:rPr>
          <w:rFonts w:ascii="Arial Black" w:eastAsia="Times New Roman" w:hAnsi="Arial Black" w:cs="Arial"/>
          <w:b/>
          <w:bCs/>
          <w:spacing w:val="3"/>
          <w:lang w:eastAsia="ru-RU"/>
        </w:rPr>
        <w:t>относительной эффективности</w:t>
      </w:r>
      <w:r w:rsidRPr="002B5E5B">
        <w:rPr>
          <w:rFonts w:ascii="Arial Black" w:eastAsia="Times New Roman" w:hAnsi="Arial Black" w:cs="Arial"/>
          <w:spacing w:val="3"/>
          <w:lang w:eastAsia="ru-RU"/>
        </w:rPr>
        <w:t> актива по сравнению с бенчмарком.</w:t>
      </w:r>
    </w:p>
    <w:p w14:paraId="2CDB1F5F"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Важные особенности:</w:t>
      </w:r>
    </w:p>
    <w:p w14:paraId="6D4F5BBF" w14:textId="77777777" w:rsidR="002B5E5B" w:rsidRPr="002B5E5B" w:rsidRDefault="002B5E5B" w:rsidP="002B5E5B">
      <w:pPr>
        <w:numPr>
          <w:ilvl w:val="0"/>
          <w:numId w:val="2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метод создаёт </w:t>
      </w:r>
      <w:r w:rsidRPr="002B5E5B">
        <w:rPr>
          <w:rFonts w:ascii="Arial Black" w:eastAsia="Times New Roman" w:hAnsi="Arial Black" w:cs="Arial"/>
          <w:b/>
          <w:bCs/>
          <w:spacing w:val="3"/>
          <w:lang w:eastAsia="ru-RU"/>
        </w:rPr>
        <w:t>слой линии</w:t>
      </w:r>
      <w:r w:rsidRPr="002B5E5B">
        <w:rPr>
          <w:rFonts w:ascii="Arial Black" w:eastAsia="Times New Roman" w:hAnsi="Arial Black" w:cs="Arial"/>
          <w:spacing w:val="3"/>
          <w:lang w:eastAsia="ru-RU"/>
        </w:rPr>
        <w:t> (</w:t>
      </w:r>
      <w:proofErr w:type="spellStart"/>
      <w:r w:rsidRPr="002B5E5B">
        <w:rPr>
          <w:rFonts w:ascii="Arial Black" w:eastAsia="Times New Roman" w:hAnsi="Arial Black" w:cs="Courier New"/>
          <w:spacing w:val="3"/>
          <w:bdr w:val="single" w:sz="6" w:space="2" w:color="auto" w:frame="1"/>
          <w:shd w:val="clear" w:color="auto" w:fill="FCFCFC"/>
          <w:lang w:eastAsia="ru-RU"/>
        </w:rPr>
        <w:t>LineLayer</w:t>
      </w:r>
      <w:proofErr w:type="spellEnd"/>
      <w:r w:rsidRPr="002B5E5B">
        <w:rPr>
          <w:rFonts w:ascii="Arial Black" w:eastAsia="Times New Roman" w:hAnsi="Arial Black" w:cs="Arial"/>
          <w:spacing w:val="3"/>
          <w:lang w:eastAsia="ru-RU"/>
        </w:rPr>
        <w:t>), который можно дополнительно настроить;</w:t>
      </w:r>
    </w:p>
    <w:p w14:paraId="187F9F3B" w14:textId="77777777" w:rsidR="002B5E5B" w:rsidRPr="002B5E5B" w:rsidRDefault="002B5E5B" w:rsidP="002B5E5B">
      <w:pPr>
        <w:numPr>
          <w:ilvl w:val="0"/>
          <w:numId w:val="2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масштабирование обеспечивает точное сопоставление временных периодов;</w:t>
      </w:r>
    </w:p>
    <w:p w14:paraId="730C6330" w14:textId="77777777" w:rsidR="002B5E5B" w:rsidRPr="002B5E5B" w:rsidRDefault="002B5E5B" w:rsidP="002B5E5B">
      <w:pPr>
        <w:numPr>
          <w:ilvl w:val="0"/>
          <w:numId w:val="2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серия данных отображается </w:t>
      </w:r>
      <w:r w:rsidRPr="002B5E5B">
        <w:rPr>
          <w:rFonts w:ascii="Arial Black" w:eastAsia="Times New Roman" w:hAnsi="Arial Black" w:cs="Arial"/>
          <w:b/>
          <w:bCs/>
          <w:spacing w:val="3"/>
          <w:lang w:eastAsia="ru-RU"/>
        </w:rPr>
        <w:t>на том же временном интервале</w:t>
      </w:r>
      <w:r w:rsidRPr="002B5E5B">
        <w:rPr>
          <w:rFonts w:ascii="Arial Black" w:eastAsia="Times New Roman" w:hAnsi="Arial Black" w:cs="Arial"/>
          <w:spacing w:val="3"/>
          <w:lang w:eastAsia="ru-RU"/>
        </w:rPr>
        <w:t>, что и основной график;</w:t>
      </w:r>
    </w:p>
    <w:p w14:paraId="3D461097" w14:textId="77777777" w:rsidR="002B5E5B" w:rsidRPr="002B5E5B" w:rsidRDefault="002B5E5B" w:rsidP="002B5E5B">
      <w:pPr>
        <w:numPr>
          <w:ilvl w:val="0"/>
          <w:numId w:val="2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можно добавить несколько сравнительных серий одновременно.</w:t>
      </w:r>
    </w:p>
    <w:p w14:paraId="43F736EA" w14:textId="77777777" w:rsidR="002B5E5B" w:rsidRPr="002B5E5B" w:rsidRDefault="002B5E5B" w:rsidP="002B5E5B">
      <w:pPr>
        <w:shd w:val="clear" w:color="auto" w:fill="FFFFFF"/>
        <w:spacing w:before="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Такой подход часто используется в </w:t>
      </w:r>
      <w:r w:rsidRPr="002B5E5B">
        <w:rPr>
          <w:rFonts w:ascii="Arial Black" w:eastAsia="Times New Roman" w:hAnsi="Arial Black" w:cs="Arial"/>
          <w:b/>
          <w:bCs/>
          <w:spacing w:val="3"/>
          <w:lang w:eastAsia="ru-RU"/>
        </w:rPr>
        <w:t>торговых платформах</w:t>
      </w:r>
      <w:r w:rsidRPr="002B5E5B">
        <w:rPr>
          <w:rFonts w:ascii="Arial Black" w:eastAsia="Times New Roman" w:hAnsi="Arial Black" w:cs="Arial"/>
          <w:spacing w:val="3"/>
          <w:lang w:eastAsia="ru-RU"/>
        </w:rPr>
        <w:t> (</w:t>
      </w:r>
      <w:proofErr w:type="spellStart"/>
      <w:r w:rsidRPr="002B5E5B">
        <w:rPr>
          <w:rFonts w:ascii="Arial Black" w:eastAsia="Times New Roman" w:hAnsi="Arial Black" w:cs="Arial"/>
          <w:spacing w:val="3"/>
          <w:lang w:eastAsia="ru-RU"/>
        </w:rPr>
        <w:t>MetaTrader</w:t>
      </w:r>
      <w:proofErr w:type="spellEnd"/>
      <w:r w:rsidRPr="002B5E5B">
        <w:rPr>
          <w:rFonts w:ascii="Arial Black" w:eastAsia="Times New Roman" w:hAnsi="Arial Black" w:cs="Arial"/>
          <w:spacing w:val="3"/>
          <w:lang w:eastAsia="ru-RU"/>
        </w:rPr>
        <w:t xml:space="preserve">, </w:t>
      </w:r>
      <w:proofErr w:type="spellStart"/>
      <w:r w:rsidRPr="002B5E5B">
        <w:rPr>
          <w:rFonts w:ascii="Arial Black" w:eastAsia="Times New Roman" w:hAnsi="Arial Black" w:cs="Arial"/>
          <w:spacing w:val="3"/>
          <w:lang w:eastAsia="ru-RU"/>
        </w:rPr>
        <w:t>TradingView</w:t>
      </w:r>
      <w:proofErr w:type="spellEnd"/>
      <w:r w:rsidRPr="002B5E5B">
        <w:rPr>
          <w:rFonts w:ascii="Arial Black" w:eastAsia="Times New Roman" w:hAnsi="Arial Black" w:cs="Arial"/>
          <w:spacing w:val="3"/>
          <w:lang w:eastAsia="ru-RU"/>
        </w:rPr>
        <w:t xml:space="preserve">, </w:t>
      </w:r>
      <w:proofErr w:type="spellStart"/>
      <w:r w:rsidRPr="002B5E5B">
        <w:rPr>
          <w:rFonts w:ascii="Arial Black" w:eastAsia="Times New Roman" w:hAnsi="Arial Black" w:cs="Arial"/>
          <w:spacing w:val="3"/>
          <w:lang w:eastAsia="ru-RU"/>
        </w:rPr>
        <w:t>TSLab</w:t>
      </w:r>
      <w:proofErr w:type="spellEnd"/>
      <w:r w:rsidRPr="002B5E5B">
        <w:rPr>
          <w:rFonts w:ascii="Arial Black" w:eastAsia="Times New Roman" w:hAnsi="Arial Black" w:cs="Arial"/>
          <w:spacing w:val="3"/>
          <w:lang w:eastAsia="ru-RU"/>
        </w:rPr>
        <w:t xml:space="preserve"> и др.) и </w:t>
      </w:r>
      <w:r w:rsidRPr="002B5E5B">
        <w:rPr>
          <w:rFonts w:ascii="Arial Black" w:eastAsia="Times New Roman" w:hAnsi="Arial Black" w:cs="Arial"/>
          <w:b/>
          <w:bCs/>
          <w:spacing w:val="3"/>
          <w:lang w:eastAsia="ru-RU"/>
        </w:rPr>
        <w:t>библиотеках визуализации данных</w:t>
      </w:r>
      <w:r w:rsidRPr="002B5E5B">
        <w:rPr>
          <w:rFonts w:ascii="Arial Black" w:eastAsia="Times New Roman" w:hAnsi="Arial Black" w:cs="Arial"/>
          <w:spacing w:val="3"/>
          <w:lang w:eastAsia="ru-RU"/>
        </w:rPr>
        <w:t> для финансового анализа.</w:t>
      </w:r>
    </w:p>
    <w:p w14:paraId="7E028279" w14:textId="77777777" w:rsidR="002B5E5B" w:rsidRPr="002B5E5B" w:rsidRDefault="002B5E5B" w:rsidP="002B5E5B">
      <w:pPr>
        <w:shd w:val="clear" w:color="auto" w:fill="FFFFFF"/>
        <w:spacing w:after="0" w:line="300" w:lineRule="atLeast"/>
        <w:rPr>
          <w:rFonts w:ascii="Arial Black" w:eastAsia="Times New Roman" w:hAnsi="Arial Black" w:cs="Arial"/>
          <w:spacing w:val="3"/>
          <w:lang w:val="en-US" w:eastAsia="ru-RU"/>
        </w:rPr>
      </w:pPr>
      <w:r w:rsidRPr="002B5E5B">
        <w:rPr>
          <w:rFonts w:ascii="Arial Black" w:eastAsia="Times New Roman" w:hAnsi="Arial Black" w:cs="Arial"/>
          <w:spacing w:val="3"/>
          <w:lang w:val="en-US" w:eastAsia="ru-RU"/>
        </w:rPr>
        <w:t xml:space="preserve">public </w:t>
      </w:r>
      <w:proofErr w:type="spellStart"/>
      <w:r w:rsidRPr="002B5E5B">
        <w:rPr>
          <w:rFonts w:ascii="Arial Black" w:eastAsia="Times New Roman" w:hAnsi="Arial Black" w:cs="Arial"/>
          <w:spacing w:val="3"/>
          <w:lang w:val="en-US" w:eastAsia="ru-RU"/>
        </w:rPr>
        <w:t>XYChart</w:t>
      </w:r>
      <w:proofErr w:type="spellEnd"/>
      <w:r w:rsidRPr="002B5E5B">
        <w:rPr>
          <w:rFonts w:ascii="Arial Black" w:eastAsia="Times New Roman" w:hAnsi="Arial Black" w:cs="Arial"/>
          <w:spacing w:val="3"/>
          <w:lang w:val="en-US" w:eastAsia="ru-RU"/>
        </w:rPr>
        <w:t xml:space="preserve"> </w:t>
      </w:r>
      <w:proofErr w:type="spellStart"/>
      <w:proofErr w:type="gramStart"/>
      <w:r w:rsidRPr="002B5E5B">
        <w:rPr>
          <w:rFonts w:ascii="Arial Black" w:eastAsia="Times New Roman" w:hAnsi="Arial Black" w:cs="Arial"/>
          <w:spacing w:val="3"/>
          <w:lang w:val="en-US" w:eastAsia="ru-RU"/>
        </w:rPr>
        <w:t>addEaseOfMovement</w:t>
      </w:r>
      <w:proofErr w:type="spellEnd"/>
      <w:r w:rsidRPr="002B5E5B">
        <w:rPr>
          <w:rFonts w:ascii="Arial Black" w:eastAsia="Times New Roman" w:hAnsi="Arial Black" w:cs="Arial"/>
          <w:spacing w:val="3"/>
          <w:lang w:val="en-US" w:eastAsia="ru-RU"/>
        </w:rPr>
        <w:t>(</w:t>
      </w:r>
      <w:proofErr w:type="gramEnd"/>
      <w:r w:rsidRPr="002B5E5B">
        <w:rPr>
          <w:rFonts w:ascii="Arial Black" w:eastAsia="Times New Roman" w:hAnsi="Arial Black" w:cs="Arial"/>
          <w:spacing w:val="3"/>
          <w:lang w:val="en-US" w:eastAsia="ru-RU"/>
        </w:rPr>
        <w:t>int height, int period, int color1, int color2); Adds a Ease of Movement indicator chart.</w:t>
      </w:r>
    </w:p>
    <w:p w14:paraId="4154697F"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val="en-US" w:eastAsia="ru-RU"/>
        </w:rPr>
      </w:pPr>
      <w:r w:rsidRPr="002B5E5B">
        <w:rPr>
          <w:rFonts w:ascii="Arial Black" w:eastAsia="Times New Roman" w:hAnsi="Arial Black" w:cs="Arial"/>
          <w:spacing w:val="3"/>
          <w:lang w:eastAsia="ru-RU"/>
        </w:rPr>
        <w:t>Метод</w:t>
      </w:r>
      <w:r w:rsidRPr="002B5E5B">
        <w:rPr>
          <w:rFonts w:ascii="Arial Black" w:eastAsia="Times New Roman" w:hAnsi="Arial Black" w:cs="Arial"/>
          <w:spacing w:val="3"/>
          <w:lang w:val="en-US" w:eastAsia="ru-RU"/>
        </w:rPr>
        <w:t> </w:t>
      </w:r>
      <w:r w:rsidRPr="002B5E5B">
        <w:rPr>
          <w:rFonts w:ascii="Arial Black" w:eastAsia="Times New Roman" w:hAnsi="Arial Black" w:cs="Arial"/>
          <w:b/>
          <w:bCs/>
          <w:spacing w:val="3"/>
          <w:lang w:val="en-US" w:eastAsia="ru-RU"/>
        </w:rPr>
        <w:t xml:space="preserve">public </w:t>
      </w:r>
      <w:proofErr w:type="spellStart"/>
      <w:r w:rsidRPr="002B5E5B">
        <w:rPr>
          <w:rFonts w:ascii="Arial Black" w:eastAsia="Times New Roman" w:hAnsi="Arial Black" w:cs="Arial"/>
          <w:b/>
          <w:bCs/>
          <w:spacing w:val="3"/>
          <w:lang w:val="en-US" w:eastAsia="ru-RU"/>
        </w:rPr>
        <w:t>XYChart</w:t>
      </w:r>
      <w:proofErr w:type="spellEnd"/>
      <w:r w:rsidRPr="002B5E5B">
        <w:rPr>
          <w:rFonts w:ascii="Arial Black" w:eastAsia="Times New Roman" w:hAnsi="Arial Black" w:cs="Arial"/>
          <w:b/>
          <w:bCs/>
          <w:spacing w:val="3"/>
          <w:lang w:val="en-US" w:eastAsia="ru-RU"/>
        </w:rPr>
        <w:t xml:space="preserve"> </w:t>
      </w:r>
      <w:proofErr w:type="spellStart"/>
      <w:proofErr w:type="gramStart"/>
      <w:r w:rsidRPr="002B5E5B">
        <w:rPr>
          <w:rFonts w:ascii="Arial Black" w:eastAsia="Times New Roman" w:hAnsi="Arial Black" w:cs="Arial"/>
          <w:b/>
          <w:bCs/>
          <w:spacing w:val="3"/>
          <w:lang w:val="en-US" w:eastAsia="ru-RU"/>
        </w:rPr>
        <w:t>addEaseOfMovement</w:t>
      </w:r>
      <w:proofErr w:type="spellEnd"/>
      <w:r w:rsidRPr="002B5E5B">
        <w:rPr>
          <w:rFonts w:ascii="Arial Black" w:eastAsia="Times New Roman" w:hAnsi="Arial Black" w:cs="Arial"/>
          <w:b/>
          <w:bCs/>
          <w:spacing w:val="3"/>
          <w:lang w:val="en-US" w:eastAsia="ru-RU"/>
        </w:rPr>
        <w:t>(</w:t>
      </w:r>
      <w:proofErr w:type="gramEnd"/>
      <w:r w:rsidRPr="002B5E5B">
        <w:rPr>
          <w:rFonts w:ascii="Arial Black" w:eastAsia="Times New Roman" w:hAnsi="Arial Black" w:cs="Arial"/>
          <w:b/>
          <w:bCs/>
          <w:spacing w:val="3"/>
          <w:lang w:val="en-US" w:eastAsia="ru-RU"/>
        </w:rPr>
        <w:t>int height, int period, int color1, int color2)</w:t>
      </w:r>
      <w:r w:rsidRPr="002B5E5B">
        <w:rPr>
          <w:rFonts w:ascii="Arial Black" w:eastAsia="Times New Roman" w:hAnsi="Arial Black" w:cs="Arial"/>
          <w:spacing w:val="3"/>
          <w:lang w:val="en-US" w:eastAsia="ru-RU"/>
        </w:rPr>
        <w:t> </w:t>
      </w:r>
      <w:r w:rsidRPr="002B5E5B">
        <w:rPr>
          <w:rFonts w:ascii="Arial Black" w:eastAsia="Times New Roman" w:hAnsi="Arial Black" w:cs="Arial"/>
          <w:spacing w:val="3"/>
          <w:lang w:eastAsia="ru-RU"/>
        </w:rPr>
        <w:t>добавляет</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на</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график</w:t>
      </w:r>
      <w:r w:rsidRPr="002B5E5B">
        <w:rPr>
          <w:rFonts w:ascii="Arial Black" w:eastAsia="Times New Roman" w:hAnsi="Arial Black" w:cs="Arial"/>
          <w:spacing w:val="3"/>
          <w:lang w:val="en-US" w:eastAsia="ru-RU"/>
        </w:rPr>
        <w:t> </w:t>
      </w:r>
      <w:r w:rsidRPr="002B5E5B">
        <w:rPr>
          <w:rFonts w:ascii="Arial Black" w:eastAsia="Times New Roman" w:hAnsi="Arial Black" w:cs="Arial"/>
          <w:b/>
          <w:bCs/>
          <w:spacing w:val="3"/>
          <w:lang w:eastAsia="ru-RU"/>
        </w:rPr>
        <w:t>индикатор</w:t>
      </w:r>
      <w:r w:rsidRPr="002B5E5B">
        <w:rPr>
          <w:rFonts w:ascii="Arial Black" w:eastAsia="Times New Roman" w:hAnsi="Arial Black" w:cs="Arial"/>
          <w:b/>
          <w:bCs/>
          <w:spacing w:val="3"/>
          <w:lang w:val="en-US" w:eastAsia="ru-RU"/>
        </w:rPr>
        <w:t xml:space="preserve"> «</w:t>
      </w:r>
      <w:r w:rsidRPr="002B5E5B">
        <w:rPr>
          <w:rFonts w:ascii="Arial Black" w:eastAsia="Times New Roman" w:hAnsi="Arial Black" w:cs="Arial"/>
          <w:b/>
          <w:bCs/>
          <w:spacing w:val="3"/>
          <w:lang w:eastAsia="ru-RU"/>
        </w:rPr>
        <w:t>Лёгкость</w:t>
      </w:r>
      <w:r w:rsidRPr="002B5E5B">
        <w:rPr>
          <w:rFonts w:ascii="Arial Black" w:eastAsia="Times New Roman" w:hAnsi="Arial Black" w:cs="Arial"/>
          <w:b/>
          <w:bCs/>
          <w:spacing w:val="3"/>
          <w:lang w:val="en-US" w:eastAsia="ru-RU"/>
        </w:rPr>
        <w:t xml:space="preserve"> </w:t>
      </w:r>
      <w:r w:rsidRPr="002B5E5B">
        <w:rPr>
          <w:rFonts w:ascii="Arial Black" w:eastAsia="Times New Roman" w:hAnsi="Arial Black" w:cs="Arial"/>
          <w:b/>
          <w:bCs/>
          <w:spacing w:val="3"/>
          <w:lang w:eastAsia="ru-RU"/>
        </w:rPr>
        <w:t>движения</w:t>
      </w:r>
      <w:r w:rsidRPr="002B5E5B">
        <w:rPr>
          <w:rFonts w:ascii="Arial Black" w:eastAsia="Times New Roman" w:hAnsi="Arial Black" w:cs="Arial"/>
          <w:b/>
          <w:bCs/>
          <w:spacing w:val="3"/>
          <w:lang w:val="en-US" w:eastAsia="ru-RU"/>
        </w:rPr>
        <w:t>» (Ease of Movement, EOM)</w:t>
      </w:r>
      <w:r w:rsidRPr="002B5E5B">
        <w:rPr>
          <w:rFonts w:ascii="Arial Black" w:eastAsia="Times New Roman" w:hAnsi="Arial Black" w:cs="Arial"/>
          <w:spacing w:val="3"/>
          <w:lang w:val="en-US" w:eastAsia="ru-RU"/>
        </w:rPr>
        <w:t xml:space="preserve"> — </w:t>
      </w:r>
      <w:r w:rsidRPr="002B5E5B">
        <w:rPr>
          <w:rFonts w:ascii="Arial Black" w:eastAsia="Times New Roman" w:hAnsi="Arial Black" w:cs="Arial"/>
          <w:spacing w:val="3"/>
          <w:lang w:eastAsia="ru-RU"/>
        </w:rPr>
        <w:t>технический</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индикатор</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который</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показывает</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насколько</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легко</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или</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трудно</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движется</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цена</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актива</w:t>
      </w:r>
      <w:r w:rsidRPr="002B5E5B">
        <w:rPr>
          <w:rFonts w:ascii="Arial Black" w:eastAsia="Times New Roman" w:hAnsi="Arial Black" w:cs="Arial"/>
          <w:spacing w:val="3"/>
          <w:lang w:val="en-US" w:eastAsia="ru-RU"/>
        </w:rPr>
        <w:t>.</w:t>
      </w:r>
    </w:p>
    <w:p w14:paraId="5E600B9F"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Разберём параметры метода:</w:t>
      </w:r>
    </w:p>
    <w:p w14:paraId="25AAAE7A" w14:textId="77777777" w:rsidR="002B5E5B" w:rsidRPr="002B5E5B" w:rsidRDefault="002B5E5B" w:rsidP="002B5E5B">
      <w:pPr>
        <w:numPr>
          <w:ilvl w:val="0"/>
          <w:numId w:val="26"/>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XYChart</w:t>
      </w:r>
      <w:proofErr w:type="spellEnd"/>
      <w:r w:rsidRPr="002B5E5B">
        <w:rPr>
          <w:rFonts w:ascii="Arial Black" w:eastAsia="Times New Roman" w:hAnsi="Arial Black" w:cs="Arial"/>
          <w:spacing w:val="3"/>
          <w:lang w:eastAsia="ru-RU"/>
        </w:rPr>
        <w:t> — объект, представляющий собой график с осями X и Y для отображения индикатора;</w:t>
      </w:r>
    </w:p>
    <w:p w14:paraId="1FF43E63" w14:textId="77777777" w:rsidR="002B5E5B" w:rsidRPr="002B5E5B" w:rsidRDefault="002B5E5B" w:rsidP="002B5E5B">
      <w:pPr>
        <w:numPr>
          <w:ilvl w:val="0"/>
          <w:numId w:val="26"/>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height</w:t>
      </w:r>
      <w:proofErr w:type="spellEnd"/>
      <w:r w:rsidRPr="002B5E5B">
        <w:rPr>
          <w:rFonts w:ascii="Arial Black" w:eastAsia="Times New Roman" w:hAnsi="Arial Black" w:cs="Arial"/>
          <w:spacing w:val="3"/>
          <w:lang w:eastAsia="ru-RU"/>
        </w:rPr>
        <w:t> — высота отображения индикатора на графике (обычно в пикселях);</w:t>
      </w:r>
    </w:p>
    <w:p w14:paraId="780A1B0D" w14:textId="77777777" w:rsidR="002B5E5B" w:rsidRPr="002B5E5B" w:rsidRDefault="002B5E5B" w:rsidP="002B5E5B">
      <w:pPr>
        <w:numPr>
          <w:ilvl w:val="0"/>
          <w:numId w:val="26"/>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b/>
          <w:bCs/>
          <w:spacing w:val="3"/>
          <w:lang w:eastAsia="ru-RU"/>
        </w:rPr>
        <w:t>period</w:t>
      </w:r>
      <w:proofErr w:type="spellEnd"/>
      <w:r w:rsidRPr="002B5E5B">
        <w:rPr>
          <w:rFonts w:ascii="Arial Black" w:eastAsia="Times New Roman" w:hAnsi="Arial Black" w:cs="Arial"/>
          <w:spacing w:val="3"/>
          <w:lang w:eastAsia="ru-RU"/>
        </w:rPr>
        <w:t> — период расчёта индикатора (количество баров/свечей, используемых для вычисления значения EOM);</w:t>
      </w:r>
    </w:p>
    <w:p w14:paraId="36BCBFAE" w14:textId="77777777" w:rsidR="002B5E5B" w:rsidRPr="002B5E5B" w:rsidRDefault="002B5E5B" w:rsidP="002B5E5B">
      <w:pPr>
        <w:numPr>
          <w:ilvl w:val="0"/>
          <w:numId w:val="26"/>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color1</w:t>
      </w:r>
      <w:r w:rsidRPr="002B5E5B">
        <w:rPr>
          <w:rFonts w:ascii="Arial Black" w:eastAsia="Times New Roman" w:hAnsi="Arial Black" w:cs="Arial"/>
          <w:spacing w:val="3"/>
          <w:lang w:eastAsia="ru-RU"/>
        </w:rPr>
        <w:t> — цвет основной линии индикатора;</w:t>
      </w:r>
    </w:p>
    <w:p w14:paraId="021236BA" w14:textId="77777777" w:rsidR="002B5E5B" w:rsidRPr="002B5E5B" w:rsidRDefault="002B5E5B" w:rsidP="002B5E5B">
      <w:pPr>
        <w:numPr>
          <w:ilvl w:val="0"/>
          <w:numId w:val="26"/>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color2</w:t>
      </w:r>
      <w:r w:rsidRPr="002B5E5B">
        <w:rPr>
          <w:rFonts w:ascii="Arial Black" w:eastAsia="Times New Roman" w:hAnsi="Arial Black" w:cs="Arial"/>
          <w:spacing w:val="3"/>
          <w:lang w:eastAsia="ru-RU"/>
        </w:rPr>
        <w:t> — может использоваться для отображения дополнительных элементов (например, сигнальной линии, гистограммы или других компонентов индикатора).</w:t>
      </w:r>
    </w:p>
    <w:p w14:paraId="0FCA401C"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val="en-US" w:eastAsia="ru-RU"/>
        </w:rPr>
      </w:pPr>
      <w:r w:rsidRPr="002B5E5B">
        <w:rPr>
          <w:rFonts w:ascii="Arial Black" w:eastAsia="Times New Roman" w:hAnsi="Arial Black" w:cs="Arial"/>
          <w:b/>
          <w:bCs/>
          <w:spacing w:val="3"/>
          <w:lang w:eastAsia="ru-RU"/>
        </w:rPr>
        <w:t>Суть</w:t>
      </w:r>
      <w:r w:rsidRPr="002B5E5B">
        <w:rPr>
          <w:rFonts w:ascii="Arial Black" w:eastAsia="Times New Roman" w:hAnsi="Arial Black" w:cs="Arial"/>
          <w:b/>
          <w:bCs/>
          <w:spacing w:val="3"/>
          <w:lang w:val="en-US" w:eastAsia="ru-RU"/>
        </w:rPr>
        <w:t xml:space="preserve"> </w:t>
      </w:r>
      <w:r w:rsidRPr="002B5E5B">
        <w:rPr>
          <w:rFonts w:ascii="Arial Black" w:eastAsia="Times New Roman" w:hAnsi="Arial Black" w:cs="Arial"/>
          <w:b/>
          <w:bCs/>
          <w:spacing w:val="3"/>
          <w:lang w:eastAsia="ru-RU"/>
        </w:rPr>
        <w:t>индикатора</w:t>
      </w:r>
      <w:r w:rsidRPr="002B5E5B">
        <w:rPr>
          <w:rFonts w:ascii="Arial Black" w:eastAsia="Times New Roman" w:hAnsi="Arial Black" w:cs="Arial"/>
          <w:b/>
          <w:bCs/>
          <w:spacing w:val="3"/>
          <w:lang w:val="en-US" w:eastAsia="ru-RU"/>
        </w:rPr>
        <w:t xml:space="preserve"> Ease of Movement (EOM):</w:t>
      </w:r>
    </w:p>
    <w:p w14:paraId="5D0A310A"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lastRenderedPageBreak/>
        <w:t>Индикатор измеряет </w:t>
      </w:r>
      <w:r w:rsidRPr="002B5E5B">
        <w:rPr>
          <w:rFonts w:ascii="Arial Black" w:eastAsia="Times New Roman" w:hAnsi="Arial Black" w:cs="Arial"/>
          <w:b/>
          <w:bCs/>
          <w:spacing w:val="3"/>
          <w:lang w:eastAsia="ru-RU"/>
        </w:rPr>
        <w:t>соотношение между изменением цены и объёмом торгов</w:t>
      </w:r>
      <w:r w:rsidRPr="002B5E5B">
        <w:rPr>
          <w:rFonts w:ascii="Arial Black" w:eastAsia="Times New Roman" w:hAnsi="Arial Black" w:cs="Arial"/>
          <w:spacing w:val="3"/>
          <w:lang w:eastAsia="ru-RU"/>
        </w:rPr>
        <w:t>. Он показывает, насколько легко или трудно цене продвигаться вверх или вниз с учётом объёма торгов.</w:t>
      </w:r>
    </w:p>
    <w:p w14:paraId="6B082652"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Основные принципы работы EOM:</w:t>
      </w:r>
    </w:p>
    <w:p w14:paraId="32B301E3" w14:textId="77777777" w:rsidR="002B5E5B" w:rsidRPr="002B5E5B" w:rsidRDefault="002B5E5B" w:rsidP="002B5E5B">
      <w:pPr>
        <w:numPr>
          <w:ilvl w:val="0"/>
          <w:numId w:val="27"/>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учитывает разницу между </w:t>
      </w:r>
      <w:r w:rsidRPr="002B5E5B">
        <w:rPr>
          <w:rFonts w:ascii="Arial Black" w:eastAsia="Times New Roman" w:hAnsi="Arial Black" w:cs="Arial"/>
          <w:b/>
          <w:bCs/>
          <w:spacing w:val="3"/>
          <w:lang w:eastAsia="ru-RU"/>
        </w:rPr>
        <w:t>текущим и предыдущим диапазоном цен</w:t>
      </w:r>
      <w:r w:rsidRPr="002B5E5B">
        <w:rPr>
          <w:rFonts w:ascii="Arial Black" w:eastAsia="Times New Roman" w:hAnsi="Arial Black" w:cs="Arial"/>
          <w:spacing w:val="3"/>
          <w:lang w:eastAsia="ru-RU"/>
        </w:rPr>
        <w:t> (High-</w:t>
      </w:r>
      <w:proofErr w:type="spellStart"/>
      <w:r w:rsidRPr="002B5E5B">
        <w:rPr>
          <w:rFonts w:ascii="Arial Black" w:eastAsia="Times New Roman" w:hAnsi="Arial Black" w:cs="Arial"/>
          <w:spacing w:val="3"/>
          <w:lang w:eastAsia="ru-RU"/>
        </w:rPr>
        <w:t>Low</w:t>
      </w:r>
      <w:proofErr w:type="spellEnd"/>
      <w:r w:rsidRPr="002B5E5B">
        <w:rPr>
          <w:rFonts w:ascii="Arial Black" w:eastAsia="Times New Roman" w:hAnsi="Arial Black" w:cs="Arial"/>
          <w:spacing w:val="3"/>
          <w:lang w:eastAsia="ru-RU"/>
        </w:rPr>
        <w:t>);</w:t>
      </w:r>
    </w:p>
    <w:p w14:paraId="185C4319" w14:textId="77777777" w:rsidR="002B5E5B" w:rsidRPr="002B5E5B" w:rsidRDefault="002B5E5B" w:rsidP="002B5E5B">
      <w:pPr>
        <w:numPr>
          <w:ilvl w:val="0"/>
          <w:numId w:val="27"/>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корректирует значение с учётом </w:t>
      </w:r>
      <w:r w:rsidRPr="002B5E5B">
        <w:rPr>
          <w:rFonts w:ascii="Arial Black" w:eastAsia="Times New Roman" w:hAnsi="Arial Black" w:cs="Arial"/>
          <w:b/>
          <w:bCs/>
          <w:spacing w:val="3"/>
          <w:lang w:eastAsia="ru-RU"/>
        </w:rPr>
        <w:t>объёма торгов</w:t>
      </w:r>
      <w:r w:rsidRPr="002B5E5B">
        <w:rPr>
          <w:rFonts w:ascii="Arial Black" w:eastAsia="Times New Roman" w:hAnsi="Arial Black" w:cs="Arial"/>
          <w:spacing w:val="3"/>
          <w:lang w:eastAsia="ru-RU"/>
        </w:rPr>
        <w:t>;</w:t>
      </w:r>
    </w:p>
    <w:p w14:paraId="2686E38F" w14:textId="77777777" w:rsidR="002B5E5B" w:rsidRPr="002B5E5B" w:rsidRDefault="002B5E5B" w:rsidP="002B5E5B">
      <w:pPr>
        <w:numPr>
          <w:ilvl w:val="0"/>
          <w:numId w:val="27"/>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отображает, насколько легко или трудно цене двигаться при текущем объёме;</w:t>
      </w:r>
    </w:p>
    <w:p w14:paraId="1FD4B7BF" w14:textId="77777777" w:rsidR="002B5E5B" w:rsidRPr="002B5E5B" w:rsidRDefault="002B5E5B" w:rsidP="002B5E5B">
      <w:pPr>
        <w:numPr>
          <w:ilvl w:val="0"/>
          <w:numId w:val="27"/>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помогает оценить </w:t>
      </w:r>
      <w:r w:rsidRPr="002B5E5B">
        <w:rPr>
          <w:rFonts w:ascii="Arial Black" w:eastAsia="Times New Roman" w:hAnsi="Arial Black" w:cs="Arial"/>
          <w:b/>
          <w:bCs/>
          <w:spacing w:val="3"/>
          <w:lang w:eastAsia="ru-RU"/>
        </w:rPr>
        <w:t>силу тренда</w:t>
      </w:r>
      <w:r w:rsidRPr="002B5E5B">
        <w:rPr>
          <w:rFonts w:ascii="Arial Black" w:eastAsia="Times New Roman" w:hAnsi="Arial Black" w:cs="Arial"/>
          <w:spacing w:val="3"/>
          <w:lang w:eastAsia="ru-RU"/>
        </w:rPr>
        <w:t> и </w:t>
      </w:r>
      <w:r w:rsidRPr="002B5E5B">
        <w:rPr>
          <w:rFonts w:ascii="Arial Black" w:eastAsia="Times New Roman" w:hAnsi="Arial Black" w:cs="Arial"/>
          <w:b/>
          <w:bCs/>
          <w:spacing w:val="3"/>
          <w:lang w:eastAsia="ru-RU"/>
        </w:rPr>
        <w:t>вероятность продолжения движения</w:t>
      </w:r>
      <w:r w:rsidRPr="002B5E5B">
        <w:rPr>
          <w:rFonts w:ascii="Arial Black" w:eastAsia="Times New Roman" w:hAnsi="Arial Black" w:cs="Arial"/>
          <w:spacing w:val="3"/>
          <w:lang w:eastAsia="ru-RU"/>
        </w:rPr>
        <w:t>.</w:t>
      </w:r>
    </w:p>
    <w:p w14:paraId="3E99E936"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Применение в техническом анализе:</w:t>
      </w:r>
    </w:p>
    <w:p w14:paraId="319499C1" w14:textId="77777777" w:rsidR="002B5E5B" w:rsidRPr="002B5E5B" w:rsidRDefault="002B5E5B" w:rsidP="002B5E5B">
      <w:pPr>
        <w:numPr>
          <w:ilvl w:val="0"/>
          <w:numId w:val="2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определение </w:t>
      </w:r>
      <w:r w:rsidRPr="002B5E5B">
        <w:rPr>
          <w:rFonts w:ascii="Arial Black" w:eastAsia="Times New Roman" w:hAnsi="Arial Black" w:cs="Arial"/>
          <w:b/>
          <w:bCs/>
          <w:spacing w:val="3"/>
          <w:lang w:eastAsia="ru-RU"/>
        </w:rPr>
        <w:t>потенциальных разворотов</w:t>
      </w:r>
      <w:r w:rsidRPr="002B5E5B">
        <w:rPr>
          <w:rFonts w:ascii="Arial Black" w:eastAsia="Times New Roman" w:hAnsi="Arial Black" w:cs="Arial"/>
          <w:spacing w:val="3"/>
          <w:lang w:eastAsia="ru-RU"/>
        </w:rPr>
        <w:t> тренда;</w:t>
      </w:r>
    </w:p>
    <w:p w14:paraId="2CDB527D" w14:textId="77777777" w:rsidR="002B5E5B" w:rsidRPr="002B5E5B" w:rsidRDefault="002B5E5B" w:rsidP="002B5E5B">
      <w:pPr>
        <w:numPr>
          <w:ilvl w:val="0"/>
          <w:numId w:val="2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оценка </w:t>
      </w:r>
      <w:r w:rsidRPr="002B5E5B">
        <w:rPr>
          <w:rFonts w:ascii="Arial Black" w:eastAsia="Times New Roman" w:hAnsi="Arial Black" w:cs="Arial"/>
          <w:b/>
          <w:bCs/>
          <w:spacing w:val="3"/>
          <w:lang w:eastAsia="ru-RU"/>
        </w:rPr>
        <w:t>силы текущего движения</w:t>
      </w:r>
      <w:r w:rsidRPr="002B5E5B">
        <w:rPr>
          <w:rFonts w:ascii="Arial Black" w:eastAsia="Times New Roman" w:hAnsi="Arial Black" w:cs="Arial"/>
          <w:spacing w:val="3"/>
          <w:lang w:eastAsia="ru-RU"/>
        </w:rPr>
        <w:t> цены;</w:t>
      </w:r>
    </w:p>
    <w:p w14:paraId="74F842EC" w14:textId="77777777" w:rsidR="002B5E5B" w:rsidRPr="002B5E5B" w:rsidRDefault="002B5E5B" w:rsidP="002B5E5B">
      <w:pPr>
        <w:numPr>
          <w:ilvl w:val="0"/>
          <w:numId w:val="2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поиск </w:t>
      </w:r>
      <w:r w:rsidRPr="002B5E5B">
        <w:rPr>
          <w:rFonts w:ascii="Arial Black" w:eastAsia="Times New Roman" w:hAnsi="Arial Black" w:cs="Arial"/>
          <w:b/>
          <w:bCs/>
          <w:spacing w:val="3"/>
          <w:lang w:eastAsia="ru-RU"/>
        </w:rPr>
        <w:t>расхождений</w:t>
      </w:r>
      <w:r w:rsidRPr="002B5E5B">
        <w:rPr>
          <w:rFonts w:ascii="Arial Black" w:eastAsia="Times New Roman" w:hAnsi="Arial Black" w:cs="Arial"/>
          <w:spacing w:val="3"/>
          <w:lang w:eastAsia="ru-RU"/>
        </w:rPr>
        <w:t> (дивергенций) между индикатором и ценой;</w:t>
      </w:r>
    </w:p>
    <w:p w14:paraId="732C5CCE" w14:textId="77777777" w:rsidR="002B5E5B" w:rsidRPr="002B5E5B" w:rsidRDefault="002B5E5B" w:rsidP="002B5E5B">
      <w:pPr>
        <w:numPr>
          <w:ilvl w:val="0"/>
          <w:numId w:val="2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подтверждение сигналов других индикаторов;</w:t>
      </w:r>
    </w:p>
    <w:p w14:paraId="07F13B75" w14:textId="77777777" w:rsidR="002B5E5B" w:rsidRPr="002B5E5B" w:rsidRDefault="002B5E5B" w:rsidP="002B5E5B">
      <w:pPr>
        <w:numPr>
          <w:ilvl w:val="0"/>
          <w:numId w:val="2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выявление </w:t>
      </w:r>
      <w:proofErr w:type="spellStart"/>
      <w:r w:rsidRPr="002B5E5B">
        <w:rPr>
          <w:rFonts w:ascii="Arial Black" w:eastAsia="Times New Roman" w:hAnsi="Arial Black" w:cs="Arial"/>
          <w:b/>
          <w:bCs/>
          <w:spacing w:val="3"/>
          <w:lang w:eastAsia="ru-RU"/>
        </w:rPr>
        <w:t>перекупленности</w:t>
      </w:r>
      <w:proofErr w:type="spellEnd"/>
      <w:r w:rsidRPr="002B5E5B">
        <w:rPr>
          <w:rFonts w:ascii="Arial Black" w:eastAsia="Times New Roman" w:hAnsi="Arial Black" w:cs="Arial"/>
          <w:b/>
          <w:bCs/>
          <w:spacing w:val="3"/>
          <w:lang w:eastAsia="ru-RU"/>
        </w:rPr>
        <w:t>/</w:t>
      </w:r>
      <w:proofErr w:type="spellStart"/>
      <w:r w:rsidRPr="002B5E5B">
        <w:rPr>
          <w:rFonts w:ascii="Arial Black" w:eastAsia="Times New Roman" w:hAnsi="Arial Black" w:cs="Arial"/>
          <w:b/>
          <w:bCs/>
          <w:spacing w:val="3"/>
          <w:lang w:eastAsia="ru-RU"/>
        </w:rPr>
        <w:t>перепроданности</w:t>
      </w:r>
      <w:proofErr w:type="spellEnd"/>
      <w:r w:rsidRPr="002B5E5B">
        <w:rPr>
          <w:rFonts w:ascii="Arial Black" w:eastAsia="Times New Roman" w:hAnsi="Arial Black" w:cs="Arial"/>
          <w:spacing w:val="3"/>
          <w:lang w:eastAsia="ru-RU"/>
        </w:rPr>
        <w:t> актива.</w:t>
      </w:r>
    </w:p>
    <w:p w14:paraId="4C82AB47"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Визуальное представление:</w:t>
      </w:r>
    </w:p>
    <w:p w14:paraId="4BF1B056"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Индикатор обычно отображается в виде </w:t>
      </w:r>
      <w:r w:rsidRPr="002B5E5B">
        <w:rPr>
          <w:rFonts w:ascii="Arial Black" w:eastAsia="Times New Roman" w:hAnsi="Arial Black" w:cs="Arial"/>
          <w:b/>
          <w:bCs/>
          <w:spacing w:val="3"/>
          <w:lang w:eastAsia="ru-RU"/>
        </w:rPr>
        <w:t>линии</w:t>
      </w:r>
      <w:r w:rsidRPr="002B5E5B">
        <w:rPr>
          <w:rFonts w:ascii="Arial Black" w:eastAsia="Times New Roman" w:hAnsi="Arial Black" w:cs="Arial"/>
          <w:spacing w:val="3"/>
          <w:lang w:eastAsia="ru-RU"/>
        </w:rPr>
        <w:t> на отдельном графике под ценовым. В зависимости от реализации может включать:</w:t>
      </w:r>
    </w:p>
    <w:p w14:paraId="1206C284" w14:textId="77777777" w:rsidR="002B5E5B" w:rsidRPr="002B5E5B" w:rsidRDefault="002B5E5B" w:rsidP="002B5E5B">
      <w:pPr>
        <w:numPr>
          <w:ilvl w:val="0"/>
          <w:numId w:val="2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основную линию EOM;</w:t>
      </w:r>
    </w:p>
    <w:p w14:paraId="2860EB51" w14:textId="77777777" w:rsidR="002B5E5B" w:rsidRPr="002B5E5B" w:rsidRDefault="002B5E5B" w:rsidP="002B5E5B">
      <w:pPr>
        <w:numPr>
          <w:ilvl w:val="0"/>
          <w:numId w:val="2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сигнальную линию (скользящее среднее);</w:t>
      </w:r>
    </w:p>
    <w:p w14:paraId="29304018" w14:textId="77777777" w:rsidR="002B5E5B" w:rsidRPr="002B5E5B" w:rsidRDefault="002B5E5B" w:rsidP="002B5E5B">
      <w:pPr>
        <w:numPr>
          <w:ilvl w:val="0"/>
          <w:numId w:val="2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гистограмму отклонений;</w:t>
      </w:r>
    </w:p>
    <w:p w14:paraId="3B179F01" w14:textId="77777777" w:rsidR="002B5E5B" w:rsidRPr="002B5E5B" w:rsidRDefault="002B5E5B" w:rsidP="002B5E5B">
      <w:pPr>
        <w:numPr>
          <w:ilvl w:val="0"/>
          <w:numId w:val="2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 xml:space="preserve">зоны </w:t>
      </w:r>
      <w:proofErr w:type="spellStart"/>
      <w:r w:rsidRPr="002B5E5B">
        <w:rPr>
          <w:rFonts w:ascii="Arial Black" w:eastAsia="Times New Roman" w:hAnsi="Arial Black" w:cs="Arial"/>
          <w:spacing w:val="3"/>
          <w:lang w:eastAsia="ru-RU"/>
        </w:rPr>
        <w:t>перекупленности</w:t>
      </w:r>
      <w:proofErr w:type="spellEnd"/>
      <w:r w:rsidRPr="002B5E5B">
        <w:rPr>
          <w:rFonts w:ascii="Arial Black" w:eastAsia="Times New Roman" w:hAnsi="Arial Black" w:cs="Arial"/>
          <w:spacing w:val="3"/>
          <w:lang w:eastAsia="ru-RU"/>
        </w:rPr>
        <w:t>/</w:t>
      </w:r>
      <w:proofErr w:type="spellStart"/>
      <w:r w:rsidRPr="002B5E5B">
        <w:rPr>
          <w:rFonts w:ascii="Arial Black" w:eastAsia="Times New Roman" w:hAnsi="Arial Black" w:cs="Arial"/>
          <w:spacing w:val="3"/>
          <w:lang w:eastAsia="ru-RU"/>
        </w:rPr>
        <w:t>перепроданности</w:t>
      </w:r>
      <w:proofErr w:type="spellEnd"/>
      <w:r w:rsidRPr="002B5E5B">
        <w:rPr>
          <w:rFonts w:ascii="Arial Black" w:eastAsia="Times New Roman" w:hAnsi="Arial Black" w:cs="Arial"/>
          <w:spacing w:val="3"/>
          <w:lang w:eastAsia="ru-RU"/>
        </w:rPr>
        <w:t>.</w:t>
      </w:r>
    </w:p>
    <w:p w14:paraId="143BAB61"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Особенности использования:</w:t>
      </w:r>
    </w:p>
    <w:p w14:paraId="502A5CB0" w14:textId="77777777" w:rsidR="002B5E5B" w:rsidRPr="002B5E5B" w:rsidRDefault="002B5E5B" w:rsidP="002B5E5B">
      <w:pPr>
        <w:numPr>
          <w:ilvl w:val="0"/>
          <w:numId w:val="30"/>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чувствительность индикатора зависит от выбранного </w:t>
      </w:r>
      <w:r w:rsidRPr="002B5E5B">
        <w:rPr>
          <w:rFonts w:ascii="Arial Black" w:eastAsia="Times New Roman" w:hAnsi="Arial Black" w:cs="Arial"/>
          <w:b/>
          <w:bCs/>
          <w:spacing w:val="3"/>
          <w:lang w:eastAsia="ru-RU"/>
        </w:rPr>
        <w:t>периода расчёта</w:t>
      </w:r>
      <w:r w:rsidRPr="002B5E5B">
        <w:rPr>
          <w:rFonts w:ascii="Arial Black" w:eastAsia="Times New Roman" w:hAnsi="Arial Black" w:cs="Arial"/>
          <w:spacing w:val="3"/>
          <w:lang w:eastAsia="ru-RU"/>
        </w:rPr>
        <w:t> (</w:t>
      </w:r>
      <w:proofErr w:type="spellStart"/>
      <w:r w:rsidRPr="002B5E5B">
        <w:rPr>
          <w:rFonts w:ascii="Arial Black" w:eastAsia="Times New Roman" w:hAnsi="Arial Black" w:cs="Arial"/>
          <w:spacing w:val="3"/>
          <w:lang w:eastAsia="ru-RU"/>
        </w:rPr>
        <w:t>period</w:t>
      </w:r>
      <w:proofErr w:type="spellEnd"/>
      <w:r w:rsidRPr="002B5E5B">
        <w:rPr>
          <w:rFonts w:ascii="Arial Black" w:eastAsia="Times New Roman" w:hAnsi="Arial Black" w:cs="Arial"/>
          <w:spacing w:val="3"/>
          <w:lang w:eastAsia="ru-RU"/>
        </w:rPr>
        <w:t>);</w:t>
      </w:r>
    </w:p>
    <w:p w14:paraId="0432AB7A" w14:textId="77777777" w:rsidR="002B5E5B" w:rsidRPr="002B5E5B" w:rsidRDefault="002B5E5B" w:rsidP="002B5E5B">
      <w:pPr>
        <w:numPr>
          <w:ilvl w:val="0"/>
          <w:numId w:val="30"/>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 xml:space="preserve">важно подбирать параметры под конкретный актив и </w:t>
      </w:r>
      <w:proofErr w:type="spellStart"/>
      <w:r w:rsidRPr="002B5E5B">
        <w:rPr>
          <w:rFonts w:ascii="Arial Black" w:eastAsia="Times New Roman" w:hAnsi="Arial Black" w:cs="Arial"/>
          <w:spacing w:val="3"/>
          <w:lang w:eastAsia="ru-RU"/>
        </w:rPr>
        <w:t>таймфрейм</w:t>
      </w:r>
      <w:proofErr w:type="spellEnd"/>
      <w:r w:rsidRPr="002B5E5B">
        <w:rPr>
          <w:rFonts w:ascii="Arial Black" w:eastAsia="Times New Roman" w:hAnsi="Arial Black" w:cs="Arial"/>
          <w:spacing w:val="3"/>
          <w:lang w:eastAsia="ru-RU"/>
        </w:rPr>
        <w:t>;</w:t>
      </w:r>
    </w:p>
    <w:p w14:paraId="26E90B23" w14:textId="77777777" w:rsidR="002B5E5B" w:rsidRPr="002B5E5B" w:rsidRDefault="002B5E5B" w:rsidP="002B5E5B">
      <w:pPr>
        <w:numPr>
          <w:ilvl w:val="0"/>
          <w:numId w:val="30"/>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лучше использовать в комплексе с другими индикаторами;</w:t>
      </w:r>
    </w:p>
    <w:p w14:paraId="555D10CF" w14:textId="77777777" w:rsidR="002B5E5B" w:rsidRPr="002B5E5B" w:rsidRDefault="002B5E5B" w:rsidP="002B5E5B">
      <w:pPr>
        <w:numPr>
          <w:ilvl w:val="0"/>
          <w:numId w:val="30"/>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может давать ложные сигналы на очень волатильных рынках.</w:t>
      </w:r>
    </w:p>
    <w:p w14:paraId="6E5ABFE5"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В торговых платформах</w:t>
      </w:r>
      <w:r w:rsidRPr="002B5E5B">
        <w:rPr>
          <w:rFonts w:ascii="Arial Black" w:eastAsia="Times New Roman" w:hAnsi="Arial Black" w:cs="Arial"/>
          <w:spacing w:val="3"/>
          <w:lang w:eastAsia="ru-RU"/>
        </w:rPr>
        <w:t> такой метод часто встречается в:</w:t>
      </w:r>
    </w:p>
    <w:p w14:paraId="2A80A735" w14:textId="77777777" w:rsidR="002B5E5B" w:rsidRPr="002B5E5B" w:rsidRDefault="002B5E5B" w:rsidP="002B5E5B">
      <w:pPr>
        <w:numPr>
          <w:ilvl w:val="0"/>
          <w:numId w:val="31"/>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spacing w:val="3"/>
          <w:lang w:eastAsia="ru-RU"/>
        </w:rPr>
        <w:lastRenderedPageBreak/>
        <w:t>MetaTrader</w:t>
      </w:r>
      <w:proofErr w:type="spellEnd"/>
      <w:r w:rsidRPr="002B5E5B">
        <w:rPr>
          <w:rFonts w:ascii="Arial Black" w:eastAsia="Times New Roman" w:hAnsi="Arial Black" w:cs="Arial"/>
          <w:spacing w:val="3"/>
          <w:lang w:eastAsia="ru-RU"/>
        </w:rPr>
        <w:t>;</w:t>
      </w:r>
    </w:p>
    <w:p w14:paraId="249B6F34" w14:textId="77777777" w:rsidR="002B5E5B" w:rsidRPr="002B5E5B" w:rsidRDefault="002B5E5B" w:rsidP="002B5E5B">
      <w:pPr>
        <w:numPr>
          <w:ilvl w:val="0"/>
          <w:numId w:val="31"/>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spacing w:val="3"/>
          <w:lang w:eastAsia="ru-RU"/>
        </w:rPr>
        <w:t>TradingView</w:t>
      </w:r>
      <w:proofErr w:type="spellEnd"/>
      <w:r w:rsidRPr="002B5E5B">
        <w:rPr>
          <w:rFonts w:ascii="Arial Black" w:eastAsia="Times New Roman" w:hAnsi="Arial Black" w:cs="Arial"/>
          <w:spacing w:val="3"/>
          <w:lang w:eastAsia="ru-RU"/>
        </w:rPr>
        <w:t>;</w:t>
      </w:r>
    </w:p>
    <w:p w14:paraId="7A05D449" w14:textId="77777777" w:rsidR="002B5E5B" w:rsidRPr="002B5E5B" w:rsidRDefault="002B5E5B" w:rsidP="002B5E5B">
      <w:pPr>
        <w:numPr>
          <w:ilvl w:val="0"/>
          <w:numId w:val="31"/>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spacing w:val="3"/>
          <w:lang w:eastAsia="ru-RU"/>
        </w:rPr>
        <w:t>TSLab</w:t>
      </w:r>
      <w:proofErr w:type="spellEnd"/>
      <w:r w:rsidRPr="002B5E5B">
        <w:rPr>
          <w:rFonts w:ascii="Arial Black" w:eastAsia="Times New Roman" w:hAnsi="Arial Black" w:cs="Arial"/>
          <w:spacing w:val="3"/>
          <w:lang w:eastAsia="ru-RU"/>
        </w:rPr>
        <w:t>;</w:t>
      </w:r>
    </w:p>
    <w:p w14:paraId="4CADEFC7" w14:textId="77777777" w:rsidR="002B5E5B" w:rsidRPr="002B5E5B" w:rsidRDefault="002B5E5B" w:rsidP="002B5E5B">
      <w:pPr>
        <w:numPr>
          <w:ilvl w:val="0"/>
          <w:numId w:val="31"/>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пользовательских торговых ботах;</w:t>
      </w:r>
    </w:p>
    <w:p w14:paraId="47D4777D" w14:textId="77777777" w:rsidR="002B5E5B" w:rsidRPr="002B5E5B" w:rsidRDefault="002B5E5B" w:rsidP="002B5E5B">
      <w:pPr>
        <w:numPr>
          <w:ilvl w:val="0"/>
          <w:numId w:val="31"/>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библиотеках технического анализа.</w:t>
      </w:r>
    </w:p>
    <w:p w14:paraId="3CF8DA37"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Дополнительные возможности настройки</w:t>
      </w:r>
      <w:r w:rsidRPr="002B5E5B">
        <w:rPr>
          <w:rFonts w:ascii="Arial Black" w:eastAsia="Times New Roman" w:hAnsi="Arial Black" w:cs="Arial"/>
          <w:spacing w:val="3"/>
          <w:lang w:eastAsia="ru-RU"/>
        </w:rPr>
        <w:t> могут включать:</w:t>
      </w:r>
    </w:p>
    <w:p w14:paraId="31D847B9" w14:textId="77777777" w:rsidR="002B5E5B" w:rsidRPr="002B5E5B" w:rsidRDefault="002B5E5B" w:rsidP="002B5E5B">
      <w:pPr>
        <w:numPr>
          <w:ilvl w:val="0"/>
          <w:numId w:val="32"/>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тип сглаживания линии;</w:t>
      </w:r>
    </w:p>
    <w:p w14:paraId="51445295" w14:textId="77777777" w:rsidR="002B5E5B" w:rsidRPr="002B5E5B" w:rsidRDefault="002B5E5B" w:rsidP="002B5E5B">
      <w:pPr>
        <w:numPr>
          <w:ilvl w:val="0"/>
          <w:numId w:val="32"/>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стиль отображения (сплошная/пунктирная линия);</w:t>
      </w:r>
    </w:p>
    <w:p w14:paraId="4520F7D1" w14:textId="77777777" w:rsidR="002B5E5B" w:rsidRPr="002B5E5B" w:rsidRDefault="002B5E5B" w:rsidP="002B5E5B">
      <w:pPr>
        <w:numPr>
          <w:ilvl w:val="0"/>
          <w:numId w:val="32"/>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дополнительные уровни или зоны на графике;</w:t>
      </w:r>
    </w:p>
    <w:p w14:paraId="1CCFF707" w14:textId="77777777" w:rsidR="002B5E5B" w:rsidRPr="002B5E5B" w:rsidRDefault="002B5E5B" w:rsidP="002B5E5B">
      <w:pPr>
        <w:numPr>
          <w:ilvl w:val="0"/>
          <w:numId w:val="32"/>
        </w:numPr>
        <w:shd w:val="clear" w:color="auto" w:fill="FFFFFF"/>
        <w:spacing w:before="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настройку визуальных параметров под индивидуальные предпочтения трейдера.</w:t>
      </w:r>
    </w:p>
    <w:p w14:paraId="714482CF" w14:textId="77777777" w:rsidR="002B5E5B" w:rsidRPr="002B5E5B" w:rsidRDefault="002B5E5B" w:rsidP="002B5E5B">
      <w:pPr>
        <w:shd w:val="clear" w:color="auto" w:fill="FFFFFF"/>
        <w:spacing w:after="0" w:line="300" w:lineRule="atLeast"/>
        <w:rPr>
          <w:rFonts w:ascii="Arial Black" w:eastAsia="Times New Roman" w:hAnsi="Arial Black" w:cs="Arial"/>
          <w:spacing w:val="3"/>
          <w:lang w:eastAsia="ru-RU"/>
        </w:rPr>
      </w:pPr>
      <w:r w:rsidRPr="002B5E5B">
        <w:rPr>
          <w:rFonts w:ascii="Arial Black" w:eastAsia="Times New Roman" w:hAnsi="Arial Black" w:cs="Arial"/>
          <w:spacing w:val="3"/>
          <w:lang w:val="en-US" w:eastAsia="ru-RU"/>
        </w:rPr>
        <w:t xml:space="preserve">height (Mandatory) The height of the indicator chart in pixels. period (Mandatory) The period to smooth the indicator. color1 (Mandatory) The color of the indicator line. color2 (Mandatory) The color of the smoothed indicator line. public </w:t>
      </w:r>
      <w:proofErr w:type="spellStart"/>
      <w:r w:rsidRPr="002B5E5B">
        <w:rPr>
          <w:rFonts w:ascii="Arial Black" w:eastAsia="Times New Roman" w:hAnsi="Arial Black" w:cs="Arial"/>
          <w:spacing w:val="3"/>
          <w:lang w:val="en-US" w:eastAsia="ru-RU"/>
        </w:rPr>
        <w:t>XYChart</w:t>
      </w:r>
      <w:proofErr w:type="spellEnd"/>
      <w:r w:rsidRPr="002B5E5B">
        <w:rPr>
          <w:rFonts w:ascii="Arial Black" w:eastAsia="Times New Roman" w:hAnsi="Arial Black" w:cs="Arial"/>
          <w:spacing w:val="3"/>
          <w:lang w:val="en-US" w:eastAsia="ru-RU"/>
        </w:rPr>
        <w:t xml:space="preserve"> </w:t>
      </w:r>
      <w:proofErr w:type="spellStart"/>
      <w:proofErr w:type="gramStart"/>
      <w:r w:rsidRPr="002B5E5B">
        <w:rPr>
          <w:rFonts w:ascii="Arial Black" w:eastAsia="Times New Roman" w:hAnsi="Arial Black" w:cs="Arial"/>
          <w:spacing w:val="3"/>
          <w:lang w:val="en-US" w:eastAsia="ru-RU"/>
        </w:rPr>
        <w:t>addEaseOfMovement</w:t>
      </w:r>
      <w:proofErr w:type="spellEnd"/>
      <w:r w:rsidRPr="002B5E5B">
        <w:rPr>
          <w:rFonts w:ascii="Arial Black" w:eastAsia="Times New Roman" w:hAnsi="Arial Black" w:cs="Arial"/>
          <w:spacing w:val="3"/>
          <w:lang w:val="en-US" w:eastAsia="ru-RU"/>
        </w:rPr>
        <w:t>(</w:t>
      </w:r>
      <w:proofErr w:type="gramEnd"/>
      <w:r w:rsidRPr="002B5E5B">
        <w:rPr>
          <w:rFonts w:ascii="Arial Black" w:eastAsia="Times New Roman" w:hAnsi="Arial Black" w:cs="Arial"/>
          <w:spacing w:val="3"/>
          <w:lang w:val="en-US" w:eastAsia="ru-RU"/>
        </w:rPr>
        <w:t xml:space="preserve">int height, int period, int color1, int color2); </w:t>
      </w:r>
      <w:r w:rsidRPr="002B5E5B">
        <w:rPr>
          <w:rFonts w:ascii="Arial Black" w:eastAsia="Times New Roman" w:hAnsi="Arial Black" w:cs="Arial"/>
          <w:spacing w:val="3"/>
          <w:lang w:eastAsia="ru-RU"/>
        </w:rPr>
        <w:t>Я</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думаю</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что</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объем</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здесь</w:t>
      </w:r>
      <w:r w:rsidRPr="002B5E5B">
        <w:rPr>
          <w:rFonts w:ascii="Arial Black" w:eastAsia="Times New Roman" w:hAnsi="Arial Black" w:cs="Arial"/>
          <w:spacing w:val="3"/>
          <w:lang w:val="en-US" w:eastAsia="ru-RU"/>
        </w:rPr>
        <w:t xml:space="preserve"> </w:t>
      </w:r>
      <w:proofErr w:type="spellStart"/>
      <w:r w:rsidRPr="002B5E5B">
        <w:rPr>
          <w:rFonts w:ascii="Arial Black" w:eastAsia="Times New Roman" w:hAnsi="Arial Black" w:cs="Arial"/>
          <w:spacing w:val="3"/>
          <w:lang w:eastAsia="ru-RU"/>
        </w:rPr>
        <w:t>непричем</w:t>
      </w:r>
      <w:proofErr w:type="spellEnd"/>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Я думаю, что сравнивается абсолютная высота и индикаторная линия</w:t>
      </w:r>
    </w:p>
    <w:p w14:paraId="6C5B3309"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Ваша гипотеза о сравнении абсолютной высоты и индикаторной линии вполне логична, особенно в контексте метода </w:t>
      </w:r>
      <w:proofErr w:type="spellStart"/>
      <w:r w:rsidRPr="002B5E5B">
        <w:rPr>
          <w:rFonts w:ascii="Arial Black" w:eastAsia="Times New Roman" w:hAnsi="Arial Black" w:cs="Arial"/>
          <w:b/>
          <w:bCs/>
          <w:spacing w:val="3"/>
          <w:lang w:eastAsia="ru-RU"/>
        </w:rPr>
        <w:t>addEaseOfMovement</w:t>
      </w:r>
      <w:proofErr w:type="spellEnd"/>
      <w:r w:rsidRPr="002B5E5B">
        <w:rPr>
          <w:rFonts w:ascii="Arial Black" w:eastAsia="Times New Roman" w:hAnsi="Arial Black" w:cs="Arial"/>
          <w:spacing w:val="3"/>
          <w:lang w:eastAsia="ru-RU"/>
        </w:rPr>
        <w:t>. Давайте разберём, как это может работать:</w:t>
      </w:r>
    </w:p>
    <w:p w14:paraId="01C1D995"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Метод </w:t>
      </w:r>
      <w:proofErr w:type="spellStart"/>
      <w:r w:rsidRPr="002B5E5B">
        <w:rPr>
          <w:rFonts w:ascii="Arial Black" w:eastAsia="Times New Roman" w:hAnsi="Arial Black" w:cs="Courier New"/>
          <w:spacing w:val="3"/>
          <w:bdr w:val="single" w:sz="6" w:space="2" w:color="auto" w:frame="1"/>
          <w:shd w:val="clear" w:color="auto" w:fill="FCFCFC"/>
          <w:lang w:eastAsia="ru-RU"/>
        </w:rPr>
        <w:t>addEaseOfMovement</w:t>
      </w:r>
      <w:proofErr w:type="spellEnd"/>
      <w:r w:rsidRPr="002B5E5B">
        <w:rPr>
          <w:rFonts w:ascii="Arial Black" w:eastAsia="Times New Roman" w:hAnsi="Arial Black" w:cs="Arial"/>
          <w:spacing w:val="3"/>
          <w:lang w:eastAsia="ru-RU"/>
        </w:rPr>
        <w:t> действительно фокусируется не столько на объёме, сколько на </w:t>
      </w:r>
      <w:r w:rsidRPr="002B5E5B">
        <w:rPr>
          <w:rFonts w:ascii="Arial Black" w:eastAsia="Times New Roman" w:hAnsi="Arial Black" w:cs="Arial"/>
          <w:b/>
          <w:bCs/>
          <w:spacing w:val="3"/>
          <w:lang w:eastAsia="ru-RU"/>
        </w:rPr>
        <w:t>визуальном сопоставлении ценовых движений</w:t>
      </w:r>
      <w:r w:rsidRPr="002B5E5B">
        <w:rPr>
          <w:rFonts w:ascii="Arial Black" w:eastAsia="Times New Roman" w:hAnsi="Arial Black" w:cs="Arial"/>
          <w:spacing w:val="3"/>
          <w:lang w:eastAsia="ru-RU"/>
        </w:rPr>
        <w:t> через разные линии индикатора.</w:t>
      </w:r>
    </w:p>
    <w:p w14:paraId="04C4DF9B"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Разберём параметры и логику:</w:t>
      </w:r>
    </w:p>
    <w:p w14:paraId="0FC2F2D0" w14:textId="77777777" w:rsidR="002B5E5B" w:rsidRPr="002B5E5B" w:rsidRDefault="002B5E5B" w:rsidP="002B5E5B">
      <w:pPr>
        <w:numPr>
          <w:ilvl w:val="0"/>
          <w:numId w:val="33"/>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Courier New"/>
          <w:spacing w:val="3"/>
          <w:bdr w:val="single" w:sz="6" w:space="2" w:color="auto" w:frame="1"/>
          <w:shd w:val="clear" w:color="auto" w:fill="FCFCFC"/>
          <w:lang w:eastAsia="ru-RU"/>
        </w:rPr>
        <w:t>height</w:t>
      </w:r>
      <w:proofErr w:type="spellEnd"/>
      <w:r w:rsidRPr="002B5E5B">
        <w:rPr>
          <w:rFonts w:ascii="Arial Black" w:eastAsia="Times New Roman" w:hAnsi="Arial Black" w:cs="Arial"/>
          <w:b/>
          <w:bCs/>
          <w:spacing w:val="3"/>
          <w:lang w:eastAsia="ru-RU"/>
        </w:rPr>
        <w:t> (высота в пикселях)</w:t>
      </w:r>
      <w:r w:rsidRPr="002B5E5B">
        <w:rPr>
          <w:rFonts w:ascii="Arial Black" w:eastAsia="Times New Roman" w:hAnsi="Arial Black" w:cs="Arial"/>
          <w:spacing w:val="3"/>
          <w:lang w:eastAsia="ru-RU"/>
        </w:rPr>
        <w:t> определяет, насколько большим будет индикатор на графике. Это важно для визуального сопоставления с ценовым графиком — трейдер должен чётко видеть соотношение между ценовыми движениями и показаниями индикатора.</w:t>
      </w:r>
    </w:p>
    <w:p w14:paraId="44E9D431" w14:textId="77777777" w:rsidR="002B5E5B" w:rsidRPr="002B5E5B" w:rsidRDefault="002B5E5B" w:rsidP="002B5E5B">
      <w:pPr>
        <w:numPr>
          <w:ilvl w:val="0"/>
          <w:numId w:val="33"/>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Courier New"/>
          <w:spacing w:val="3"/>
          <w:bdr w:val="single" w:sz="6" w:space="2" w:color="auto" w:frame="1"/>
          <w:shd w:val="clear" w:color="auto" w:fill="FCFCFC"/>
          <w:lang w:eastAsia="ru-RU"/>
        </w:rPr>
        <w:t>period</w:t>
      </w:r>
      <w:proofErr w:type="spellEnd"/>
      <w:r w:rsidRPr="002B5E5B">
        <w:rPr>
          <w:rFonts w:ascii="Arial Black" w:eastAsia="Times New Roman" w:hAnsi="Arial Black" w:cs="Arial"/>
          <w:b/>
          <w:bCs/>
          <w:spacing w:val="3"/>
          <w:lang w:eastAsia="ru-RU"/>
        </w:rPr>
        <w:t> (период сглаживания)</w:t>
      </w:r>
      <w:r w:rsidRPr="002B5E5B">
        <w:rPr>
          <w:rFonts w:ascii="Arial Black" w:eastAsia="Times New Roman" w:hAnsi="Arial Black" w:cs="Arial"/>
          <w:spacing w:val="3"/>
          <w:lang w:eastAsia="ru-RU"/>
        </w:rPr>
        <w:t> отвечает за то, насколько «гладкой» будет линия индикатора. Больший период сглаживает колебания, показывая более долгосрочную тенденцию. Меньший период делает линию более чувствительной к краткосрочным движениям цены.</w:t>
      </w:r>
    </w:p>
    <w:p w14:paraId="597E470F" w14:textId="77777777" w:rsidR="002B5E5B" w:rsidRPr="002B5E5B" w:rsidRDefault="002B5E5B" w:rsidP="002B5E5B">
      <w:pPr>
        <w:numPr>
          <w:ilvl w:val="0"/>
          <w:numId w:val="33"/>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Courier New"/>
          <w:spacing w:val="3"/>
          <w:bdr w:val="single" w:sz="6" w:space="2" w:color="auto" w:frame="1"/>
          <w:shd w:val="clear" w:color="auto" w:fill="FCFCFC"/>
          <w:lang w:eastAsia="ru-RU"/>
        </w:rPr>
        <w:t>color1</w:t>
      </w:r>
      <w:r w:rsidRPr="002B5E5B">
        <w:rPr>
          <w:rFonts w:ascii="Arial Black" w:eastAsia="Times New Roman" w:hAnsi="Arial Black" w:cs="Arial"/>
          <w:b/>
          <w:bCs/>
          <w:spacing w:val="3"/>
          <w:lang w:eastAsia="ru-RU"/>
        </w:rPr>
        <w:t> и </w:t>
      </w:r>
      <w:r w:rsidRPr="002B5E5B">
        <w:rPr>
          <w:rFonts w:ascii="Arial Black" w:eastAsia="Times New Roman" w:hAnsi="Arial Black" w:cs="Courier New"/>
          <w:spacing w:val="3"/>
          <w:bdr w:val="single" w:sz="6" w:space="2" w:color="auto" w:frame="1"/>
          <w:shd w:val="clear" w:color="auto" w:fill="FCFCFC"/>
          <w:lang w:eastAsia="ru-RU"/>
        </w:rPr>
        <w:t>color2</w:t>
      </w:r>
      <w:r w:rsidRPr="002B5E5B">
        <w:rPr>
          <w:rFonts w:ascii="Arial Black" w:eastAsia="Times New Roman" w:hAnsi="Arial Black" w:cs="Arial"/>
          <w:spacing w:val="3"/>
          <w:lang w:eastAsia="ru-RU"/>
        </w:rPr>
        <w:t> (цвета линий) позволяют визуально отличать:</w:t>
      </w:r>
    </w:p>
    <w:p w14:paraId="5C78F825" w14:textId="77777777" w:rsidR="002B5E5B" w:rsidRPr="002B5E5B" w:rsidRDefault="002B5E5B" w:rsidP="002B5E5B">
      <w:pPr>
        <w:numPr>
          <w:ilvl w:val="1"/>
          <w:numId w:val="33"/>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lastRenderedPageBreak/>
        <w:t>основную линию индикатора (color1);</w:t>
      </w:r>
    </w:p>
    <w:p w14:paraId="27D47A49" w14:textId="77777777" w:rsidR="002B5E5B" w:rsidRPr="002B5E5B" w:rsidRDefault="002B5E5B" w:rsidP="002B5E5B">
      <w:pPr>
        <w:numPr>
          <w:ilvl w:val="1"/>
          <w:numId w:val="33"/>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сглаженную линию (color2).</w:t>
      </w:r>
    </w:p>
    <w:p w14:paraId="1D640A01"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Логика сравнения «абсолютной высоты» и индикаторной линии</w:t>
      </w:r>
      <w:r w:rsidRPr="002B5E5B">
        <w:rPr>
          <w:rFonts w:ascii="Arial Black" w:eastAsia="Times New Roman" w:hAnsi="Arial Black" w:cs="Arial"/>
          <w:spacing w:val="3"/>
          <w:lang w:eastAsia="ru-RU"/>
        </w:rPr>
        <w:t> может проявляться в нескольких аспектах:</w:t>
      </w:r>
    </w:p>
    <w:p w14:paraId="21E086C8" w14:textId="77777777" w:rsidR="002B5E5B" w:rsidRPr="002B5E5B" w:rsidRDefault="002B5E5B" w:rsidP="002B5E5B">
      <w:pPr>
        <w:numPr>
          <w:ilvl w:val="0"/>
          <w:numId w:val="34"/>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сопоставление пиков и впадин</w:t>
      </w:r>
      <w:r w:rsidRPr="002B5E5B">
        <w:rPr>
          <w:rFonts w:ascii="Arial Black" w:eastAsia="Times New Roman" w:hAnsi="Arial Black" w:cs="Arial"/>
          <w:spacing w:val="3"/>
          <w:lang w:eastAsia="ru-RU"/>
        </w:rPr>
        <w:t> — трейдер может визуально сравнивать экстремумы ценового графика с экстремумами индикатора;</w:t>
      </w:r>
    </w:p>
    <w:p w14:paraId="3D9F65E5" w14:textId="77777777" w:rsidR="002B5E5B" w:rsidRPr="002B5E5B" w:rsidRDefault="002B5E5B" w:rsidP="002B5E5B">
      <w:pPr>
        <w:numPr>
          <w:ilvl w:val="0"/>
          <w:numId w:val="34"/>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расхождение линий</w:t>
      </w:r>
      <w:r w:rsidRPr="002B5E5B">
        <w:rPr>
          <w:rFonts w:ascii="Arial Black" w:eastAsia="Times New Roman" w:hAnsi="Arial Black" w:cs="Arial"/>
          <w:spacing w:val="3"/>
          <w:lang w:eastAsia="ru-RU"/>
        </w:rPr>
        <w:t> (дивергенция) — когда ценовая линия и индикатор движутся в разных направлениях, это может сигнализировать о возможном развороте тренда;</w:t>
      </w:r>
    </w:p>
    <w:p w14:paraId="2714E7B9" w14:textId="77777777" w:rsidR="002B5E5B" w:rsidRPr="002B5E5B" w:rsidRDefault="002B5E5B" w:rsidP="002B5E5B">
      <w:pPr>
        <w:numPr>
          <w:ilvl w:val="0"/>
          <w:numId w:val="34"/>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степень отклонения</w:t>
      </w:r>
      <w:r w:rsidRPr="002B5E5B">
        <w:rPr>
          <w:rFonts w:ascii="Arial Black" w:eastAsia="Times New Roman" w:hAnsi="Arial Black" w:cs="Arial"/>
          <w:spacing w:val="3"/>
          <w:lang w:eastAsia="ru-RU"/>
        </w:rPr>
        <w:t> — разница между основной и сглаженной линиями индикатора показывает волатильность и силу тренда;</w:t>
      </w:r>
    </w:p>
    <w:p w14:paraId="680A5C67" w14:textId="77777777" w:rsidR="002B5E5B" w:rsidRPr="002B5E5B" w:rsidRDefault="002B5E5B" w:rsidP="002B5E5B">
      <w:pPr>
        <w:numPr>
          <w:ilvl w:val="0"/>
          <w:numId w:val="34"/>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 xml:space="preserve">уровни </w:t>
      </w:r>
      <w:proofErr w:type="spellStart"/>
      <w:r w:rsidRPr="002B5E5B">
        <w:rPr>
          <w:rFonts w:ascii="Arial Black" w:eastAsia="Times New Roman" w:hAnsi="Arial Black" w:cs="Arial"/>
          <w:b/>
          <w:bCs/>
          <w:spacing w:val="3"/>
          <w:lang w:eastAsia="ru-RU"/>
        </w:rPr>
        <w:t>перекупленности</w:t>
      </w:r>
      <w:proofErr w:type="spellEnd"/>
      <w:r w:rsidRPr="002B5E5B">
        <w:rPr>
          <w:rFonts w:ascii="Arial Black" w:eastAsia="Times New Roman" w:hAnsi="Arial Black" w:cs="Arial"/>
          <w:b/>
          <w:bCs/>
          <w:spacing w:val="3"/>
          <w:lang w:eastAsia="ru-RU"/>
        </w:rPr>
        <w:t>/</w:t>
      </w:r>
      <w:proofErr w:type="spellStart"/>
      <w:r w:rsidRPr="002B5E5B">
        <w:rPr>
          <w:rFonts w:ascii="Arial Black" w:eastAsia="Times New Roman" w:hAnsi="Arial Black" w:cs="Arial"/>
          <w:b/>
          <w:bCs/>
          <w:spacing w:val="3"/>
          <w:lang w:eastAsia="ru-RU"/>
        </w:rPr>
        <w:t>перепроданности</w:t>
      </w:r>
      <w:proofErr w:type="spellEnd"/>
      <w:r w:rsidRPr="002B5E5B">
        <w:rPr>
          <w:rFonts w:ascii="Arial Black" w:eastAsia="Times New Roman" w:hAnsi="Arial Black" w:cs="Arial"/>
          <w:spacing w:val="3"/>
          <w:lang w:eastAsia="ru-RU"/>
        </w:rPr>
        <w:t> — высота индикатора относительно его исторических значений может указывать на экстремальные состояния рынка.</w:t>
      </w:r>
    </w:p>
    <w:p w14:paraId="7087BE19"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Дополнительно стоит отметить:</w:t>
      </w:r>
    </w:p>
    <w:p w14:paraId="2294A764" w14:textId="77777777" w:rsidR="002B5E5B" w:rsidRPr="002B5E5B" w:rsidRDefault="002B5E5B" w:rsidP="002B5E5B">
      <w:pPr>
        <w:numPr>
          <w:ilvl w:val="0"/>
          <w:numId w:val="3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индикатор </w:t>
      </w:r>
      <w:proofErr w:type="spellStart"/>
      <w:r w:rsidRPr="002B5E5B">
        <w:rPr>
          <w:rFonts w:ascii="Arial Black" w:eastAsia="Times New Roman" w:hAnsi="Arial Black" w:cs="Arial"/>
          <w:b/>
          <w:bCs/>
          <w:spacing w:val="3"/>
          <w:lang w:eastAsia="ru-RU"/>
        </w:rPr>
        <w:t>Ease</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of</w:t>
      </w:r>
      <w:proofErr w:type="spellEnd"/>
      <w:r w:rsidRPr="002B5E5B">
        <w:rPr>
          <w:rFonts w:ascii="Arial Black" w:eastAsia="Times New Roman" w:hAnsi="Arial Black" w:cs="Arial"/>
          <w:b/>
          <w:bCs/>
          <w:spacing w:val="3"/>
          <w:lang w:eastAsia="ru-RU"/>
        </w:rPr>
        <w:t xml:space="preserve"> </w:t>
      </w:r>
      <w:proofErr w:type="spellStart"/>
      <w:r w:rsidRPr="002B5E5B">
        <w:rPr>
          <w:rFonts w:ascii="Arial Black" w:eastAsia="Times New Roman" w:hAnsi="Arial Black" w:cs="Arial"/>
          <w:b/>
          <w:bCs/>
          <w:spacing w:val="3"/>
          <w:lang w:eastAsia="ru-RU"/>
        </w:rPr>
        <w:t>Movement</w:t>
      </w:r>
      <w:proofErr w:type="spellEnd"/>
      <w:r w:rsidRPr="002B5E5B">
        <w:rPr>
          <w:rFonts w:ascii="Arial Black" w:eastAsia="Times New Roman" w:hAnsi="Arial Black" w:cs="Arial"/>
          <w:spacing w:val="3"/>
          <w:lang w:eastAsia="ru-RU"/>
        </w:rPr>
        <w:t> (лёгкость движения) изначально создан для оценки соотношения между ценой и объёмом, но в данном контексте акцент сделан именно на </w:t>
      </w:r>
      <w:r w:rsidRPr="002B5E5B">
        <w:rPr>
          <w:rFonts w:ascii="Arial Black" w:eastAsia="Times New Roman" w:hAnsi="Arial Black" w:cs="Arial"/>
          <w:b/>
          <w:bCs/>
          <w:spacing w:val="3"/>
          <w:lang w:eastAsia="ru-RU"/>
        </w:rPr>
        <w:t>визуальном сопоставлении ценовых движений</w:t>
      </w:r>
      <w:r w:rsidRPr="002B5E5B">
        <w:rPr>
          <w:rFonts w:ascii="Arial Black" w:eastAsia="Times New Roman" w:hAnsi="Arial Black" w:cs="Arial"/>
          <w:spacing w:val="3"/>
          <w:lang w:eastAsia="ru-RU"/>
        </w:rPr>
        <w:t>;</w:t>
      </w:r>
    </w:p>
    <w:p w14:paraId="3BE666CB" w14:textId="77777777" w:rsidR="002B5E5B" w:rsidRPr="002B5E5B" w:rsidRDefault="002B5E5B" w:rsidP="002B5E5B">
      <w:pPr>
        <w:numPr>
          <w:ilvl w:val="0"/>
          <w:numId w:val="3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такой подход часто используется в техническом анализе для:</w:t>
      </w:r>
    </w:p>
    <w:p w14:paraId="11024DD2" w14:textId="77777777" w:rsidR="002B5E5B" w:rsidRPr="002B5E5B" w:rsidRDefault="002B5E5B" w:rsidP="002B5E5B">
      <w:pPr>
        <w:numPr>
          <w:ilvl w:val="1"/>
          <w:numId w:val="3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подтверждения трендов;</w:t>
      </w:r>
    </w:p>
    <w:p w14:paraId="20701D20" w14:textId="77777777" w:rsidR="002B5E5B" w:rsidRPr="002B5E5B" w:rsidRDefault="002B5E5B" w:rsidP="002B5E5B">
      <w:pPr>
        <w:numPr>
          <w:ilvl w:val="1"/>
          <w:numId w:val="3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поиска точек входа/выхода;</w:t>
      </w:r>
    </w:p>
    <w:p w14:paraId="081A1212" w14:textId="77777777" w:rsidR="002B5E5B" w:rsidRPr="002B5E5B" w:rsidRDefault="002B5E5B" w:rsidP="002B5E5B">
      <w:pPr>
        <w:numPr>
          <w:ilvl w:val="1"/>
          <w:numId w:val="3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оценки силы ценовых движений;</w:t>
      </w:r>
    </w:p>
    <w:p w14:paraId="6B33EDEA" w14:textId="77777777" w:rsidR="002B5E5B" w:rsidRPr="002B5E5B" w:rsidRDefault="002B5E5B" w:rsidP="002B5E5B">
      <w:pPr>
        <w:numPr>
          <w:ilvl w:val="1"/>
          <w:numId w:val="3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выявления потенциальных разворотов.</w:t>
      </w:r>
    </w:p>
    <w:p w14:paraId="423B1EBF"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Практическое применение</w:t>
      </w:r>
      <w:r w:rsidRPr="002B5E5B">
        <w:rPr>
          <w:rFonts w:ascii="Arial Black" w:eastAsia="Times New Roman" w:hAnsi="Arial Black" w:cs="Arial"/>
          <w:spacing w:val="3"/>
          <w:lang w:eastAsia="ru-RU"/>
        </w:rPr>
        <w:t> такого сопоставления может включать:</w:t>
      </w:r>
    </w:p>
    <w:p w14:paraId="71175F39" w14:textId="77777777" w:rsidR="002B5E5B" w:rsidRPr="002B5E5B" w:rsidRDefault="002B5E5B" w:rsidP="002B5E5B">
      <w:pPr>
        <w:numPr>
          <w:ilvl w:val="0"/>
          <w:numId w:val="36"/>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построение торговых стратегий на основе дивергенций;</w:t>
      </w:r>
    </w:p>
    <w:p w14:paraId="28AD05BE" w14:textId="77777777" w:rsidR="002B5E5B" w:rsidRPr="002B5E5B" w:rsidRDefault="002B5E5B" w:rsidP="002B5E5B">
      <w:pPr>
        <w:numPr>
          <w:ilvl w:val="0"/>
          <w:numId w:val="36"/>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фильтрацию ложных сигналов;</w:t>
      </w:r>
    </w:p>
    <w:p w14:paraId="10C22391" w14:textId="77777777" w:rsidR="002B5E5B" w:rsidRPr="002B5E5B" w:rsidRDefault="002B5E5B" w:rsidP="002B5E5B">
      <w:pPr>
        <w:numPr>
          <w:ilvl w:val="0"/>
          <w:numId w:val="36"/>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определение оптимальных точек входа/выхода;</w:t>
      </w:r>
    </w:p>
    <w:p w14:paraId="02DB277A" w14:textId="77777777" w:rsidR="002B5E5B" w:rsidRPr="002B5E5B" w:rsidRDefault="002B5E5B" w:rsidP="002B5E5B">
      <w:pPr>
        <w:numPr>
          <w:ilvl w:val="0"/>
          <w:numId w:val="36"/>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оценку силы текущего тренда.</w:t>
      </w:r>
    </w:p>
    <w:p w14:paraId="2C8636D5" w14:textId="77777777" w:rsidR="002B5E5B" w:rsidRPr="002B5E5B" w:rsidRDefault="002B5E5B" w:rsidP="002B5E5B">
      <w:pPr>
        <w:shd w:val="clear" w:color="auto" w:fill="FFFFFF"/>
        <w:spacing w:before="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Таким образом, ваша идея о сравнении «абсолютной высоты» и индикаторной линии вполне соответствует логике работы подобных индикаторов в техническом анализе.</w:t>
      </w:r>
    </w:p>
    <w:p w14:paraId="33F2561C" w14:textId="77777777" w:rsidR="002B5E5B" w:rsidRPr="002B5E5B" w:rsidRDefault="002B5E5B" w:rsidP="002B5E5B">
      <w:pPr>
        <w:shd w:val="clear" w:color="auto" w:fill="FFFFFF"/>
        <w:spacing w:after="0" w:line="300" w:lineRule="atLeast"/>
        <w:rPr>
          <w:rFonts w:ascii="Arial Black" w:eastAsia="Times New Roman" w:hAnsi="Arial Black" w:cs="Arial"/>
          <w:spacing w:val="3"/>
          <w:lang w:val="en-US" w:eastAsia="ru-RU"/>
        </w:rPr>
      </w:pPr>
      <w:r w:rsidRPr="002B5E5B">
        <w:rPr>
          <w:rFonts w:ascii="Arial Black" w:eastAsia="Times New Roman" w:hAnsi="Arial Black" w:cs="Arial"/>
          <w:spacing w:val="3"/>
          <w:lang w:val="en-US" w:eastAsia="ru-RU"/>
        </w:rPr>
        <w:lastRenderedPageBreak/>
        <w:t xml:space="preserve">public </w:t>
      </w:r>
      <w:proofErr w:type="spellStart"/>
      <w:r w:rsidRPr="002B5E5B">
        <w:rPr>
          <w:rFonts w:ascii="Arial Black" w:eastAsia="Times New Roman" w:hAnsi="Arial Black" w:cs="Arial"/>
          <w:spacing w:val="3"/>
          <w:lang w:val="en-US" w:eastAsia="ru-RU"/>
        </w:rPr>
        <w:t>InterLineLayer</w:t>
      </w:r>
      <w:proofErr w:type="spellEnd"/>
      <w:r w:rsidRPr="002B5E5B">
        <w:rPr>
          <w:rFonts w:ascii="Arial Black" w:eastAsia="Times New Roman" w:hAnsi="Arial Black" w:cs="Arial"/>
          <w:spacing w:val="3"/>
          <w:lang w:val="en-US" w:eastAsia="ru-RU"/>
        </w:rPr>
        <w:t xml:space="preserve"> </w:t>
      </w:r>
      <w:proofErr w:type="spellStart"/>
      <w:proofErr w:type="gramStart"/>
      <w:r w:rsidRPr="002B5E5B">
        <w:rPr>
          <w:rFonts w:ascii="Arial Black" w:eastAsia="Times New Roman" w:hAnsi="Arial Black" w:cs="Arial"/>
          <w:spacing w:val="3"/>
          <w:lang w:val="en-US" w:eastAsia="ru-RU"/>
        </w:rPr>
        <w:t>addEnvelop</w:t>
      </w:r>
      <w:proofErr w:type="spellEnd"/>
      <w:r w:rsidRPr="002B5E5B">
        <w:rPr>
          <w:rFonts w:ascii="Arial Black" w:eastAsia="Times New Roman" w:hAnsi="Arial Black" w:cs="Arial"/>
          <w:spacing w:val="3"/>
          <w:lang w:val="en-US" w:eastAsia="ru-RU"/>
        </w:rPr>
        <w:t>(</w:t>
      </w:r>
      <w:proofErr w:type="gramEnd"/>
      <w:r w:rsidRPr="002B5E5B">
        <w:rPr>
          <w:rFonts w:ascii="Arial Black" w:eastAsia="Times New Roman" w:hAnsi="Arial Black" w:cs="Arial"/>
          <w:spacing w:val="3"/>
          <w:lang w:val="en-US" w:eastAsia="ru-RU"/>
        </w:rPr>
        <w:t xml:space="preserve">int period, double range, int </w:t>
      </w:r>
      <w:proofErr w:type="spellStart"/>
      <w:r w:rsidRPr="002B5E5B">
        <w:rPr>
          <w:rFonts w:ascii="Arial Black" w:eastAsia="Times New Roman" w:hAnsi="Arial Black" w:cs="Arial"/>
          <w:spacing w:val="3"/>
          <w:lang w:val="en-US" w:eastAsia="ru-RU"/>
        </w:rPr>
        <w:t>lineColor</w:t>
      </w:r>
      <w:proofErr w:type="spellEnd"/>
      <w:r w:rsidRPr="002B5E5B">
        <w:rPr>
          <w:rFonts w:ascii="Arial Black" w:eastAsia="Times New Roman" w:hAnsi="Arial Black" w:cs="Arial"/>
          <w:spacing w:val="3"/>
          <w:lang w:val="en-US" w:eastAsia="ru-RU"/>
        </w:rPr>
        <w:t xml:space="preserve">, int </w:t>
      </w:r>
      <w:proofErr w:type="spellStart"/>
      <w:r w:rsidRPr="002B5E5B">
        <w:rPr>
          <w:rFonts w:ascii="Arial Black" w:eastAsia="Times New Roman" w:hAnsi="Arial Black" w:cs="Arial"/>
          <w:spacing w:val="3"/>
          <w:lang w:val="en-US" w:eastAsia="ru-RU"/>
        </w:rPr>
        <w:t>fillColor</w:t>
      </w:r>
      <w:proofErr w:type="spellEnd"/>
      <w:r w:rsidRPr="002B5E5B">
        <w:rPr>
          <w:rFonts w:ascii="Arial Black" w:eastAsia="Times New Roman" w:hAnsi="Arial Black" w:cs="Arial"/>
          <w:spacing w:val="3"/>
          <w:lang w:val="en-US" w:eastAsia="ru-RU"/>
        </w:rPr>
        <w:t xml:space="preserve">); Adds a price envelop to the main chart. The price envelop is a defined as a ratio around a moving average. For example, a ratio of 0.2 means 20% above and below the moving average. period (Mandatory) The period for the moving average. range (Mandatory) The ratio above and below the moving average. </w:t>
      </w:r>
      <w:proofErr w:type="spellStart"/>
      <w:r w:rsidRPr="002B5E5B">
        <w:rPr>
          <w:rFonts w:ascii="Arial Black" w:eastAsia="Times New Roman" w:hAnsi="Arial Black" w:cs="Arial"/>
          <w:spacing w:val="3"/>
          <w:lang w:val="en-US" w:eastAsia="ru-RU"/>
        </w:rPr>
        <w:t>lineColor</w:t>
      </w:r>
      <w:proofErr w:type="spellEnd"/>
      <w:r w:rsidRPr="002B5E5B">
        <w:rPr>
          <w:rFonts w:ascii="Arial Black" w:eastAsia="Times New Roman" w:hAnsi="Arial Black" w:cs="Arial"/>
          <w:spacing w:val="3"/>
          <w:lang w:val="en-US" w:eastAsia="ru-RU"/>
        </w:rPr>
        <w:t xml:space="preserve"> (Mandatory) The color of the lines defining the upper and lower limits. </w:t>
      </w:r>
      <w:proofErr w:type="spellStart"/>
      <w:r w:rsidRPr="002B5E5B">
        <w:rPr>
          <w:rFonts w:ascii="Arial Black" w:eastAsia="Times New Roman" w:hAnsi="Arial Black" w:cs="Arial"/>
          <w:spacing w:val="3"/>
          <w:lang w:val="en-US" w:eastAsia="ru-RU"/>
        </w:rPr>
        <w:t>fillColor</w:t>
      </w:r>
      <w:proofErr w:type="spellEnd"/>
      <w:r w:rsidRPr="002B5E5B">
        <w:rPr>
          <w:rFonts w:ascii="Arial Black" w:eastAsia="Times New Roman" w:hAnsi="Arial Black" w:cs="Arial"/>
          <w:spacing w:val="3"/>
          <w:lang w:val="en-US" w:eastAsia="ru-RU"/>
        </w:rPr>
        <w:t xml:space="preserve"> (Mandatory) The color to fill the regional within the band.</w:t>
      </w:r>
    </w:p>
    <w:p w14:paraId="72DE3AA6"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Метод</w:t>
      </w:r>
      <w:r w:rsidRPr="002B5E5B">
        <w:rPr>
          <w:rFonts w:ascii="Arial Black" w:eastAsia="Times New Roman" w:hAnsi="Arial Black" w:cs="Arial"/>
          <w:spacing w:val="3"/>
          <w:lang w:val="en-US" w:eastAsia="ru-RU"/>
        </w:rPr>
        <w:t> </w:t>
      </w:r>
      <w:r w:rsidRPr="002B5E5B">
        <w:rPr>
          <w:rFonts w:ascii="Arial Black" w:eastAsia="Times New Roman" w:hAnsi="Arial Black" w:cs="Arial"/>
          <w:b/>
          <w:bCs/>
          <w:spacing w:val="3"/>
          <w:lang w:val="en-US" w:eastAsia="ru-RU"/>
        </w:rPr>
        <w:t xml:space="preserve">public </w:t>
      </w:r>
      <w:proofErr w:type="spellStart"/>
      <w:r w:rsidRPr="002B5E5B">
        <w:rPr>
          <w:rFonts w:ascii="Arial Black" w:eastAsia="Times New Roman" w:hAnsi="Arial Black" w:cs="Arial"/>
          <w:b/>
          <w:bCs/>
          <w:spacing w:val="3"/>
          <w:lang w:val="en-US" w:eastAsia="ru-RU"/>
        </w:rPr>
        <w:t>InterLineLayer</w:t>
      </w:r>
      <w:proofErr w:type="spellEnd"/>
      <w:r w:rsidRPr="002B5E5B">
        <w:rPr>
          <w:rFonts w:ascii="Arial Black" w:eastAsia="Times New Roman" w:hAnsi="Arial Black" w:cs="Arial"/>
          <w:b/>
          <w:bCs/>
          <w:spacing w:val="3"/>
          <w:lang w:val="en-US" w:eastAsia="ru-RU"/>
        </w:rPr>
        <w:t xml:space="preserve"> </w:t>
      </w:r>
      <w:proofErr w:type="spellStart"/>
      <w:proofErr w:type="gramStart"/>
      <w:r w:rsidRPr="002B5E5B">
        <w:rPr>
          <w:rFonts w:ascii="Arial Black" w:eastAsia="Times New Roman" w:hAnsi="Arial Black" w:cs="Arial"/>
          <w:b/>
          <w:bCs/>
          <w:spacing w:val="3"/>
          <w:lang w:val="en-US" w:eastAsia="ru-RU"/>
        </w:rPr>
        <w:t>addEnvelop</w:t>
      </w:r>
      <w:proofErr w:type="spellEnd"/>
      <w:r w:rsidRPr="002B5E5B">
        <w:rPr>
          <w:rFonts w:ascii="Arial Black" w:eastAsia="Times New Roman" w:hAnsi="Arial Black" w:cs="Arial"/>
          <w:b/>
          <w:bCs/>
          <w:spacing w:val="3"/>
          <w:lang w:val="en-US" w:eastAsia="ru-RU"/>
        </w:rPr>
        <w:t>(</w:t>
      </w:r>
      <w:proofErr w:type="gramEnd"/>
      <w:r w:rsidRPr="002B5E5B">
        <w:rPr>
          <w:rFonts w:ascii="Arial Black" w:eastAsia="Times New Roman" w:hAnsi="Arial Black" w:cs="Arial"/>
          <w:b/>
          <w:bCs/>
          <w:spacing w:val="3"/>
          <w:lang w:val="en-US" w:eastAsia="ru-RU"/>
        </w:rPr>
        <w:t xml:space="preserve">int period, double range, int </w:t>
      </w:r>
      <w:proofErr w:type="spellStart"/>
      <w:r w:rsidRPr="002B5E5B">
        <w:rPr>
          <w:rFonts w:ascii="Arial Black" w:eastAsia="Times New Roman" w:hAnsi="Arial Black" w:cs="Arial"/>
          <w:b/>
          <w:bCs/>
          <w:spacing w:val="3"/>
          <w:lang w:val="en-US" w:eastAsia="ru-RU"/>
        </w:rPr>
        <w:t>lineColor</w:t>
      </w:r>
      <w:proofErr w:type="spellEnd"/>
      <w:r w:rsidRPr="002B5E5B">
        <w:rPr>
          <w:rFonts w:ascii="Arial Black" w:eastAsia="Times New Roman" w:hAnsi="Arial Black" w:cs="Arial"/>
          <w:b/>
          <w:bCs/>
          <w:spacing w:val="3"/>
          <w:lang w:val="en-US" w:eastAsia="ru-RU"/>
        </w:rPr>
        <w:t xml:space="preserve">, int </w:t>
      </w:r>
      <w:proofErr w:type="spellStart"/>
      <w:r w:rsidRPr="002B5E5B">
        <w:rPr>
          <w:rFonts w:ascii="Arial Black" w:eastAsia="Times New Roman" w:hAnsi="Arial Black" w:cs="Arial"/>
          <w:b/>
          <w:bCs/>
          <w:spacing w:val="3"/>
          <w:lang w:val="en-US" w:eastAsia="ru-RU"/>
        </w:rPr>
        <w:t>fillColor</w:t>
      </w:r>
      <w:proofErr w:type="spellEnd"/>
      <w:r w:rsidRPr="002B5E5B">
        <w:rPr>
          <w:rFonts w:ascii="Arial Black" w:eastAsia="Times New Roman" w:hAnsi="Arial Black" w:cs="Arial"/>
          <w:b/>
          <w:bCs/>
          <w:spacing w:val="3"/>
          <w:lang w:val="en-US" w:eastAsia="ru-RU"/>
        </w:rPr>
        <w:t>)</w:t>
      </w:r>
      <w:r w:rsidRPr="002B5E5B">
        <w:rPr>
          <w:rFonts w:ascii="Arial Black" w:eastAsia="Times New Roman" w:hAnsi="Arial Black" w:cs="Arial"/>
          <w:spacing w:val="3"/>
          <w:lang w:val="en-US" w:eastAsia="ru-RU"/>
        </w:rPr>
        <w:t> </w:t>
      </w:r>
      <w:r w:rsidRPr="002B5E5B">
        <w:rPr>
          <w:rFonts w:ascii="Arial Black" w:eastAsia="Times New Roman" w:hAnsi="Arial Black" w:cs="Arial"/>
          <w:spacing w:val="3"/>
          <w:lang w:eastAsia="ru-RU"/>
        </w:rPr>
        <w:t>предназначен</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для</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добавления</w:t>
      </w:r>
      <w:r w:rsidRPr="002B5E5B">
        <w:rPr>
          <w:rFonts w:ascii="Arial Black" w:eastAsia="Times New Roman" w:hAnsi="Arial Black" w:cs="Arial"/>
          <w:spacing w:val="3"/>
          <w:lang w:val="en-US" w:eastAsia="ru-RU"/>
        </w:rPr>
        <w:t> </w:t>
      </w:r>
      <w:r w:rsidRPr="002B5E5B">
        <w:rPr>
          <w:rFonts w:ascii="Arial Black" w:eastAsia="Times New Roman" w:hAnsi="Arial Black" w:cs="Arial"/>
          <w:b/>
          <w:bCs/>
          <w:spacing w:val="3"/>
          <w:lang w:eastAsia="ru-RU"/>
        </w:rPr>
        <w:t>ценового</w:t>
      </w:r>
      <w:r w:rsidRPr="002B5E5B">
        <w:rPr>
          <w:rFonts w:ascii="Arial Black" w:eastAsia="Times New Roman" w:hAnsi="Arial Black" w:cs="Arial"/>
          <w:b/>
          <w:bCs/>
          <w:spacing w:val="3"/>
          <w:lang w:val="en-US" w:eastAsia="ru-RU"/>
        </w:rPr>
        <w:t xml:space="preserve"> </w:t>
      </w:r>
      <w:r w:rsidRPr="002B5E5B">
        <w:rPr>
          <w:rFonts w:ascii="Arial Black" w:eastAsia="Times New Roman" w:hAnsi="Arial Black" w:cs="Arial"/>
          <w:b/>
          <w:bCs/>
          <w:spacing w:val="3"/>
          <w:lang w:eastAsia="ru-RU"/>
        </w:rPr>
        <w:t>конверта</w:t>
      </w:r>
      <w:r w:rsidRPr="002B5E5B">
        <w:rPr>
          <w:rFonts w:ascii="Arial Black" w:eastAsia="Times New Roman" w:hAnsi="Arial Black" w:cs="Arial"/>
          <w:b/>
          <w:bCs/>
          <w:spacing w:val="3"/>
          <w:lang w:val="en-US" w:eastAsia="ru-RU"/>
        </w:rPr>
        <w:t xml:space="preserve"> (Price Envelope)</w:t>
      </w:r>
      <w:r w:rsidRPr="002B5E5B">
        <w:rPr>
          <w:rFonts w:ascii="Arial Black" w:eastAsia="Times New Roman" w:hAnsi="Arial Black" w:cs="Arial"/>
          <w:spacing w:val="3"/>
          <w:lang w:val="en-US" w:eastAsia="ru-RU"/>
        </w:rPr>
        <w:t> </w:t>
      </w:r>
      <w:r w:rsidRPr="002B5E5B">
        <w:rPr>
          <w:rFonts w:ascii="Arial Black" w:eastAsia="Times New Roman" w:hAnsi="Arial Black" w:cs="Arial"/>
          <w:spacing w:val="3"/>
          <w:lang w:eastAsia="ru-RU"/>
        </w:rPr>
        <w:t>на</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основной</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график</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Этот индикатор представляет собой полосы, расположенные вокруг скользящего среднего в определённом процентном соотношении.</w:t>
      </w:r>
    </w:p>
    <w:p w14:paraId="527CE146"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Разберём параметры метода:</w:t>
      </w:r>
    </w:p>
    <w:p w14:paraId="1BDB14B9" w14:textId="77777777" w:rsidR="002B5E5B" w:rsidRPr="002B5E5B" w:rsidRDefault="002B5E5B" w:rsidP="002B5E5B">
      <w:pPr>
        <w:numPr>
          <w:ilvl w:val="0"/>
          <w:numId w:val="37"/>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Courier New"/>
          <w:spacing w:val="3"/>
          <w:bdr w:val="single" w:sz="6" w:space="2" w:color="auto" w:frame="1"/>
          <w:shd w:val="clear" w:color="auto" w:fill="FCFCFC"/>
          <w:lang w:eastAsia="ru-RU"/>
        </w:rPr>
        <w:t>period</w:t>
      </w:r>
      <w:proofErr w:type="spellEnd"/>
      <w:r w:rsidRPr="002B5E5B">
        <w:rPr>
          <w:rFonts w:ascii="Arial Black" w:eastAsia="Times New Roman" w:hAnsi="Arial Black" w:cs="Arial"/>
          <w:b/>
          <w:bCs/>
          <w:spacing w:val="3"/>
          <w:lang w:eastAsia="ru-RU"/>
        </w:rPr>
        <w:t> (период)</w:t>
      </w:r>
      <w:r w:rsidRPr="002B5E5B">
        <w:rPr>
          <w:rFonts w:ascii="Arial Black" w:eastAsia="Times New Roman" w:hAnsi="Arial Black" w:cs="Arial"/>
          <w:spacing w:val="3"/>
          <w:lang w:eastAsia="ru-RU"/>
        </w:rPr>
        <w:t xml:space="preserve"> — обязательный параметр, </w:t>
      </w:r>
      <w:proofErr w:type="gramStart"/>
      <w:r w:rsidRPr="002B5E5B">
        <w:rPr>
          <w:rFonts w:ascii="Arial Black" w:eastAsia="Times New Roman" w:hAnsi="Arial Black" w:cs="Arial"/>
          <w:spacing w:val="3"/>
          <w:lang w:eastAsia="ru-RU"/>
        </w:rPr>
        <w:t>определяющий период расчёта</w:t>
      </w:r>
      <w:proofErr w:type="gramEnd"/>
      <w:r w:rsidRPr="002B5E5B">
        <w:rPr>
          <w:rFonts w:ascii="Arial Black" w:eastAsia="Times New Roman" w:hAnsi="Arial Black" w:cs="Arial"/>
          <w:spacing w:val="3"/>
          <w:lang w:eastAsia="ru-RU"/>
        </w:rPr>
        <w:t xml:space="preserve"> скользящего среднего, вокруг которого строится конверт. Чем больше период, тем более сглаженным будет индикатор и тем меньше будет ложных сигналов.</w:t>
      </w:r>
    </w:p>
    <w:p w14:paraId="3EB6ABF6" w14:textId="77777777" w:rsidR="002B5E5B" w:rsidRPr="002B5E5B" w:rsidRDefault="002B5E5B" w:rsidP="002B5E5B">
      <w:pPr>
        <w:numPr>
          <w:ilvl w:val="0"/>
          <w:numId w:val="37"/>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Courier New"/>
          <w:spacing w:val="3"/>
          <w:bdr w:val="single" w:sz="6" w:space="2" w:color="auto" w:frame="1"/>
          <w:shd w:val="clear" w:color="auto" w:fill="FCFCFC"/>
          <w:lang w:eastAsia="ru-RU"/>
        </w:rPr>
        <w:t>range</w:t>
      </w:r>
      <w:proofErr w:type="spellEnd"/>
      <w:r w:rsidRPr="002B5E5B">
        <w:rPr>
          <w:rFonts w:ascii="Arial Black" w:eastAsia="Times New Roman" w:hAnsi="Arial Black" w:cs="Arial"/>
          <w:b/>
          <w:bCs/>
          <w:spacing w:val="3"/>
          <w:lang w:eastAsia="ru-RU"/>
        </w:rPr>
        <w:t> (диапазон/соотношение)</w:t>
      </w:r>
      <w:r w:rsidRPr="002B5E5B">
        <w:rPr>
          <w:rFonts w:ascii="Arial Black" w:eastAsia="Times New Roman" w:hAnsi="Arial Black" w:cs="Arial"/>
          <w:spacing w:val="3"/>
          <w:lang w:eastAsia="ru-RU"/>
        </w:rPr>
        <w:t> — обязательный параметр, задающий процентное отклонение от скользящего среднего. Например:</w:t>
      </w:r>
    </w:p>
    <w:p w14:paraId="00EFE366" w14:textId="77777777" w:rsidR="002B5E5B" w:rsidRPr="002B5E5B" w:rsidRDefault="002B5E5B" w:rsidP="002B5E5B">
      <w:pPr>
        <w:numPr>
          <w:ilvl w:val="1"/>
          <w:numId w:val="37"/>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значение 0,2 означает отклонение на 20% вверх и вниз от скользящего среднего;</w:t>
      </w:r>
    </w:p>
    <w:p w14:paraId="0DF36A2B" w14:textId="77777777" w:rsidR="002B5E5B" w:rsidRPr="002B5E5B" w:rsidRDefault="002B5E5B" w:rsidP="002B5E5B">
      <w:pPr>
        <w:numPr>
          <w:ilvl w:val="1"/>
          <w:numId w:val="37"/>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значение 0,05 — отклонение на 5% и т. д.</w:t>
      </w:r>
    </w:p>
    <w:p w14:paraId="4E3CAA3F" w14:textId="77777777" w:rsidR="002B5E5B" w:rsidRPr="002B5E5B" w:rsidRDefault="002B5E5B" w:rsidP="002B5E5B">
      <w:pPr>
        <w:numPr>
          <w:ilvl w:val="0"/>
          <w:numId w:val="37"/>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Courier New"/>
          <w:spacing w:val="3"/>
          <w:bdr w:val="single" w:sz="6" w:space="2" w:color="auto" w:frame="1"/>
          <w:shd w:val="clear" w:color="auto" w:fill="FCFCFC"/>
          <w:lang w:eastAsia="ru-RU"/>
        </w:rPr>
        <w:t>lineColor</w:t>
      </w:r>
      <w:proofErr w:type="spellEnd"/>
      <w:r w:rsidRPr="002B5E5B">
        <w:rPr>
          <w:rFonts w:ascii="Arial Black" w:eastAsia="Times New Roman" w:hAnsi="Arial Black" w:cs="Arial"/>
          <w:b/>
          <w:bCs/>
          <w:spacing w:val="3"/>
          <w:lang w:eastAsia="ru-RU"/>
        </w:rPr>
        <w:t> (цвет линий)</w:t>
      </w:r>
      <w:r w:rsidRPr="002B5E5B">
        <w:rPr>
          <w:rFonts w:ascii="Arial Black" w:eastAsia="Times New Roman" w:hAnsi="Arial Black" w:cs="Arial"/>
          <w:spacing w:val="3"/>
          <w:lang w:eastAsia="ru-RU"/>
        </w:rPr>
        <w:t> — обязательный параметр, определяющий цвет линий, обозначающих верхнюю и нижнюю границы конверта. Обычно задаётся через числовой код цвета.</w:t>
      </w:r>
    </w:p>
    <w:p w14:paraId="085C01D4" w14:textId="77777777" w:rsidR="002B5E5B" w:rsidRPr="002B5E5B" w:rsidRDefault="002B5E5B" w:rsidP="002B5E5B">
      <w:pPr>
        <w:numPr>
          <w:ilvl w:val="0"/>
          <w:numId w:val="37"/>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Courier New"/>
          <w:spacing w:val="3"/>
          <w:bdr w:val="single" w:sz="6" w:space="2" w:color="auto" w:frame="1"/>
          <w:shd w:val="clear" w:color="auto" w:fill="FCFCFC"/>
          <w:lang w:eastAsia="ru-RU"/>
        </w:rPr>
        <w:t>fillColor</w:t>
      </w:r>
      <w:proofErr w:type="spellEnd"/>
      <w:r w:rsidRPr="002B5E5B">
        <w:rPr>
          <w:rFonts w:ascii="Arial Black" w:eastAsia="Times New Roman" w:hAnsi="Arial Black" w:cs="Arial"/>
          <w:b/>
          <w:bCs/>
          <w:spacing w:val="3"/>
          <w:lang w:eastAsia="ru-RU"/>
        </w:rPr>
        <w:t> (цвет заливки)</w:t>
      </w:r>
      <w:r w:rsidRPr="002B5E5B">
        <w:rPr>
          <w:rFonts w:ascii="Arial Black" w:eastAsia="Times New Roman" w:hAnsi="Arial Black" w:cs="Arial"/>
          <w:spacing w:val="3"/>
          <w:lang w:eastAsia="ru-RU"/>
        </w:rPr>
        <w:t> — обязательный параметр, указывающий на цвет заливки области внутри полос конверта. Помогает визуально выделить зону колебания цены.</w:t>
      </w:r>
    </w:p>
    <w:p w14:paraId="4CBED005"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 xml:space="preserve">Суть индикатора «ценовой конверт» (Price </w:t>
      </w:r>
      <w:proofErr w:type="spellStart"/>
      <w:r w:rsidRPr="002B5E5B">
        <w:rPr>
          <w:rFonts w:ascii="Arial Black" w:eastAsia="Times New Roman" w:hAnsi="Arial Black" w:cs="Arial"/>
          <w:b/>
          <w:bCs/>
          <w:spacing w:val="3"/>
          <w:lang w:eastAsia="ru-RU"/>
        </w:rPr>
        <w:t>Envelope</w:t>
      </w:r>
      <w:proofErr w:type="spellEnd"/>
      <w:r w:rsidRPr="002B5E5B">
        <w:rPr>
          <w:rFonts w:ascii="Arial Black" w:eastAsia="Times New Roman" w:hAnsi="Arial Black" w:cs="Arial"/>
          <w:b/>
          <w:bCs/>
          <w:spacing w:val="3"/>
          <w:lang w:eastAsia="ru-RU"/>
        </w:rPr>
        <w:t>):</w:t>
      </w:r>
    </w:p>
    <w:p w14:paraId="4F3F3DE3"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Индикатор строится как </w:t>
      </w:r>
      <w:r w:rsidRPr="002B5E5B">
        <w:rPr>
          <w:rFonts w:ascii="Arial Black" w:eastAsia="Times New Roman" w:hAnsi="Arial Black" w:cs="Arial"/>
          <w:b/>
          <w:bCs/>
          <w:spacing w:val="3"/>
          <w:lang w:eastAsia="ru-RU"/>
        </w:rPr>
        <w:t>две параллельные линии</w:t>
      </w:r>
      <w:r w:rsidRPr="002B5E5B">
        <w:rPr>
          <w:rFonts w:ascii="Arial Black" w:eastAsia="Times New Roman" w:hAnsi="Arial Black" w:cs="Arial"/>
          <w:spacing w:val="3"/>
          <w:lang w:eastAsia="ru-RU"/>
        </w:rPr>
        <w:t>, отстоящие от скользящего среднего на заданный процент. Эти линии формируют «конверт», внутри которого колеблется цена актива.</w:t>
      </w:r>
    </w:p>
    <w:p w14:paraId="483600C9"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Применение в техническом анализе:</w:t>
      </w:r>
    </w:p>
    <w:p w14:paraId="5AC8F842" w14:textId="77777777" w:rsidR="002B5E5B" w:rsidRPr="002B5E5B" w:rsidRDefault="002B5E5B" w:rsidP="002B5E5B">
      <w:pPr>
        <w:numPr>
          <w:ilvl w:val="0"/>
          <w:numId w:val="3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определение </w:t>
      </w:r>
      <w:r w:rsidRPr="002B5E5B">
        <w:rPr>
          <w:rFonts w:ascii="Arial Black" w:eastAsia="Times New Roman" w:hAnsi="Arial Black" w:cs="Arial"/>
          <w:b/>
          <w:bCs/>
          <w:spacing w:val="3"/>
          <w:lang w:eastAsia="ru-RU"/>
        </w:rPr>
        <w:t xml:space="preserve">зон </w:t>
      </w:r>
      <w:proofErr w:type="spellStart"/>
      <w:r w:rsidRPr="002B5E5B">
        <w:rPr>
          <w:rFonts w:ascii="Arial Black" w:eastAsia="Times New Roman" w:hAnsi="Arial Black" w:cs="Arial"/>
          <w:b/>
          <w:bCs/>
          <w:spacing w:val="3"/>
          <w:lang w:eastAsia="ru-RU"/>
        </w:rPr>
        <w:t>перекупленности</w:t>
      </w:r>
      <w:proofErr w:type="spellEnd"/>
      <w:r w:rsidRPr="002B5E5B">
        <w:rPr>
          <w:rFonts w:ascii="Arial Black" w:eastAsia="Times New Roman" w:hAnsi="Arial Black" w:cs="Arial"/>
          <w:b/>
          <w:bCs/>
          <w:spacing w:val="3"/>
          <w:lang w:eastAsia="ru-RU"/>
        </w:rPr>
        <w:t xml:space="preserve"> и </w:t>
      </w:r>
      <w:proofErr w:type="spellStart"/>
      <w:r w:rsidRPr="002B5E5B">
        <w:rPr>
          <w:rFonts w:ascii="Arial Black" w:eastAsia="Times New Roman" w:hAnsi="Arial Black" w:cs="Arial"/>
          <w:b/>
          <w:bCs/>
          <w:spacing w:val="3"/>
          <w:lang w:eastAsia="ru-RU"/>
        </w:rPr>
        <w:t>перепроданности</w:t>
      </w:r>
      <w:proofErr w:type="spellEnd"/>
      <w:r w:rsidRPr="002B5E5B">
        <w:rPr>
          <w:rFonts w:ascii="Arial Black" w:eastAsia="Times New Roman" w:hAnsi="Arial Black" w:cs="Arial"/>
          <w:spacing w:val="3"/>
          <w:lang w:eastAsia="ru-RU"/>
        </w:rPr>
        <w:t>;</w:t>
      </w:r>
    </w:p>
    <w:p w14:paraId="6AE8E2A0" w14:textId="77777777" w:rsidR="002B5E5B" w:rsidRPr="002B5E5B" w:rsidRDefault="002B5E5B" w:rsidP="002B5E5B">
      <w:pPr>
        <w:numPr>
          <w:ilvl w:val="0"/>
          <w:numId w:val="3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выявление </w:t>
      </w:r>
      <w:r w:rsidRPr="002B5E5B">
        <w:rPr>
          <w:rFonts w:ascii="Arial Black" w:eastAsia="Times New Roman" w:hAnsi="Arial Black" w:cs="Arial"/>
          <w:b/>
          <w:bCs/>
          <w:spacing w:val="3"/>
          <w:lang w:eastAsia="ru-RU"/>
        </w:rPr>
        <w:t>тенденций и разворотов тренда</w:t>
      </w:r>
      <w:r w:rsidRPr="002B5E5B">
        <w:rPr>
          <w:rFonts w:ascii="Arial Black" w:eastAsia="Times New Roman" w:hAnsi="Arial Black" w:cs="Arial"/>
          <w:spacing w:val="3"/>
          <w:lang w:eastAsia="ru-RU"/>
        </w:rPr>
        <w:t>;</w:t>
      </w:r>
    </w:p>
    <w:p w14:paraId="034B0E7D" w14:textId="77777777" w:rsidR="002B5E5B" w:rsidRPr="002B5E5B" w:rsidRDefault="002B5E5B" w:rsidP="002B5E5B">
      <w:pPr>
        <w:numPr>
          <w:ilvl w:val="0"/>
          <w:numId w:val="3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lastRenderedPageBreak/>
        <w:t>определение </w:t>
      </w:r>
      <w:r w:rsidRPr="002B5E5B">
        <w:rPr>
          <w:rFonts w:ascii="Arial Black" w:eastAsia="Times New Roman" w:hAnsi="Arial Black" w:cs="Arial"/>
          <w:b/>
          <w:bCs/>
          <w:spacing w:val="3"/>
          <w:lang w:eastAsia="ru-RU"/>
        </w:rPr>
        <w:t>границ ценового канала</w:t>
      </w:r>
      <w:r w:rsidRPr="002B5E5B">
        <w:rPr>
          <w:rFonts w:ascii="Arial Black" w:eastAsia="Times New Roman" w:hAnsi="Arial Black" w:cs="Arial"/>
          <w:spacing w:val="3"/>
          <w:lang w:eastAsia="ru-RU"/>
        </w:rPr>
        <w:t>;</w:t>
      </w:r>
    </w:p>
    <w:p w14:paraId="71777659" w14:textId="77777777" w:rsidR="002B5E5B" w:rsidRPr="002B5E5B" w:rsidRDefault="002B5E5B" w:rsidP="002B5E5B">
      <w:pPr>
        <w:numPr>
          <w:ilvl w:val="0"/>
          <w:numId w:val="3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фильтрация </w:t>
      </w:r>
      <w:r w:rsidRPr="002B5E5B">
        <w:rPr>
          <w:rFonts w:ascii="Arial Black" w:eastAsia="Times New Roman" w:hAnsi="Arial Black" w:cs="Arial"/>
          <w:b/>
          <w:bCs/>
          <w:spacing w:val="3"/>
          <w:lang w:eastAsia="ru-RU"/>
        </w:rPr>
        <w:t>ложных сигналов</w:t>
      </w:r>
      <w:r w:rsidRPr="002B5E5B">
        <w:rPr>
          <w:rFonts w:ascii="Arial Black" w:eastAsia="Times New Roman" w:hAnsi="Arial Black" w:cs="Arial"/>
          <w:spacing w:val="3"/>
          <w:lang w:eastAsia="ru-RU"/>
        </w:rPr>
        <w:t> других индикаторов;</w:t>
      </w:r>
    </w:p>
    <w:p w14:paraId="0F04233B" w14:textId="77777777" w:rsidR="002B5E5B" w:rsidRPr="002B5E5B" w:rsidRDefault="002B5E5B" w:rsidP="002B5E5B">
      <w:pPr>
        <w:numPr>
          <w:ilvl w:val="0"/>
          <w:numId w:val="3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поиск </w:t>
      </w:r>
      <w:r w:rsidRPr="002B5E5B">
        <w:rPr>
          <w:rFonts w:ascii="Arial Black" w:eastAsia="Times New Roman" w:hAnsi="Arial Black" w:cs="Arial"/>
          <w:b/>
          <w:bCs/>
          <w:spacing w:val="3"/>
          <w:lang w:eastAsia="ru-RU"/>
        </w:rPr>
        <w:t>точек входа/выхода</w:t>
      </w:r>
      <w:r w:rsidRPr="002B5E5B">
        <w:rPr>
          <w:rFonts w:ascii="Arial Black" w:eastAsia="Times New Roman" w:hAnsi="Arial Black" w:cs="Arial"/>
          <w:spacing w:val="3"/>
          <w:lang w:eastAsia="ru-RU"/>
        </w:rPr>
        <w:t> из позиций.</w:t>
      </w:r>
    </w:p>
    <w:p w14:paraId="2CC85265"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Сигналы индикатора:</w:t>
      </w:r>
    </w:p>
    <w:p w14:paraId="1C0DBCDE" w14:textId="77777777" w:rsidR="002B5E5B" w:rsidRPr="002B5E5B" w:rsidRDefault="002B5E5B" w:rsidP="002B5E5B">
      <w:pPr>
        <w:numPr>
          <w:ilvl w:val="0"/>
          <w:numId w:val="3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цена приближается к </w:t>
      </w:r>
      <w:r w:rsidRPr="002B5E5B">
        <w:rPr>
          <w:rFonts w:ascii="Arial Black" w:eastAsia="Times New Roman" w:hAnsi="Arial Black" w:cs="Arial"/>
          <w:b/>
          <w:bCs/>
          <w:spacing w:val="3"/>
          <w:lang w:eastAsia="ru-RU"/>
        </w:rPr>
        <w:t>верхней границе</w:t>
      </w:r>
      <w:r w:rsidRPr="002B5E5B">
        <w:rPr>
          <w:rFonts w:ascii="Arial Black" w:eastAsia="Times New Roman" w:hAnsi="Arial Black" w:cs="Arial"/>
          <w:spacing w:val="3"/>
          <w:lang w:eastAsia="ru-RU"/>
        </w:rPr>
        <w:t> — сигнал возможной коррекции вниз;</w:t>
      </w:r>
    </w:p>
    <w:p w14:paraId="561351C3" w14:textId="77777777" w:rsidR="002B5E5B" w:rsidRPr="002B5E5B" w:rsidRDefault="002B5E5B" w:rsidP="002B5E5B">
      <w:pPr>
        <w:numPr>
          <w:ilvl w:val="0"/>
          <w:numId w:val="3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цена достигает </w:t>
      </w:r>
      <w:r w:rsidRPr="002B5E5B">
        <w:rPr>
          <w:rFonts w:ascii="Arial Black" w:eastAsia="Times New Roman" w:hAnsi="Arial Black" w:cs="Arial"/>
          <w:b/>
          <w:bCs/>
          <w:spacing w:val="3"/>
          <w:lang w:eastAsia="ru-RU"/>
        </w:rPr>
        <w:t>нижней границы</w:t>
      </w:r>
      <w:r w:rsidRPr="002B5E5B">
        <w:rPr>
          <w:rFonts w:ascii="Arial Black" w:eastAsia="Times New Roman" w:hAnsi="Arial Black" w:cs="Arial"/>
          <w:spacing w:val="3"/>
          <w:lang w:eastAsia="ru-RU"/>
        </w:rPr>
        <w:t> — потенциальный сигнал к покупке;</w:t>
      </w:r>
    </w:p>
    <w:p w14:paraId="3E3479C3" w14:textId="77777777" w:rsidR="002B5E5B" w:rsidRPr="002B5E5B" w:rsidRDefault="002B5E5B" w:rsidP="002B5E5B">
      <w:pPr>
        <w:numPr>
          <w:ilvl w:val="0"/>
          <w:numId w:val="3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сужение конверта</w:t>
      </w:r>
      <w:r w:rsidRPr="002B5E5B">
        <w:rPr>
          <w:rFonts w:ascii="Arial Black" w:eastAsia="Times New Roman" w:hAnsi="Arial Black" w:cs="Arial"/>
          <w:spacing w:val="3"/>
          <w:lang w:eastAsia="ru-RU"/>
        </w:rPr>
        <w:t> — снижение волатильности, возможный период консолидации;</w:t>
      </w:r>
    </w:p>
    <w:p w14:paraId="7E2FF219" w14:textId="77777777" w:rsidR="002B5E5B" w:rsidRPr="002B5E5B" w:rsidRDefault="002B5E5B" w:rsidP="002B5E5B">
      <w:pPr>
        <w:numPr>
          <w:ilvl w:val="0"/>
          <w:numId w:val="3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расширение конверта</w:t>
      </w:r>
      <w:r w:rsidRPr="002B5E5B">
        <w:rPr>
          <w:rFonts w:ascii="Arial Black" w:eastAsia="Times New Roman" w:hAnsi="Arial Black" w:cs="Arial"/>
          <w:spacing w:val="3"/>
          <w:lang w:eastAsia="ru-RU"/>
        </w:rPr>
        <w:t> — рост волатильности, усиление тренда.</w:t>
      </w:r>
    </w:p>
    <w:p w14:paraId="10679522"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Особенности использования:</w:t>
      </w:r>
    </w:p>
    <w:p w14:paraId="70D0EA21" w14:textId="77777777" w:rsidR="002B5E5B" w:rsidRPr="002B5E5B" w:rsidRDefault="002B5E5B" w:rsidP="002B5E5B">
      <w:pPr>
        <w:numPr>
          <w:ilvl w:val="0"/>
          <w:numId w:val="40"/>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чувствительность индикатора зависит от выбранных </w:t>
      </w:r>
      <w:r w:rsidRPr="002B5E5B">
        <w:rPr>
          <w:rFonts w:ascii="Arial Black" w:eastAsia="Times New Roman" w:hAnsi="Arial Black" w:cs="Arial"/>
          <w:b/>
          <w:bCs/>
          <w:spacing w:val="3"/>
          <w:lang w:eastAsia="ru-RU"/>
        </w:rPr>
        <w:t xml:space="preserve">параметров </w:t>
      </w:r>
      <w:proofErr w:type="spellStart"/>
      <w:r w:rsidRPr="002B5E5B">
        <w:rPr>
          <w:rFonts w:ascii="Arial Black" w:eastAsia="Times New Roman" w:hAnsi="Arial Black" w:cs="Arial"/>
          <w:b/>
          <w:bCs/>
          <w:spacing w:val="3"/>
          <w:lang w:eastAsia="ru-RU"/>
        </w:rPr>
        <w:t>period</w:t>
      </w:r>
      <w:proofErr w:type="spellEnd"/>
      <w:r w:rsidRPr="002B5E5B">
        <w:rPr>
          <w:rFonts w:ascii="Arial Black" w:eastAsia="Times New Roman" w:hAnsi="Arial Black" w:cs="Arial"/>
          <w:b/>
          <w:bCs/>
          <w:spacing w:val="3"/>
          <w:lang w:eastAsia="ru-RU"/>
        </w:rPr>
        <w:t xml:space="preserve"> и </w:t>
      </w:r>
      <w:proofErr w:type="spellStart"/>
      <w:r w:rsidRPr="002B5E5B">
        <w:rPr>
          <w:rFonts w:ascii="Arial Black" w:eastAsia="Times New Roman" w:hAnsi="Arial Black" w:cs="Arial"/>
          <w:b/>
          <w:bCs/>
          <w:spacing w:val="3"/>
          <w:lang w:eastAsia="ru-RU"/>
        </w:rPr>
        <w:t>range</w:t>
      </w:r>
      <w:proofErr w:type="spellEnd"/>
      <w:r w:rsidRPr="002B5E5B">
        <w:rPr>
          <w:rFonts w:ascii="Arial Black" w:eastAsia="Times New Roman" w:hAnsi="Arial Black" w:cs="Arial"/>
          <w:spacing w:val="3"/>
          <w:lang w:eastAsia="ru-RU"/>
        </w:rPr>
        <w:t>;</w:t>
      </w:r>
    </w:p>
    <w:p w14:paraId="19B2D759" w14:textId="77777777" w:rsidR="002B5E5B" w:rsidRPr="002B5E5B" w:rsidRDefault="002B5E5B" w:rsidP="002B5E5B">
      <w:pPr>
        <w:numPr>
          <w:ilvl w:val="0"/>
          <w:numId w:val="40"/>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 xml:space="preserve">на разных </w:t>
      </w:r>
      <w:proofErr w:type="spellStart"/>
      <w:r w:rsidRPr="002B5E5B">
        <w:rPr>
          <w:rFonts w:ascii="Arial Black" w:eastAsia="Times New Roman" w:hAnsi="Arial Black" w:cs="Arial"/>
          <w:spacing w:val="3"/>
          <w:lang w:eastAsia="ru-RU"/>
        </w:rPr>
        <w:t>таймфреймах</w:t>
      </w:r>
      <w:proofErr w:type="spellEnd"/>
      <w:r w:rsidRPr="002B5E5B">
        <w:rPr>
          <w:rFonts w:ascii="Arial Black" w:eastAsia="Times New Roman" w:hAnsi="Arial Black" w:cs="Arial"/>
          <w:spacing w:val="3"/>
          <w:lang w:eastAsia="ru-RU"/>
        </w:rPr>
        <w:t xml:space="preserve"> требуется </w:t>
      </w:r>
      <w:r w:rsidRPr="002B5E5B">
        <w:rPr>
          <w:rFonts w:ascii="Arial Black" w:eastAsia="Times New Roman" w:hAnsi="Arial Black" w:cs="Arial"/>
          <w:b/>
          <w:bCs/>
          <w:spacing w:val="3"/>
          <w:lang w:eastAsia="ru-RU"/>
        </w:rPr>
        <w:t>индивидуальная настройка</w:t>
      </w:r>
      <w:r w:rsidRPr="002B5E5B">
        <w:rPr>
          <w:rFonts w:ascii="Arial Black" w:eastAsia="Times New Roman" w:hAnsi="Arial Black" w:cs="Arial"/>
          <w:spacing w:val="3"/>
          <w:lang w:eastAsia="ru-RU"/>
        </w:rPr>
        <w:t> параметров;</w:t>
      </w:r>
    </w:p>
    <w:p w14:paraId="7CFC1F69" w14:textId="77777777" w:rsidR="002B5E5B" w:rsidRPr="002B5E5B" w:rsidRDefault="002B5E5B" w:rsidP="002B5E5B">
      <w:pPr>
        <w:numPr>
          <w:ilvl w:val="0"/>
          <w:numId w:val="40"/>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лучше комбинировать с </w:t>
      </w:r>
      <w:r w:rsidRPr="002B5E5B">
        <w:rPr>
          <w:rFonts w:ascii="Arial Black" w:eastAsia="Times New Roman" w:hAnsi="Arial Black" w:cs="Arial"/>
          <w:b/>
          <w:bCs/>
          <w:spacing w:val="3"/>
          <w:lang w:eastAsia="ru-RU"/>
        </w:rPr>
        <w:t>другими индикаторами</w:t>
      </w:r>
      <w:r w:rsidRPr="002B5E5B">
        <w:rPr>
          <w:rFonts w:ascii="Arial Black" w:eastAsia="Times New Roman" w:hAnsi="Arial Black" w:cs="Arial"/>
          <w:spacing w:val="3"/>
          <w:lang w:eastAsia="ru-RU"/>
        </w:rPr>
        <w:t> для подтверждения сигналов;</w:t>
      </w:r>
    </w:p>
    <w:p w14:paraId="6F4DF42E" w14:textId="77777777" w:rsidR="002B5E5B" w:rsidRPr="002B5E5B" w:rsidRDefault="002B5E5B" w:rsidP="002B5E5B">
      <w:pPr>
        <w:numPr>
          <w:ilvl w:val="0"/>
          <w:numId w:val="40"/>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на очень волатильных рынках может давать </w:t>
      </w:r>
      <w:r w:rsidRPr="002B5E5B">
        <w:rPr>
          <w:rFonts w:ascii="Arial Black" w:eastAsia="Times New Roman" w:hAnsi="Arial Black" w:cs="Arial"/>
          <w:b/>
          <w:bCs/>
          <w:spacing w:val="3"/>
          <w:lang w:eastAsia="ru-RU"/>
        </w:rPr>
        <w:t>ложные сигналы</w:t>
      </w:r>
      <w:r w:rsidRPr="002B5E5B">
        <w:rPr>
          <w:rFonts w:ascii="Arial Black" w:eastAsia="Times New Roman" w:hAnsi="Arial Black" w:cs="Arial"/>
          <w:spacing w:val="3"/>
          <w:lang w:eastAsia="ru-RU"/>
        </w:rPr>
        <w:t>.</w:t>
      </w:r>
    </w:p>
    <w:p w14:paraId="1C9D7E6D"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Визуальное представление:</w:t>
      </w:r>
    </w:p>
    <w:p w14:paraId="6107DCDC"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Индикатор отображается в виде:</w:t>
      </w:r>
    </w:p>
    <w:p w14:paraId="05B0C5C8" w14:textId="77777777" w:rsidR="002B5E5B" w:rsidRPr="002B5E5B" w:rsidRDefault="002B5E5B" w:rsidP="002B5E5B">
      <w:pPr>
        <w:numPr>
          <w:ilvl w:val="0"/>
          <w:numId w:val="41"/>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двух параллельных линий (верхняя и нижняя граница);</w:t>
      </w:r>
    </w:p>
    <w:p w14:paraId="69A045AC" w14:textId="77777777" w:rsidR="002B5E5B" w:rsidRPr="002B5E5B" w:rsidRDefault="002B5E5B" w:rsidP="002B5E5B">
      <w:pPr>
        <w:numPr>
          <w:ilvl w:val="0"/>
          <w:numId w:val="41"/>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 xml:space="preserve">закрашенной области между линиями (цвет задаётся параметром </w:t>
      </w:r>
      <w:proofErr w:type="spellStart"/>
      <w:r w:rsidRPr="002B5E5B">
        <w:rPr>
          <w:rFonts w:ascii="Arial Black" w:eastAsia="Times New Roman" w:hAnsi="Arial Black" w:cs="Arial"/>
          <w:spacing w:val="3"/>
          <w:lang w:eastAsia="ru-RU"/>
        </w:rPr>
        <w:t>fillColor</w:t>
      </w:r>
      <w:proofErr w:type="spellEnd"/>
      <w:r w:rsidRPr="002B5E5B">
        <w:rPr>
          <w:rFonts w:ascii="Arial Black" w:eastAsia="Times New Roman" w:hAnsi="Arial Black" w:cs="Arial"/>
          <w:spacing w:val="3"/>
          <w:lang w:eastAsia="ru-RU"/>
        </w:rPr>
        <w:t>);</w:t>
      </w:r>
    </w:p>
    <w:p w14:paraId="449DC448" w14:textId="77777777" w:rsidR="002B5E5B" w:rsidRPr="002B5E5B" w:rsidRDefault="002B5E5B" w:rsidP="002B5E5B">
      <w:pPr>
        <w:numPr>
          <w:ilvl w:val="0"/>
          <w:numId w:val="41"/>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скользящего среднего (может отображаться или не отображаться в зависимости от настроек).</w:t>
      </w:r>
    </w:p>
    <w:p w14:paraId="737FCE1A"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В торговых платформах</w:t>
      </w:r>
      <w:r w:rsidRPr="002B5E5B">
        <w:rPr>
          <w:rFonts w:ascii="Arial Black" w:eastAsia="Times New Roman" w:hAnsi="Arial Black" w:cs="Arial"/>
          <w:spacing w:val="3"/>
          <w:lang w:eastAsia="ru-RU"/>
        </w:rPr>
        <w:t> такой метод часто встречается в:</w:t>
      </w:r>
    </w:p>
    <w:p w14:paraId="0912B462" w14:textId="77777777" w:rsidR="002B5E5B" w:rsidRPr="002B5E5B" w:rsidRDefault="002B5E5B" w:rsidP="002B5E5B">
      <w:pPr>
        <w:numPr>
          <w:ilvl w:val="0"/>
          <w:numId w:val="42"/>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spacing w:val="3"/>
          <w:lang w:eastAsia="ru-RU"/>
        </w:rPr>
        <w:t>MetaTrader</w:t>
      </w:r>
      <w:proofErr w:type="spellEnd"/>
      <w:r w:rsidRPr="002B5E5B">
        <w:rPr>
          <w:rFonts w:ascii="Arial Black" w:eastAsia="Times New Roman" w:hAnsi="Arial Black" w:cs="Arial"/>
          <w:spacing w:val="3"/>
          <w:lang w:eastAsia="ru-RU"/>
        </w:rPr>
        <w:t>;</w:t>
      </w:r>
    </w:p>
    <w:p w14:paraId="2D9ECDAC" w14:textId="77777777" w:rsidR="002B5E5B" w:rsidRPr="002B5E5B" w:rsidRDefault="002B5E5B" w:rsidP="002B5E5B">
      <w:pPr>
        <w:numPr>
          <w:ilvl w:val="0"/>
          <w:numId w:val="42"/>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spacing w:val="3"/>
          <w:lang w:eastAsia="ru-RU"/>
        </w:rPr>
        <w:t>TradingView</w:t>
      </w:r>
      <w:proofErr w:type="spellEnd"/>
      <w:r w:rsidRPr="002B5E5B">
        <w:rPr>
          <w:rFonts w:ascii="Arial Black" w:eastAsia="Times New Roman" w:hAnsi="Arial Black" w:cs="Arial"/>
          <w:spacing w:val="3"/>
          <w:lang w:eastAsia="ru-RU"/>
        </w:rPr>
        <w:t>;</w:t>
      </w:r>
    </w:p>
    <w:p w14:paraId="4045108F" w14:textId="77777777" w:rsidR="002B5E5B" w:rsidRPr="002B5E5B" w:rsidRDefault="002B5E5B" w:rsidP="002B5E5B">
      <w:pPr>
        <w:numPr>
          <w:ilvl w:val="0"/>
          <w:numId w:val="42"/>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spacing w:val="3"/>
          <w:lang w:eastAsia="ru-RU"/>
        </w:rPr>
        <w:t>TSLab</w:t>
      </w:r>
      <w:proofErr w:type="spellEnd"/>
      <w:r w:rsidRPr="002B5E5B">
        <w:rPr>
          <w:rFonts w:ascii="Arial Black" w:eastAsia="Times New Roman" w:hAnsi="Arial Black" w:cs="Arial"/>
          <w:spacing w:val="3"/>
          <w:lang w:eastAsia="ru-RU"/>
        </w:rPr>
        <w:t>;</w:t>
      </w:r>
    </w:p>
    <w:p w14:paraId="349905F5" w14:textId="77777777" w:rsidR="002B5E5B" w:rsidRPr="002B5E5B" w:rsidRDefault="002B5E5B" w:rsidP="002B5E5B">
      <w:pPr>
        <w:numPr>
          <w:ilvl w:val="0"/>
          <w:numId w:val="42"/>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пользовательских торговых ботах;</w:t>
      </w:r>
    </w:p>
    <w:p w14:paraId="6D8650D5" w14:textId="77777777" w:rsidR="002B5E5B" w:rsidRPr="002B5E5B" w:rsidRDefault="002B5E5B" w:rsidP="002B5E5B">
      <w:pPr>
        <w:numPr>
          <w:ilvl w:val="0"/>
          <w:numId w:val="42"/>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библиотеках технического анализа.</w:t>
      </w:r>
    </w:p>
    <w:p w14:paraId="54D7EA7F"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lastRenderedPageBreak/>
        <w:t>Дополнительные возможности настройки</w:t>
      </w:r>
      <w:r w:rsidRPr="002B5E5B">
        <w:rPr>
          <w:rFonts w:ascii="Arial Black" w:eastAsia="Times New Roman" w:hAnsi="Arial Black" w:cs="Arial"/>
          <w:spacing w:val="3"/>
          <w:lang w:eastAsia="ru-RU"/>
        </w:rPr>
        <w:t> могут включать:</w:t>
      </w:r>
    </w:p>
    <w:p w14:paraId="7A4BF25C" w14:textId="77777777" w:rsidR="002B5E5B" w:rsidRPr="002B5E5B" w:rsidRDefault="002B5E5B" w:rsidP="002B5E5B">
      <w:pPr>
        <w:numPr>
          <w:ilvl w:val="0"/>
          <w:numId w:val="43"/>
        </w:numPr>
        <w:shd w:val="clear" w:color="auto" w:fill="FFFFFF"/>
        <w:spacing w:before="120" w:after="120" w:line="420" w:lineRule="atLeast"/>
        <w:rPr>
          <w:rFonts w:ascii="Arial Black" w:eastAsia="Times New Roman" w:hAnsi="Arial Black" w:cs="Arial"/>
          <w:spacing w:val="3"/>
          <w:lang w:eastAsia="ru-RU"/>
        </w:rPr>
      </w:pPr>
      <w:proofErr w:type="gramStart"/>
      <w:r w:rsidRPr="002B5E5B">
        <w:rPr>
          <w:rFonts w:ascii="Arial Black" w:eastAsia="Times New Roman" w:hAnsi="Arial Black" w:cs="Arial"/>
          <w:spacing w:val="3"/>
          <w:lang w:eastAsia="ru-RU"/>
        </w:rPr>
        <w:t>выбор типа</w:t>
      </w:r>
      <w:proofErr w:type="gramEnd"/>
      <w:r w:rsidRPr="002B5E5B">
        <w:rPr>
          <w:rFonts w:ascii="Arial Black" w:eastAsia="Times New Roman" w:hAnsi="Arial Black" w:cs="Arial"/>
          <w:spacing w:val="3"/>
          <w:lang w:eastAsia="ru-RU"/>
        </w:rPr>
        <w:t xml:space="preserve"> скользящего среднего (простое, экспоненциальное и т. д.);</w:t>
      </w:r>
    </w:p>
    <w:p w14:paraId="4E9DA6A9" w14:textId="77777777" w:rsidR="002B5E5B" w:rsidRPr="002B5E5B" w:rsidRDefault="002B5E5B" w:rsidP="002B5E5B">
      <w:pPr>
        <w:numPr>
          <w:ilvl w:val="0"/>
          <w:numId w:val="43"/>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настройку стиля линий (сплошные/пунктирные);</w:t>
      </w:r>
    </w:p>
    <w:p w14:paraId="110F8953" w14:textId="77777777" w:rsidR="002B5E5B" w:rsidRPr="002B5E5B" w:rsidRDefault="002B5E5B" w:rsidP="002B5E5B">
      <w:pPr>
        <w:numPr>
          <w:ilvl w:val="0"/>
          <w:numId w:val="43"/>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изменение прозрачности заливки;</w:t>
      </w:r>
    </w:p>
    <w:p w14:paraId="1C13E628" w14:textId="77777777" w:rsidR="002B5E5B" w:rsidRPr="002B5E5B" w:rsidRDefault="002B5E5B" w:rsidP="002B5E5B">
      <w:pPr>
        <w:numPr>
          <w:ilvl w:val="0"/>
          <w:numId w:val="43"/>
        </w:numPr>
        <w:shd w:val="clear" w:color="auto" w:fill="FFFFFF"/>
        <w:spacing w:before="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добавление дополнительных уровней или сигналов.</w:t>
      </w:r>
    </w:p>
    <w:p w14:paraId="42715E6E" w14:textId="77777777" w:rsidR="002B5E5B" w:rsidRPr="002B5E5B" w:rsidRDefault="002B5E5B" w:rsidP="002B5E5B">
      <w:pPr>
        <w:shd w:val="clear" w:color="auto" w:fill="FFFFFF"/>
        <w:spacing w:after="0" w:line="300" w:lineRule="atLeast"/>
        <w:rPr>
          <w:rFonts w:ascii="Arial Black" w:eastAsia="Times New Roman" w:hAnsi="Arial Black" w:cs="Arial"/>
          <w:spacing w:val="3"/>
          <w:lang w:val="en-US" w:eastAsia="ru-RU"/>
        </w:rPr>
      </w:pPr>
      <w:r w:rsidRPr="002B5E5B">
        <w:rPr>
          <w:rFonts w:ascii="Arial Black" w:eastAsia="Times New Roman" w:hAnsi="Arial Black" w:cs="Arial"/>
          <w:spacing w:val="3"/>
          <w:lang w:val="en-US" w:eastAsia="ru-RU"/>
        </w:rPr>
        <w:t xml:space="preserve">public </w:t>
      </w:r>
      <w:proofErr w:type="spellStart"/>
      <w:r w:rsidRPr="002B5E5B">
        <w:rPr>
          <w:rFonts w:ascii="Arial Black" w:eastAsia="Times New Roman" w:hAnsi="Arial Black" w:cs="Arial"/>
          <w:spacing w:val="3"/>
          <w:lang w:val="en-US" w:eastAsia="ru-RU"/>
        </w:rPr>
        <w:t>XYChart</w:t>
      </w:r>
      <w:proofErr w:type="spellEnd"/>
      <w:r w:rsidRPr="002B5E5B">
        <w:rPr>
          <w:rFonts w:ascii="Arial Black" w:eastAsia="Times New Roman" w:hAnsi="Arial Black" w:cs="Arial"/>
          <w:spacing w:val="3"/>
          <w:lang w:val="en-US" w:eastAsia="ru-RU"/>
        </w:rPr>
        <w:t xml:space="preserve"> </w:t>
      </w:r>
      <w:proofErr w:type="spellStart"/>
      <w:proofErr w:type="gramStart"/>
      <w:r w:rsidRPr="002B5E5B">
        <w:rPr>
          <w:rFonts w:ascii="Arial Black" w:eastAsia="Times New Roman" w:hAnsi="Arial Black" w:cs="Arial"/>
          <w:spacing w:val="3"/>
          <w:lang w:val="en-US" w:eastAsia="ru-RU"/>
        </w:rPr>
        <w:t>addMassIndex</w:t>
      </w:r>
      <w:proofErr w:type="spellEnd"/>
      <w:r w:rsidRPr="002B5E5B">
        <w:rPr>
          <w:rFonts w:ascii="Arial Black" w:eastAsia="Times New Roman" w:hAnsi="Arial Black" w:cs="Arial"/>
          <w:spacing w:val="3"/>
          <w:lang w:val="en-US" w:eastAsia="ru-RU"/>
        </w:rPr>
        <w:t>(</w:t>
      </w:r>
      <w:proofErr w:type="gramEnd"/>
      <w:r w:rsidRPr="002B5E5B">
        <w:rPr>
          <w:rFonts w:ascii="Arial Black" w:eastAsia="Times New Roman" w:hAnsi="Arial Black" w:cs="Arial"/>
          <w:spacing w:val="3"/>
          <w:lang w:val="en-US" w:eastAsia="ru-RU"/>
        </w:rPr>
        <w:t xml:space="preserve">int height, int color, int </w:t>
      </w:r>
      <w:proofErr w:type="spellStart"/>
      <w:r w:rsidRPr="002B5E5B">
        <w:rPr>
          <w:rFonts w:ascii="Arial Black" w:eastAsia="Times New Roman" w:hAnsi="Arial Black" w:cs="Arial"/>
          <w:spacing w:val="3"/>
          <w:lang w:val="en-US" w:eastAsia="ru-RU"/>
        </w:rPr>
        <w:t>upColor</w:t>
      </w:r>
      <w:proofErr w:type="spellEnd"/>
      <w:r w:rsidRPr="002B5E5B">
        <w:rPr>
          <w:rFonts w:ascii="Arial Black" w:eastAsia="Times New Roman" w:hAnsi="Arial Black" w:cs="Arial"/>
          <w:spacing w:val="3"/>
          <w:lang w:val="en-US" w:eastAsia="ru-RU"/>
        </w:rPr>
        <w:t xml:space="preserve">, int </w:t>
      </w:r>
      <w:proofErr w:type="spellStart"/>
      <w:r w:rsidRPr="002B5E5B">
        <w:rPr>
          <w:rFonts w:ascii="Arial Black" w:eastAsia="Times New Roman" w:hAnsi="Arial Black" w:cs="Arial"/>
          <w:spacing w:val="3"/>
          <w:lang w:val="en-US" w:eastAsia="ru-RU"/>
        </w:rPr>
        <w:t>downColor</w:t>
      </w:r>
      <w:proofErr w:type="spellEnd"/>
      <w:r w:rsidRPr="002B5E5B">
        <w:rPr>
          <w:rFonts w:ascii="Arial Black" w:eastAsia="Times New Roman" w:hAnsi="Arial Black" w:cs="Arial"/>
          <w:spacing w:val="3"/>
          <w:lang w:val="en-US" w:eastAsia="ru-RU"/>
        </w:rPr>
        <w:t xml:space="preserve">); Adds a Mass Index indicator chart. height (Mandatory) The height of the indicator chart in pixels. color (Mandatory) The color of the indicator line. </w:t>
      </w:r>
      <w:proofErr w:type="spellStart"/>
      <w:r w:rsidRPr="002B5E5B">
        <w:rPr>
          <w:rFonts w:ascii="Arial Black" w:eastAsia="Times New Roman" w:hAnsi="Arial Black" w:cs="Arial"/>
          <w:spacing w:val="3"/>
          <w:lang w:val="en-US" w:eastAsia="ru-RU"/>
        </w:rPr>
        <w:t>upColor</w:t>
      </w:r>
      <w:proofErr w:type="spellEnd"/>
      <w:r w:rsidRPr="002B5E5B">
        <w:rPr>
          <w:rFonts w:ascii="Arial Black" w:eastAsia="Times New Roman" w:hAnsi="Arial Black" w:cs="Arial"/>
          <w:spacing w:val="3"/>
          <w:lang w:val="en-US" w:eastAsia="ru-RU"/>
        </w:rPr>
        <w:t xml:space="preserve"> (Mandatory) The fill color when the indicator exceeds the upper threshold line. </w:t>
      </w:r>
      <w:proofErr w:type="spellStart"/>
      <w:r w:rsidRPr="002B5E5B">
        <w:rPr>
          <w:rFonts w:ascii="Arial Black" w:eastAsia="Times New Roman" w:hAnsi="Arial Black" w:cs="Arial"/>
          <w:spacing w:val="3"/>
          <w:lang w:val="en-US" w:eastAsia="ru-RU"/>
        </w:rPr>
        <w:t>downColor</w:t>
      </w:r>
      <w:proofErr w:type="spellEnd"/>
      <w:r w:rsidRPr="002B5E5B">
        <w:rPr>
          <w:rFonts w:ascii="Arial Black" w:eastAsia="Times New Roman" w:hAnsi="Arial Black" w:cs="Arial"/>
          <w:spacing w:val="3"/>
          <w:lang w:val="en-US" w:eastAsia="ru-RU"/>
        </w:rPr>
        <w:t xml:space="preserve"> (Mandatory) The fill color when the indicator falls below the lower threshold line.</w:t>
      </w:r>
    </w:p>
    <w:p w14:paraId="124069E5"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val="en-US" w:eastAsia="ru-RU"/>
        </w:rPr>
      </w:pPr>
      <w:r w:rsidRPr="002B5E5B">
        <w:rPr>
          <w:rFonts w:ascii="Arial Black" w:eastAsia="Times New Roman" w:hAnsi="Arial Black" w:cs="Arial"/>
          <w:spacing w:val="3"/>
          <w:lang w:eastAsia="ru-RU"/>
        </w:rPr>
        <w:t>Метод</w:t>
      </w:r>
      <w:r w:rsidRPr="002B5E5B">
        <w:rPr>
          <w:rFonts w:ascii="Arial Black" w:eastAsia="Times New Roman" w:hAnsi="Arial Black" w:cs="Arial"/>
          <w:spacing w:val="3"/>
          <w:lang w:val="en-US" w:eastAsia="ru-RU"/>
        </w:rPr>
        <w:t> </w:t>
      </w:r>
      <w:r w:rsidRPr="002B5E5B">
        <w:rPr>
          <w:rFonts w:ascii="Arial Black" w:eastAsia="Times New Roman" w:hAnsi="Arial Black" w:cs="Arial"/>
          <w:b/>
          <w:bCs/>
          <w:spacing w:val="3"/>
          <w:lang w:val="en-US" w:eastAsia="ru-RU"/>
        </w:rPr>
        <w:t xml:space="preserve">public </w:t>
      </w:r>
      <w:proofErr w:type="spellStart"/>
      <w:r w:rsidRPr="002B5E5B">
        <w:rPr>
          <w:rFonts w:ascii="Arial Black" w:eastAsia="Times New Roman" w:hAnsi="Arial Black" w:cs="Arial"/>
          <w:b/>
          <w:bCs/>
          <w:spacing w:val="3"/>
          <w:lang w:val="en-US" w:eastAsia="ru-RU"/>
        </w:rPr>
        <w:t>XYChart</w:t>
      </w:r>
      <w:proofErr w:type="spellEnd"/>
      <w:r w:rsidRPr="002B5E5B">
        <w:rPr>
          <w:rFonts w:ascii="Arial Black" w:eastAsia="Times New Roman" w:hAnsi="Arial Black" w:cs="Arial"/>
          <w:b/>
          <w:bCs/>
          <w:spacing w:val="3"/>
          <w:lang w:val="en-US" w:eastAsia="ru-RU"/>
        </w:rPr>
        <w:t xml:space="preserve"> </w:t>
      </w:r>
      <w:proofErr w:type="spellStart"/>
      <w:proofErr w:type="gramStart"/>
      <w:r w:rsidRPr="002B5E5B">
        <w:rPr>
          <w:rFonts w:ascii="Arial Black" w:eastAsia="Times New Roman" w:hAnsi="Arial Black" w:cs="Arial"/>
          <w:b/>
          <w:bCs/>
          <w:spacing w:val="3"/>
          <w:lang w:val="en-US" w:eastAsia="ru-RU"/>
        </w:rPr>
        <w:t>addMassIndex</w:t>
      </w:r>
      <w:proofErr w:type="spellEnd"/>
      <w:r w:rsidRPr="002B5E5B">
        <w:rPr>
          <w:rFonts w:ascii="Arial Black" w:eastAsia="Times New Roman" w:hAnsi="Arial Black" w:cs="Arial"/>
          <w:b/>
          <w:bCs/>
          <w:spacing w:val="3"/>
          <w:lang w:val="en-US" w:eastAsia="ru-RU"/>
        </w:rPr>
        <w:t>(</w:t>
      </w:r>
      <w:proofErr w:type="gramEnd"/>
      <w:r w:rsidRPr="002B5E5B">
        <w:rPr>
          <w:rFonts w:ascii="Arial Black" w:eastAsia="Times New Roman" w:hAnsi="Arial Black" w:cs="Arial"/>
          <w:b/>
          <w:bCs/>
          <w:spacing w:val="3"/>
          <w:lang w:val="en-US" w:eastAsia="ru-RU"/>
        </w:rPr>
        <w:t xml:space="preserve">int height, int color, int </w:t>
      </w:r>
      <w:proofErr w:type="spellStart"/>
      <w:r w:rsidRPr="002B5E5B">
        <w:rPr>
          <w:rFonts w:ascii="Arial Black" w:eastAsia="Times New Roman" w:hAnsi="Arial Black" w:cs="Arial"/>
          <w:b/>
          <w:bCs/>
          <w:spacing w:val="3"/>
          <w:lang w:val="en-US" w:eastAsia="ru-RU"/>
        </w:rPr>
        <w:t>upColor</w:t>
      </w:r>
      <w:proofErr w:type="spellEnd"/>
      <w:r w:rsidRPr="002B5E5B">
        <w:rPr>
          <w:rFonts w:ascii="Arial Black" w:eastAsia="Times New Roman" w:hAnsi="Arial Black" w:cs="Arial"/>
          <w:b/>
          <w:bCs/>
          <w:spacing w:val="3"/>
          <w:lang w:val="en-US" w:eastAsia="ru-RU"/>
        </w:rPr>
        <w:t xml:space="preserve">, int </w:t>
      </w:r>
      <w:proofErr w:type="spellStart"/>
      <w:r w:rsidRPr="002B5E5B">
        <w:rPr>
          <w:rFonts w:ascii="Arial Black" w:eastAsia="Times New Roman" w:hAnsi="Arial Black" w:cs="Arial"/>
          <w:b/>
          <w:bCs/>
          <w:spacing w:val="3"/>
          <w:lang w:val="en-US" w:eastAsia="ru-RU"/>
        </w:rPr>
        <w:t>downColor</w:t>
      </w:r>
      <w:proofErr w:type="spellEnd"/>
      <w:r w:rsidRPr="002B5E5B">
        <w:rPr>
          <w:rFonts w:ascii="Arial Black" w:eastAsia="Times New Roman" w:hAnsi="Arial Black" w:cs="Arial"/>
          <w:b/>
          <w:bCs/>
          <w:spacing w:val="3"/>
          <w:lang w:val="en-US" w:eastAsia="ru-RU"/>
        </w:rPr>
        <w:t>)</w:t>
      </w:r>
      <w:r w:rsidRPr="002B5E5B">
        <w:rPr>
          <w:rFonts w:ascii="Arial Black" w:eastAsia="Times New Roman" w:hAnsi="Arial Black" w:cs="Arial"/>
          <w:spacing w:val="3"/>
          <w:lang w:val="en-US" w:eastAsia="ru-RU"/>
        </w:rPr>
        <w:t> </w:t>
      </w:r>
      <w:r w:rsidRPr="002B5E5B">
        <w:rPr>
          <w:rFonts w:ascii="Arial Black" w:eastAsia="Times New Roman" w:hAnsi="Arial Black" w:cs="Arial"/>
          <w:spacing w:val="3"/>
          <w:lang w:eastAsia="ru-RU"/>
        </w:rPr>
        <w:t>предназначен</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для</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добавления</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на</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график</w:t>
      </w:r>
      <w:r w:rsidRPr="002B5E5B">
        <w:rPr>
          <w:rFonts w:ascii="Arial Black" w:eastAsia="Times New Roman" w:hAnsi="Arial Black" w:cs="Arial"/>
          <w:spacing w:val="3"/>
          <w:lang w:val="en-US" w:eastAsia="ru-RU"/>
        </w:rPr>
        <w:t> </w:t>
      </w:r>
      <w:r w:rsidRPr="002B5E5B">
        <w:rPr>
          <w:rFonts w:ascii="Arial Black" w:eastAsia="Times New Roman" w:hAnsi="Arial Black" w:cs="Arial"/>
          <w:b/>
          <w:bCs/>
          <w:spacing w:val="3"/>
          <w:lang w:eastAsia="ru-RU"/>
        </w:rPr>
        <w:t>индикатора</w:t>
      </w:r>
      <w:r w:rsidRPr="002B5E5B">
        <w:rPr>
          <w:rFonts w:ascii="Arial Black" w:eastAsia="Times New Roman" w:hAnsi="Arial Black" w:cs="Arial"/>
          <w:b/>
          <w:bCs/>
          <w:spacing w:val="3"/>
          <w:lang w:val="en-US" w:eastAsia="ru-RU"/>
        </w:rPr>
        <w:t xml:space="preserve"> «</w:t>
      </w:r>
      <w:r w:rsidRPr="002B5E5B">
        <w:rPr>
          <w:rFonts w:ascii="Arial Black" w:eastAsia="Times New Roman" w:hAnsi="Arial Black" w:cs="Arial"/>
          <w:b/>
          <w:bCs/>
          <w:spacing w:val="3"/>
          <w:lang w:eastAsia="ru-RU"/>
        </w:rPr>
        <w:t>Массовый</w:t>
      </w:r>
      <w:r w:rsidRPr="002B5E5B">
        <w:rPr>
          <w:rFonts w:ascii="Arial Black" w:eastAsia="Times New Roman" w:hAnsi="Arial Black" w:cs="Arial"/>
          <w:b/>
          <w:bCs/>
          <w:spacing w:val="3"/>
          <w:lang w:val="en-US" w:eastAsia="ru-RU"/>
        </w:rPr>
        <w:t xml:space="preserve"> </w:t>
      </w:r>
      <w:r w:rsidRPr="002B5E5B">
        <w:rPr>
          <w:rFonts w:ascii="Arial Black" w:eastAsia="Times New Roman" w:hAnsi="Arial Black" w:cs="Arial"/>
          <w:b/>
          <w:bCs/>
          <w:spacing w:val="3"/>
          <w:lang w:eastAsia="ru-RU"/>
        </w:rPr>
        <w:t>индекс</w:t>
      </w:r>
      <w:r w:rsidRPr="002B5E5B">
        <w:rPr>
          <w:rFonts w:ascii="Arial Black" w:eastAsia="Times New Roman" w:hAnsi="Arial Black" w:cs="Arial"/>
          <w:b/>
          <w:bCs/>
          <w:spacing w:val="3"/>
          <w:lang w:val="en-US" w:eastAsia="ru-RU"/>
        </w:rPr>
        <w:t>» (Mass Index)</w:t>
      </w:r>
      <w:r w:rsidRPr="002B5E5B">
        <w:rPr>
          <w:rFonts w:ascii="Arial Black" w:eastAsia="Times New Roman" w:hAnsi="Arial Black" w:cs="Arial"/>
          <w:spacing w:val="3"/>
          <w:lang w:val="en-US" w:eastAsia="ru-RU"/>
        </w:rPr>
        <w:t xml:space="preserve"> — </w:t>
      </w:r>
      <w:r w:rsidRPr="002B5E5B">
        <w:rPr>
          <w:rFonts w:ascii="Arial Black" w:eastAsia="Times New Roman" w:hAnsi="Arial Black" w:cs="Arial"/>
          <w:spacing w:val="3"/>
          <w:lang w:eastAsia="ru-RU"/>
        </w:rPr>
        <w:t>технического</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индикатора</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который</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помогает</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выявлять</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потенциальные</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развороты</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тренда</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на</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основе</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анализа</w:t>
      </w:r>
      <w:r w:rsidRPr="002B5E5B">
        <w:rPr>
          <w:rFonts w:ascii="Arial Black" w:eastAsia="Times New Roman" w:hAnsi="Arial Black" w:cs="Arial"/>
          <w:spacing w:val="3"/>
          <w:lang w:val="en-US" w:eastAsia="ru-RU"/>
        </w:rPr>
        <w:t xml:space="preserve"> </w:t>
      </w:r>
      <w:r w:rsidRPr="002B5E5B">
        <w:rPr>
          <w:rFonts w:ascii="Arial Black" w:eastAsia="Times New Roman" w:hAnsi="Arial Black" w:cs="Arial"/>
          <w:spacing w:val="3"/>
          <w:lang w:eastAsia="ru-RU"/>
        </w:rPr>
        <w:t>волатильности</w:t>
      </w:r>
      <w:r w:rsidRPr="002B5E5B">
        <w:rPr>
          <w:rFonts w:ascii="Arial Black" w:eastAsia="Times New Roman" w:hAnsi="Arial Black" w:cs="Arial"/>
          <w:spacing w:val="3"/>
          <w:lang w:val="en-US" w:eastAsia="ru-RU"/>
        </w:rPr>
        <w:t>.</w:t>
      </w:r>
    </w:p>
    <w:p w14:paraId="4C2B380E"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Параметры метода:</w:t>
      </w:r>
    </w:p>
    <w:p w14:paraId="31123DF7" w14:textId="77777777" w:rsidR="002B5E5B" w:rsidRPr="002B5E5B" w:rsidRDefault="002B5E5B" w:rsidP="002B5E5B">
      <w:pPr>
        <w:numPr>
          <w:ilvl w:val="0"/>
          <w:numId w:val="44"/>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Courier New"/>
          <w:spacing w:val="3"/>
          <w:bdr w:val="single" w:sz="6" w:space="2" w:color="auto" w:frame="1"/>
          <w:shd w:val="clear" w:color="auto" w:fill="FCFCFC"/>
          <w:lang w:eastAsia="ru-RU"/>
        </w:rPr>
        <w:t>height</w:t>
      </w:r>
      <w:proofErr w:type="spellEnd"/>
      <w:r w:rsidRPr="002B5E5B">
        <w:rPr>
          <w:rFonts w:ascii="Arial Black" w:eastAsia="Times New Roman" w:hAnsi="Arial Black" w:cs="Arial"/>
          <w:spacing w:val="3"/>
          <w:lang w:eastAsia="ru-RU"/>
        </w:rPr>
        <w:t> (обязательный) — высота графика индикатора в пикселях. Определяет, насколько большим будет индикатор на экране.</w:t>
      </w:r>
    </w:p>
    <w:p w14:paraId="23DFEE25" w14:textId="77777777" w:rsidR="002B5E5B" w:rsidRPr="002B5E5B" w:rsidRDefault="002B5E5B" w:rsidP="002B5E5B">
      <w:pPr>
        <w:numPr>
          <w:ilvl w:val="0"/>
          <w:numId w:val="44"/>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Courier New"/>
          <w:spacing w:val="3"/>
          <w:bdr w:val="single" w:sz="6" w:space="2" w:color="auto" w:frame="1"/>
          <w:shd w:val="clear" w:color="auto" w:fill="FCFCFC"/>
          <w:lang w:eastAsia="ru-RU"/>
        </w:rPr>
        <w:t>color</w:t>
      </w:r>
      <w:proofErr w:type="spellEnd"/>
      <w:r w:rsidRPr="002B5E5B">
        <w:rPr>
          <w:rFonts w:ascii="Arial Black" w:eastAsia="Times New Roman" w:hAnsi="Arial Black" w:cs="Arial"/>
          <w:spacing w:val="3"/>
          <w:lang w:eastAsia="ru-RU"/>
        </w:rPr>
        <w:t> (обязательный) — цвет основной линии индикатора. Задаётся через числовой код цвета.</w:t>
      </w:r>
    </w:p>
    <w:p w14:paraId="60BFCADF" w14:textId="77777777" w:rsidR="002B5E5B" w:rsidRPr="002B5E5B" w:rsidRDefault="002B5E5B" w:rsidP="002B5E5B">
      <w:pPr>
        <w:numPr>
          <w:ilvl w:val="0"/>
          <w:numId w:val="44"/>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Courier New"/>
          <w:spacing w:val="3"/>
          <w:bdr w:val="single" w:sz="6" w:space="2" w:color="auto" w:frame="1"/>
          <w:shd w:val="clear" w:color="auto" w:fill="FCFCFC"/>
          <w:lang w:eastAsia="ru-RU"/>
        </w:rPr>
        <w:t>upColor</w:t>
      </w:r>
      <w:proofErr w:type="spellEnd"/>
      <w:r w:rsidRPr="002B5E5B">
        <w:rPr>
          <w:rFonts w:ascii="Arial Black" w:eastAsia="Times New Roman" w:hAnsi="Arial Black" w:cs="Arial"/>
          <w:spacing w:val="3"/>
          <w:lang w:eastAsia="ru-RU"/>
        </w:rPr>
        <w:t> (обязательный) — цвет заливки области, когда индикатор превышает верхний пороговый уровень. Помогает визуально выделить периоды повышенной волатильности.</w:t>
      </w:r>
    </w:p>
    <w:p w14:paraId="38D6A727" w14:textId="77777777" w:rsidR="002B5E5B" w:rsidRPr="002B5E5B" w:rsidRDefault="002B5E5B" w:rsidP="002B5E5B">
      <w:pPr>
        <w:numPr>
          <w:ilvl w:val="0"/>
          <w:numId w:val="44"/>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Courier New"/>
          <w:spacing w:val="3"/>
          <w:bdr w:val="single" w:sz="6" w:space="2" w:color="auto" w:frame="1"/>
          <w:shd w:val="clear" w:color="auto" w:fill="FCFCFC"/>
          <w:lang w:eastAsia="ru-RU"/>
        </w:rPr>
        <w:t>downColor</w:t>
      </w:r>
      <w:proofErr w:type="spellEnd"/>
      <w:r w:rsidRPr="002B5E5B">
        <w:rPr>
          <w:rFonts w:ascii="Arial Black" w:eastAsia="Times New Roman" w:hAnsi="Arial Black" w:cs="Arial"/>
          <w:spacing w:val="3"/>
          <w:lang w:eastAsia="ru-RU"/>
        </w:rPr>
        <w:t> (обязательный) — цвет заливки области, когда индикатор опускается ниже нижнего порогового уровня. Показывает периоды низкой волатильности.</w:t>
      </w:r>
    </w:p>
    <w:p w14:paraId="1DD74A5A"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Суть индикатора Mass Index:</w:t>
      </w:r>
    </w:p>
    <w:p w14:paraId="674C2799"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Индикатор измеряет </w:t>
      </w:r>
      <w:r w:rsidRPr="002B5E5B">
        <w:rPr>
          <w:rFonts w:ascii="Arial Black" w:eastAsia="Times New Roman" w:hAnsi="Arial Black" w:cs="Arial"/>
          <w:b/>
          <w:bCs/>
          <w:spacing w:val="3"/>
          <w:lang w:eastAsia="ru-RU"/>
        </w:rPr>
        <w:t>накопленную волатильность</w:t>
      </w:r>
      <w:r w:rsidRPr="002B5E5B">
        <w:rPr>
          <w:rFonts w:ascii="Arial Black" w:eastAsia="Times New Roman" w:hAnsi="Arial Black" w:cs="Arial"/>
          <w:spacing w:val="3"/>
          <w:lang w:eastAsia="ru-RU"/>
        </w:rPr>
        <w:t> цены актива путём анализа </w:t>
      </w:r>
      <w:r w:rsidRPr="002B5E5B">
        <w:rPr>
          <w:rFonts w:ascii="Arial Black" w:eastAsia="Times New Roman" w:hAnsi="Arial Black" w:cs="Arial"/>
          <w:b/>
          <w:bCs/>
          <w:spacing w:val="3"/>
          <w:lang w:eastAsia="ru-RU"/>
        </w:rPr>
        <w:t>отношения скользящих средних</w:t>
      </w:r>
      <w:r w:rsidRPr="002B5E5B">
        <w:rPr>
          <w:rFonts w:ascii="Arial Black" w:eastAsia="Times New Roman" w:hAnsi="Arial Black" w:cs="Arial"/>
          <w:spacing w:val="3"/>
          <w:lang w:eastAsia="ru-RU"/>
        </w:rPr>
        <w:t> разности между максимумами и минимумами цен. Он помогает:</w:t>
      </w:r>
    </w:p>
    <w:p w14:paraId="6F980EAB" w14:textId="77777777" w:rsidR="002B5E5B" w:rsidRPr="002B5E5B" w:rsidRDefault="002B5E5B" w:rsidP="002B5E5B">
      <w:pPr>
        <w:numPr>
          <w:ilvl w:val="0"/>
          <w:numId w:val="4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выявлять потенциальные развороты тренда;</w:t>
      </w:r>
    </w:p>
    <w:p w14:paraId="37779A27" w14:textId="77777777" w:rsidR="002B5E5B" w:rsidRPr="002B5E5B" w:rsidRDefault="002B5E5B" w:rsidP="002B5E5B">
      <w:pPr>
        <w:numPr>
          <w:ilvl w:val="0"/>
          <w:numId w:val="4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определять периоды повышенной или пониженной волатильности;</w:t>
      </w:r>
    </w:p>
    <w:p w14:paraId="02619088" w14:textId="77777777" w:rsidR="002B5E5B" w:rsidRPr="002B5E5B" w:rsidRDefault="002B5E5B" w:rsidP="002B5E5B">
      <w:pPr>
        <w:numPr>
          <w:ilvl w:val="0"/>
          <w:numId w:val="45"/>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находить точки входа/выхода из позиций.</w:t>
      </w:r>
    </w:p>
    <w:p w14:paraId="73F25405"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Принцип работы:</w:t>
      </w:r>
    </w:p>
    <w:p w14:paraId="328E40E0" w14:textId="77777777" w:rsidR="002B5E5B" w:rsidRPr="002B5E5B" w:rsidRDefault="002B5E5B" w:rsidP="002B5E5B">
      <w:pPr>
        <w:numPr>
          <w:ilvl w:val="0"/>
          <w:numId w:val="46"/>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lastRenderedPageBreak/>
        <w:t>анализирует разницу между </w:t>
      </w:r>
      <w:r w:rsidRPr="002B5E5B">
        <w:rPr>
          <w:rFonts w:ascii="Arial Black" w:eastAsia="Times New Roman" w:hAnsi="Arial Black" w:cs="Arial"/>
          <w:b/>
          <w:bCs/>
          <w:spacing w:val="3"/>
          <w:lang w:eastAsia="ru-RU"/>
        </w:rPr>
        <w:t>высшими и низшими ценовыми точками</w:t>
      </w:r>
      <w:r w:rsidRPr="002B5E5B">
        <w:rPr>
          <w:rFonts w:ascii="Arial Black" w:eastAsia="Times New Roman" w:hAnsi="Arial Black" w:cs="Arial"/>
          <w:spacing w:val="3"/>
          <w:lang w:eastAsia="ru-RU"/>
        </w:rPr>
        <w:t>;</w:t>
      </w:r>
    </w:p>
    <w:p w14:paraId="165BA1ED" w14:textId="77777777" w:rsidR="002B5E5B" w:rsidRPr="002B5E5B" w:rsidRDefault="002B5E5B" w:rsidP="002B5E5B">
      <w:pPr>
        <w:numPr>
          <w:ilvl w:val="0"/>
          <w:numId w:val="46"/>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рассчитывает </w:t>
      </w:r>
      <w:r w:rsidRPr="002B5E5B">
        <w:rPr>
          <w:rFonts w:ascii="Arial Black" w:eastAsia="Times New Roman" w:hAnsi="Arial Black" w:cs="Arial"/>
          <w:b/>
          <w:bCs/>
          <w:spacing w:val="3"/>
          <w:lang w:eastAsia="ru-RU"/>
        </w:rPr>
        <w:t>скользящие средние</w:t>
      </w:r>
      <w:r w:rsidRPr="002B5E5B">
        <w:rPr>
          <w:rFonts w:ascii="Arial Black" w:eastAsia="Times New Roman" w:hAnsi="Arial Black" w:cs="Arial"/>
          <w:spacing w:val="3"/>
          <w:lang w:eastAsia="ru-RU"/>
        </w:rPr>
        <w:t> этих разниц;</w:t>
      </w:r>
    </w:p>
    <w:p w14:paraId="545FBEB0" w14:textId="77777777" w:rsidR="002B5E5B" w:rsidRPr="002B5E5B" w:rsidRDefault="002B5E5B" w:rsidP="002B5E5B">
      <w:pPr>
        <w:numPr>
          <w:ilvl w:val="0"/>
          <w:numId w:val="46"/>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строит график отношения этих скользящих средних;</w:t>
      </w:r>
    </w:p>
    <w:p w14:paraId="78234B9D" w14:textId="77777777" w:rsidR="002B5E5B" w:rsidRPr="002B5E5B" w:rsidRDefault="002B5E5B" w:rsidP="002B5E5B">
      <w:pPr>
        <w:numPr>
          <w:ilvl w:val="0"/>
          <w:numId w:val="46"/>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выделяет зоны повышенной и пониженной волатильности с помощью пороговых значений.</w:t>
      </w:r>
    </w:p>
    <w:p w14:paraId="7D18B287"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Применение в техническом анализе:</w:t>
      </w:r>
    </w:p>
    <w:p w14:paraId="3785E5D8" w14:textId="77777777" w:rsidR="002B5E5B" w:rsidRPr="002B5E5B" w:rsidRDefault="002B5E5B" w:rsidP="002B5E5B">
      <w:pPr>
        <w:numPr>
          <w:ilvl w:val="0"/>
          <w:numId w:val="47"/>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определение </w:t>
      </w:r>
      <w:r w:rsidRPr="002B5E5B">
        <w:rPr>
          <w:rFonts w:ascii="Arial Black" w:eastAsia="Times New Roman" w:hAnsi="Arial Black" w:cs="Arial"/>
          <w:b/>
          <w:bCs/>
          <w:spacing w:val="3"/>
          <w:lang w:eastAsia="ru-RU"/>
        </w:rPr>
        <w:t>точек разворота</w:t>
      </w:r>
      <w:r w:rsidRPr="002B5E5B">
        <w:rPr>
          <w:rFonts w:ascii="Arial Black" w:eastAsia="Times New Roman" w:hAnsi="Arial Black" w:cs="Arial"/>
          <w:spacing w:val="3"/>
          <w:lang w:eastAsia="ru-RU"/>
        </w:rPr>
        <w:t> тренда;</w:t>
      </w:r>
    </w:p>
    <w:p w14:paraId="26CF729A" w14:textId="77777777" w:rsidR="002B5E5B" w:rsidRPr="002B5E5B" w:rsidRDefault="002B5E5B" w:rsidP="002B5E5B">
      <w:pPr>
        <w:numPr>
          <w:ilvl w:val="0"/>
          <w:numId w:val="47"/>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выявление </w:t>
      </w:r>
      <w:proofErr w:type="spellStart"/>
      <w:r w:rsidRPr="002B5E5B">
        <w:rPr>
          <w:rFonts w:ascii="Arial Black" w:eastAsia="Times New Roman" w:hAnsi="Arial Black" w:cs="Arial"/>
          <w:b/>
          <w:bCs/>
          <w:spacing w:val="3"/>
          <w:lang w:eastAsia="ru-RU"/>
        </w:rPr>
        <w:t>перекупленности</w:t>
      </w:r>
      <w:proofErr w:type="spellEnd"/>
      <w:r w:rsidRPr="002B5E5B">
        <w:rPr>
          <w:rFonts w:ascii="Arial Black" w:eastAsia="Times New Roman" w:hAnsi="Arial Black" w:cs="Arial"/>
          <w:b/>
          <w:bCs/>
          <w:spacing w:val="3"/>
          <w:lang w:eastAsia="ru-RU"/>
        </w:rPr>
        <w:t>/</w:t>
      </w:r>
      <w:proofErr w:type="spellStart"/>
      <w:r w:rsidRPr="002B5E5B">
        <w:rPr>
          <w:rFonts w:ascii="Arial Black" w:eastAsia="Times New Roman" w:hAnsi="Arial Black" w:cs="Arial"/>
          <w:b/>
          <w:bCs/>
          <w:spacing w:val="3"/>
          <w:lang w:eastAsia="ru-RU"/>
        </w:rPr>
        <w:t>перепроданности</w:t>
      </w:r>
      <w:proofErr w:type="spellEnd"/>
      <w:r w:rsidRPr="002B5E5B">
        <w:rPr>
          <w:rFonts w:ascii="Arial Black" w:eastAsia="Times New Roman" w:hAnsi="Arial Black" w:cs="Arial"/>
          <w:spacing w:val="3"/>
          <w:lang w:eastAsia="ru-RU"/>
        </w:rPr>
        <w:t> актива;</w:t>
      </w:r>
    </w:p>
    <w:p w14:paraId="7F6C3D55" w14:textId="77777777" w:rsidR="002B5E5B" w:rsidRPr="002B5E5B" w:rsidRDefault="002B5E5B" w:rsidP="002B5E5B">
      <w:pPr>
        <w:numPr>
          <w:ilvl w:val="0"/>
          <w:numId w:val="47"/>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оценка </w:t>
      </w:r>
      <w:r w:rsidRPr="002B5E5B">
        <w:rPr>
          <w:rFonts w:ascii="Arial Black" w:eastAsia="Times New Roman" w:hAnsi="Arial Black" w:cs="Arial"/>
          <w:b/>
          <w:bCs/>
          <w:spacing w:val="3"/>
          <w:lang w:eastAsia="ru-RU"/>
        </w:rPr>
        <w:t>силы тренда</w:t>
      </w:r>
      <w:r w:rsidRPr="002B5E5B">
        <w:rPr>
          <w:rFonts w:ascii="Arial Black" w:eastAsia="Times New Roman" w:hAnsi="Arial Black" w:cs="Arial"/>
          <w:spacing w:val="3"/>
          <w:lang w:eastAsia="ru-RU"/>
        </w:rPr>
        <w:t> и его устойчивости;</w:t>
      </w:r>
    </w:p>
    <w:p w14:paraId="7679D957" w14:textId="77777777" w:rsidR="002B5E5B" w:rsidRPr="002B5E5B" w:rsidRDefault="002B5E5B" w:rsidP="002B5E5B">
      <w:pPr>
        <w:numPr>
          <w:ilvl w:val="0"/>
          <w:numId w:val="47"/>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фильтрация </w:t>
      </w:r>
      <w:r w:rsidRPr="002B5E5B">
        <w:rPr>
          <w:rFonts w:ascii="Arial Black" w:eastAsia="Times New Roman" w:hAnsi="Arial Black" w:cs="Arial"/>
          <w:b/>
          <w:bCs/>
          <w:spacing w:val="3"/>
          <w:lang w:eastAsia="ru-RU"/>
        </w:rPr>
        <w:t>ложных сигналов</w:t>
      </w:r>
      <w:r w:rsidRPr="002B5E5B">
        <w:rPr>
          <w:rFonts w:ascii="Arial Black" w:eastAsia="Times New Roman" w:hAnsi="Arial Black" w:cs="Arial"/>
          <w:spacing w:val="3"/>
          <w:lang w:eastAsia="ru-RU"/>
        </w:rPr>
        <w:t> других индикаторов;</w:t>
      </w:r>
    </w:p>
    <w:p w14:paraId="3B93DB5D" w14:textId="77777777" w:rsidR="002B5E5B" w:rsidRPr="002B5E5B" w:rsidRDefault="002B5E5B" w:rsidP="002B5E5B">
      <w:pPr>
        <w:numPr>
          <w:ilvl w:val="0"/>
          <w:numId w:val="47"/>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поиск </w:t>
      </w:r>
      <w:r w:rsidRPr="002B5E5B">
        <w:rPr>
          <w:rFonts w:ascii="Arial Black" w:eastAsia="Times New Roman" w:hAnsi="Arial Black" w:cs="Arial"/>
          <w:b/>
          <w:bCs/>
          <w:spacing w:val="3"/>
          <w:lang w:eastAsia="ru-RU"/>
        </w:rPr>
        <w:t>оптимальных точек входа/выхода</w:t>
      </w:r>
      <w:r w:rsidRPr="002B5E5B">
        <w:rPr>
          <w:rFonts w:ascii="Arial Black" w:eastAsia="Times New Roman" w:hAnsi="Arial Black" w:cs="Arial"/>
          <w:spacing w:val="3"/>
          <w:lang w:eastAsia="ru-RU"/>
        </w:rPr>
        <w:t> из позиций.</w:t>
      </w:r>
    </w:p>
    <w:p w14:paraId="325342E5"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Сигналы индикатора:</w:t>
      </w:r>
    </w:p>
    <w:p w14:paraId="3F3A294D" w14:textId="77777777" w:rsidR="002B5E5B" w:rsidRPr="002B5E5B" w:rsidRDefault="002B5E5B" w:rsidP="002B5E5B">
      <w:pPr>
        <w:numPr>
          <w:ilvl w:val="0"/>
          <w:numId w:val="4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подъём выше верхнего порога</w:t>
      </w:r>
      <w:r w:rsidRPr="002B5E5B">
        <w:rPr>
          <w:rFonts w:ascii="Arial Black" w:eastAsia="Times New Roman" w:hAnsi="Arial Black" w:cs="Arial"/>
          <w:spacing w:val="3"/>
          <w:lang w:eastAsia="ru-RU"/>
        </w:rPr>
        <w:t> — потенциальный сигнал к развороту тренда или коррекции;</w:t>
      </w:r>
    </w:p>
    <w:p w14:paraId="354F4E35" w14:textId="77777777" w:rsidR="002B5E5B" w:rsidRPr="002B5E5B" w:rsidRDefault="002B5E5B" w:rsidP="002B5E5B">
      <w:pPr>
        <w:numPr>
          <w:ilvl w:val="0"/>
          <w:numId w:val="4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опускание ниже нижнего порога</w:t>
      </w:r>
      <w:r w:rsidRPr="002B5E5B">
        <w:rPr>
          <w:rFonts w:ascii="Arial Black" w:eastAsia="Times New Roman" w:hAnsi="Arial Black" w:cs="Arial"/>
          <w:spacing w:val="3"/>
          <w:lang w:eastAsia="ru-RU"/>
        </w:rPr>
        <w:t> — возможный сигнал к смене направления движения цены;</w:t>
      </w:r>
    </w:p>
    <w:p w14:paraId="3E781BEC" w14:textId="77777777" w:rsidR="002B5E5B" w:rsidRPr="002B5E5B" w:rsidRDefault="002B5E5B" w:rsidP="002B5E5B">
      <w:pPr>
        <w:numPr>
          <w:ilvl w:val="0"/>
          <w:numId w:val="4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длительное нахождение в зоне высокой волатильности</w:t>
      </w:r>
      <w:r w:rsidRPr="002B5E5B">
        <w:rPr>
          <w:rFonts w:ascii="Arial Black" w:eastAsia="Times New Roman" w:hAnsi="Arial Black" w:cs="Arial"/>
          <w:spacing w:val="3"/>
          <w:lang w:eastAsia="ru-RU"/>
        </w:rPr>
        <w:t> — признак нестабильности рынка;</w:t>
      </w:r>
    </w:p>
    <w:p w14:paraId="20D41051" w14:textId="77777777" w:rsidR="002B5E5B" w:rsidRPr="002B5E5B" w:rsidRDefault="002B5E5B" w:rsidP="002B5E5B">
      <w:pPr>
        <w:numPr>
          <w:ilvl w:val="0"/>
          <w:numId w:val="48"/>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длительное нахождение в зоне низкой волатильности</w:t>
      </w:r>
      <w:r w:rsidRPr="002B5E5B">
        <w:rPr>
          <w:rFonts w:ascii="Arial Black" w:eastAsia="Times New Roman" w:hAnsi="Arial Black" w:cs="Arial"/>
          <w:spacing w:val="3"/>
          <w:lang w:eastAsia="ru-RU"/>
        </w:rPr>
        <w:t> — возможный период консолидации.</w:t>
      </w:r>
    </w:p>
    <w:p w14:paraId="0282B644"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Визуальное представление:</w:t>
      </w:r>
    </w:p>
    <w:p w14:paraId="6B970313"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Индикатор отображается в виде:</w:t>
      </w:r>
    </w:p>
    <w:p w14:paraId="1B5DEED6" w14:textId="77777777" w:rsidR="002B5E5B" w:rsidRPr="002B5E5B" w:rsidRDefault="002B5E5B" w:rsidP="002B5E5B">
      <w:pPr>
        <w:numPr>
          <w:ilvl w:val="0"/>
          <w:numId w:val="4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основной линии, отражающей динамику волатильности;</w:t>
      </w:r>
    </w:p>
    <w:p w14:paraId="7DA046C1" w14:textId="77777777" w:rsidR="002B5E5B" w:rsidRPr="002B5E5B" w:rsidRDefault="002B5E5B" w:rsidP="002B5E5B">
      <w:pPr>
        <w:numPr>
          <w:ilvl w:val="0"/>
          <w:numId w:val="4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зон заливки разного цвета (</w:t>
      </w:r>
      <w:proofErr w:type="spellStart"/>
      <w:r w:rsidRPr="002B5E5B">
        <w:rPr>
          <w:rFonts w:ascii="Arial Black" w:eastAsia="Times New Roman" w:hAnsi="Arial Black" w:cs="Arial"/>
          <w:spacing w:val="3"/>
          <w:lang w:eastAsia="ru-RU"/>
        </w:rPr>
        <w:t>upColor</w:t>
      </w:r>
      <w:proofErr w:type="spellEnd"/>
      <w:r w:rsidRPr="002B5E5B">
        <w:rPr>
          <w:rFonts w:ascii="Arial Black" w:eastAsia="Times New Roman" w:hAnsi="Arial Black" w:cs="Arial"/>
          <w:spacing w:val="3"/>
          <w:lang w:eastAsia="ru-RU"/>
        </w:rPr>
        <w:t xml:space="preserve"> и </w:t>
      </w:r>
      <w:proofErr w:type="spellStart"/>
      <w:r w:rsidRPr="002B5E5B">
        <w:rPr>
          <w:rFonts w:ascii="Arial Black" w:eastAsia="Times New Roman" w:hAnsi="Arial Black" w:cs="Arial"/>
          <w:spacing w:val="3"/>
          <w:lang w:eastAsia="ru-RU"/>
        </w:rPr>
        <w:t>downColor</w:t>
      </w:r>
      <w:proofErr w:type="spellEnd"/>
      <w:r w:rsidRPr="002B5E5B">
        <w:rPr>
          <w:rFonts w:ascii="Arial Black" w:eastAsia="Times New Roman" w:hAnsi="Arial Black" w:cs="Arial"/>
          <w:spacing w:val="3"/>
          <w:lang w:eastAsia="ru-RU"/>
        </w:rPr>
        <w:t>) в зависимости от положения относительно порогов;</w:t>
      </w:r>
    </w:p>
    <w:p w14:paraId="08C7511A" w14:textId="77777777" w:rsidR="002B5E5B" w:rsidRPr="002B5E5B" w:rsidRDefault="002B5E5B" w:rsidP="002B5E5B">
      <w:pPr>
        <w:numPr>
          <w:ilvl w:val="0"/>
          <w:numId w:val="49"/>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пороговых линий (верхнего и нижнего уровней).</w:t>
      </w:r>
    </w:p>
    <w:p w14:paraId="617F1701"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Особенности использования:</w:t>
      </w:r>
    </w:p>
    <w:p w14:paraId="63A262EB" w14:textId="77777777" w:rsidR="002B5E5B" w:rsidRPr="002B5E5B" w:rsidRDefault="002B5E5B" w:rsidP="002B5E5B">
      <w:pPr>
        <w:numPr>
          <w:ilvl w:val="0"/>
          <w:numId w:val="50"/>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чувствительность индикатора зависит от выбранных </w:t>
      </w:r>
      <w:r w:rsidRPr="002B5E5B">
        <w:rPr>
          <w:rFonts w:ascii="Arial Black" w:eastAsia="Times New Roman" w:hAnsi="Arial Black" w:cs="Arial"/>
          <w:b/>
          <w:bCs/>
          <w:spacing w:val="3"/>
          <w:lang w:eastAsia="ru-RU"/>
        </w:rPr>
        <w:t>параметров расчёта</w:t>
      </w:r>
      <w:r w:rsidRPr="002B5E5B">
        <w:rPr>
          <w:rFonts w:ascii="Arial Black" w:eastAsia="Times New Roman" w:hAnsi="Arial Black" w:cs="Arial"/>
          <w:spacing w:val="3"/>
          <w:lang w:eastAsia="ru-RU"/>
        </w:rPr>
        <w:t>;</w:t>
      </w:r>
    </w:p>
    <w:p w14:paraId="67B9BE3D" w14:textId="77777777" w:rsidR="002B5E5B" w:rsidRPr="002B5E5B" w:rsidRDefault="002B5E5B" w:rsidP="002B5E5B">
      <w:pPr>
        <w:numPr>
          <w:ilvl w:val="0"/>
          <w:numId w:val="50"/>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 xml:space="preserve">на разных </w:t>
      </w:r>
      <w:proofErr w:type="spellStart"/>
      <w:r w:rsidRPr="002B5E5B">
        <w:rPr>
          <w:rFonts w:ascii="Arial Black" w:eastAsia="Times New Roman" w:hAnsi="Arial Black" w:cs="Arial"/>
          <w:spacing w:val="3"/>
          <w:lang w:eastAsia="ru-RU"/>
        </w:rPr>
        <w:t>таймфреймах</w:t>
      </w:r>
      <w:proofErr w:type="spellEnd"/>
      <w:r w:rsidRPr="002B5E5B">
        <w:rPr>
          <w:rFonts w:ascii="Arial Black" w:eastAsia="Times New Roman" w:hAnsi="Arial Black" w:cs="Arial"/>
          <w:spacing w:val="3"/>
          <w:lang w:eastAsia="ru-RU"/>
        </w:rPr>
        <w:t xml:space="preserve"> требуется </w:t>
      </w:r>
      <w:r w:rsidRPr="002B5E5B">
        <w:rPr>
          <w:rFonts w:ascii="Arial Black" w:eastAsia="Times New Roman" w:hAnsi="Arial Black" w:cs="Arial"/>
          <w:b/>
          <w:bCs/>
          <w:spacing w:val="3"/>
          <w:lang w:eastAsia="ru-RU"/>
        </w:rPr>
        <w:t>индивидуальная настройка</w:t>
      </w:r>
      <w:r w:rsidRPr="002B5E5B">
        <w:rPr>
          <w:rFonts w:ascii="Arial Black" w:eastAsia="Times New Roman" w:hAnsi="Arial Black" w:cs="Arial"/>
          <w:spacing w:val="3"/>
          <w:lang w:eastAsia="ru-RU"/>
        </w:rPr>
        <w:t> параметров;</w:t>
      </w:r>
    </w:p>
    <w:p w14:paraId="5BC42770" w14:textId="77777777" w:rsidR="002B5E5B" w:rsidRPr="002B5E5B" w:rsidRDefault="002B5E5B" w:rsidP="002B5E5B">
      <w:pPr>
        <w:numPr>
          <w:ilvl w:val="0"/>
          <w:numId w:val="50"/>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lastRenderedPageBreak/>
        <w:t>рекомендуется комбинировать с </w:t>
      </w:r>
      <w:r w:rsidRPr="002B5E5B">
        <w:rPr>
          <w:rFonts w:ascii="Arial Black" w:eastAsia="Times New Roman" w:hAnsi="Arial Black" w:cs="Arial"/>
          <w:b/>
          <w:bCs/>
          <w:spacing w:val="3"/>
          <w:lang w:eastAsia="ru-RU"/>
        </w:rPr>
        <w:t>другими индикаторами</w:t>
      </w:r>
      <w:r w:rsidRPr="002B5E5B">
        <w:rPr>
          <w:rFonts w:ascii="Arial Black" w:eastAsia="Times New Roman" w:hAnsi="Arial Black" w:cs="Arial"/>
          <w:spacing w:val="3"/>
          <w:lang w:eastAsia="ru-RU"/>
        </w:rPr>
        <w:t> для подтверждения сигналов;</w:t>
      </w:r>
    </w:p>
    <w:p w14:paraId="0F29E881" w14:textId="77777777" w:rsidR="002B5E5B" w:rsidRPr="002B5E5B" w:rsidRDefault="002B5E5B" w:rsidP="002B5E5B">
      <w:pPr>
        <w:numPr>
          <w:ilvl w:val="0"/>
          <w:numId w:val="50"/>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может давать </w:t>
      </w:r>
      <w:r w:rsidRPr="002B5E5B">
        <w:rPr>
          <w:rFonts w:ascii="Arial Black" w:eastAsia="Times New Roman" w:hAnsi="Arial Black" w:cs="Arial"/>
          <w:b/>
          <w:bCs/>
          <w:spacing w:val="3"/>
          <w:lang w:eastAsia="ru-RU"/>
        </w:rPr>
        <w:t>ложные сигналы</w:t>
      </w:r>
      <w:r w:rsidRPr="002B5E5B">
        <w:rPr>
          <w:rFonts w:ascii="Arial Black" w:eastAsia="Times New Roman" w:hAnsi="Arial Black" w:cs="Arial"/>
          <w:spacing w:val="3"/>
          <w:lang w:eastAsia="ru-RU"/>
        </w:rPr>
        <w:t> на очень волатильных рынках.</w:t>
      </w:r>
    </w:p>
    <w:p w14:paraId="55C95728"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В торговых платформах</w:t>
      </w:r>
      <w:r w:rsidRPr="002B5E5B">
        <w:rPr>
          <w:rFonts w:ascii="Arial Black" w:eastAsia="Times New Roman" w:hAnsi="Arial Black" w:cs="Arial"/>
          <w:spacing w:val="3"/>
          <w:lang w:eastAsia="ru-RU"/>
        </w:rPr>
        <w:t> такой метод часто встречается в:</w:t>
      </w:r>
    </w:p>
    <w:p w14:paraId="28217F83" w14:textId="77777777" w:rsidR="002B5E5B" w:rsidRPr="002B5E5B" w:rsidRDefault="002B5E5B" w:rsidP="002B5E5B">
      <w:pPr>
        <w:numPr>
          <w:ilvl w:val="0"/>
          <w:numId w:val="51"/>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spacing w:val="3"/>
          <w:lang w:eastAsia="ru-RU"/>
        </w:rPr>
        <w:t>MetaTrader</w:t>
      </w:r>
      <w:proofErr w:type="spellEnd"/>
      <w:r w:rsidRPr="002B5E5B">
        <w:rPr>
          <w:rFonts w:ascii="Arial Black" w:eastAsia="Times New Roman" w:hAnsi="Arial Black" w:cs="Arial"/>
          <w:spacing w:val="3"/>
          <w:lang w:eastAsia="ru-RU"/>
        </w:rPr>
        <w:t>;</w:t>
      </w:r>
    </w:p>
    <w:p w14:paraId="2825803C" w14:textId="77777777" w:rsidR="002B5E5B" w:rsidRPr="002B5E5B" w:rsidRDefault="002B5E5B" w:rsidP="002B5E5B">
      <w:pPr>
        <w:numPr>
          <w:ilvl w:val="0"/>
          <w:numId w:val="51"/>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spacing w:val="3"/>
          <w:lang w:eastAsia="ru-RU"/>
        </w:rPr>
        <w:t>TradingView</w:t>
      </w:r>
      <w:proofErr w:type="spellEnd"/>
      <w:r w:rsidRPr="002B5E5B">
        <w:rPr>
          <w:rFonts w:ascii="Arial Black" w:eastAsia="Times New Roman" w:hAnsi="Arial Black" w:cs="Arial"/>
          <w:spacing w:val="3"/>
          <w:lang w:eastAsia="ru-RU"/>
        </w:rPr>
        <w:t>;</w:t>
      </w:r>
    </w:p>
    <w:p w14:paraId="41B547C0" w14:textId="77777777" w:rsidR="002B5E5B" w:rsidRPr="002B5E5B" w:rsidRDefault="002B5E5B" w:rsidP="002B5E5B">
      <w:pPr>
        <w:numPr>
          <w:ilvl w:val="0"/>
          <w:numId w:val="51"/>
        </w:numPr>
        <w:shd w:val="clear" w:color="auto" w:fill="FFFFFF"/>
        <w:spacing w:before="120" w:after="120" w:line="420" w:lineRule="atLeast"/>
        <w:rPr>
          <w:rFonts w:ascii="Arial Black" w:eastAsia="Times New Roman" w:hAnsi="Arial Black" w:cs="Arial"/>
          <w:spacing w:val="3"/>
          <w:lang w:eastAsia="ru-RU"/>
        </w:rPr>
      </w:pPr>
      <w:proofErr w:type="spellStart"/>
      <w:r w:rsidRPr="002B5E5B">
        <w:rPr>
          <w:rFonts w:ascii="Arial Black" w:eastAsia="Times New Roman" w:hAnsi="Arial Black" w:cs="Arial"/>
          <w:spacing w:val="3"/>
          <w:lang w:eastAsia="ru-RU"/>
        </w:rPr>
        <w:t>TSLab</w:t>
      </w:r>
      <w:proofErr w:type="spellEnd"/>
      <w:r w:rsidRPr="002B5E5B">
        <w:rPr>
          <w:rFonts w:ascii="Arial Black" w:eastAsia="Times New Roman" w:hAnsi="Arial Black" w:cs="Arial"/>
          <w:spacing w:val="3"/>
          <w:lang w:eastAsia="ru-RU"/>
        </w:rPr>
        <w:t>;</w:t>
      </w:r>
    </w:p>
    <w:p w14:paraId="628E754D" w14:textId="77777777" w:rsidR="002B5E5B" w:rsidRPr="002B5E5B" w:rsidRDefault="002B5E5B" w:rsidP="002B5E5B">
      <w:pPr>
        <w:numPr>
          <w:ilvl w:val="0"/>
          <w:numId w:val="51"/>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пользовательских торговых ботах;</w:t>
      </w:r>
    </w:p>
    <w:p w14:paraId="0E370209" w14:textId="77777777" w:rsidR="002B5E5B" w:rsidRPr="002B5E5B" w:rsidRDefault="002B5E5B" w:rsidP="002B5E5B">
      <w:pPr>
        <w:numPr>
          <w:ilvl w:val="0"/>
          <w:numId w:val="51"/>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библиотеках технического анализа.</w:t>
      </w:r>
    </w:p>
    <w:p w14:paraId="6F55DECB" w14:textId="77777777" w:rsidR="002B5E5B" w:rsidRPr="002B5E5B" w:rsidRDefault="002B5E5B" w:rsidP="002B5E5B">
      <w:p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b/>
          <w:bCs/>
          <w:spacing w:val="3"/>
          <w:lang w:eastAsia="ru-RU"/>
        </w:rPr>
        <w:t>Дополнительные возможности настройки</w:t>
      </w:r>
      <w:r w:rsidRPr="002B5E5B">
        <w:rPr>
          <w:rFonts w:ascii="Arial Black" w:eastAsia="Times New Roman" w:hAnsi="Arial Black" w:cs="Arial"/>
          <w:spacing w:val="3"/>
          <w:lang w:eastAsia="ru-RU"/>
        </w:rPr>
        <w:t> могут включать:</w:t>
      </w:r>
    </w:p>
    <w:p w14:paraId="4C51158B" w14:textId="77777777" w:rsidR="002B5E5B" w:rsidRPr="002B5E5B" w:rsidRDefault="002B5E5B" w:rsidP="002B5E5B">
      <w:pPr>
        <w:numPr>
          <w:ilvl w:val="0"/>
          <w:numId w:val="52"/>
        </w:numPr>
        <w:shd w:val="clear" w:color="auto" w:fill="FFFFFF"/>
        <w:spacing w:before="120" w:after="120" w:line="420" w:lineRule="atLeast"/>
        <w:rPr>
          <w:rFonts w:ascii="Arial Black" w:eastAsia="Times New Roman" w:hAnsi="Arial Black" w:cs="Arial"/>
          <w:spacing w:val="3"/>
          <w:lang w:eastAsia="ru-RU"/>
        </w:rPr>
      </w:pPr>
      <w:proofErr w:type="gramStart"/>
      <w:r w:rsidRPr="002B5E5B">
        <w:rPr>
          <w:rFonts w:ascii="Arial Black" w:eastAsia="Times New Roman" w:hAnsi="Arial Black" w:cs="Arial"/>
          <w:spacing w:val="3"/>
          <w:lang w:eastAsia="ru-RU"/>
        </w:rPr>
        <w:t>изменение периодов</w:t>
      </w:r>
      <w:proofErr w:type="gramEnd"/>
      <w:r w:rsidRPr="002B5E5B">
        <w:rPr>
          <w:rFonts w:ascii="Arial Black" w:eastAsia="Times New Roman" w:hAnsi="Arial Black" w:cs="Arial"/>
          <w:spacing w:val="3"/>
          <w:lang w:eastAsia="ru-RU"/>
        </w:rPr>
        <w:t xml:space="preserve"> скользящих средних;</w:t>
      </w:r>
    </w:p>
    <w:p w14:paraId="5DB462D1" w14:textId="77777777" w:rsidR="002B5E5B" w:rsidRPr="002B5E5B" w:rsidRDefault="002B5E5B" w:rsidP="002B5E5B">
      <w:pPr>
        <w:numPr>
          <w:ilvl w:val="0"/>
          <w:numId w:val="52"/>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настройку уровней порогов;</w:t>
      </w:r>
    </w:p>
    <w:p w14:paraId="6C3FC649" w14:textId="77777777" w:rsidR="002B5E5B" w:rsidRPr="002B5E5B" w:rsidRDefault="002B5E5B" w:rsidP="002B5E5B">
      <w:pPr>
        <w:numPr>
          <w:ilvl w:val="0"/>
          <w:numId w:val="52"/>
        </w:numPr>
        <w:shd w:val="clear" w:color="auto" w:fill="FFFFFF"/>
        <w:spacing w:before="120" w:after="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изменение стиля отображения линий;</w:t>
      </w:r>
    </w:p>
    <w:p w14:paraId="65A6E0F8" w14:textId="77777777" w:rsidR="002B5E5B" w:rsidRPr="002B5E5B" w:rsidRDefault="002B5E5B" w:rsidP="002B5E5B">
      <w:pPr>
        <w:numPr>
          <w:ilvl w:val="0"/>
          <w:numId w:val="52"/>
        </w:numPr>
        <w:shd w:val="clear" w:color="auto" w:fill="FFFFFF"/>
        <w:spacing w:before="120" w:line="420" w:lineRule="atLeast"/>
        <w:rPr>
          <w:rFonts w:ascii="Arial Black" w:eastAsia="Times New Roman" w:hAnsi="Arial Black" w:cs="Arial"/>
          <w:spacing w:val="3"/>
          <w:lang w:eastAsia="ru-RU"/>
        </w:rPr>
      </w:pPr>
      <w:r w:rsidRPr="002B5E5B">
        <w:rPr>
          <w:rFonts w:ascii="Arial Black" w:eastAsia="Times New Roman" w:hAnsi="Arial Black" w:cs="Arial"/>
          <w:spacing w:val="3"/>
          <w:lang w:eastAsia="ru-RU"/>
        </w:rPr>
        <w:t>настройку прозрачности заливки.</w:t>
      </w:r>
    </w:p>
    <w:p w14:paraId="6BA62C0A" w14:textId="577FF80C" w:rsidR="002C476C" w:rsidRPr="002B5E5B" w:rsidRDefault="002B5E5B">
      <w:pPr>
        <w:rPr>
          <w:rFonts w:ascii="Arial Black" w:hAnsi="Arial Black"/>
        </w:rPr>
      </w:pPr>
      <w:r w:rsidRPr="002B5E5B">
        <w:rPr>
          <w:rFonts w:ascii="Arial Black" w:hAnsi="Arial Black"/>
        </w:rPr>
        <w:t xml:space="preserve"> </w:t>
      </w:r>
    </w:p>
    <w:sectPr w:rsidR="002C476C" w:rsidRPr="002B5E5B" w:rsidSect="002B5E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C48"/>
    <w:multiLevelType w:val="multilevel"/>
    <w:tmpl w:val="CEC0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A123E"/>
    <w:multiLevelType w:val="multilevel"/>
    <w:tmpl w:val="F6F0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82A16"/>
    <w:multiLevelType w:val="multilevel"/>
    <w:tmpl w:val="919E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7024F"/>
    <w:multiLevelType w:val="multilevel"/>
    <w:tmpl w:val="8898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13F17"/>
    <w:multiLevelType w:val="multilevel"/>
    <w:tmpl w:val="0794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C3C0F"/>
    <w:multiLevelType w:val="multilevel"/>
    <w:tmpl w:val="B2B4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248B5"/>
    <w:multiLevelType w:val="multilevel"/>
    <w:tmpl w:val="2396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E698C"/>
    <w:multiLevelType w:val="multilevel"/>
    <w:tmpl w:val="E3A4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768BB"/>
    <w:multiLevelType w:val="multilevel"/>
    <w:tmpl w:val="5660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D2827"/>
    <w:multiLevelType w:val="multilevel"/>
    <w:tmpl w:val="565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03144"/>
    <w:multiLevelType w:val="multilevel"/>
    <w:tmpl w:val="8868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57F71"/>
    <w:multiLevelType w:val="multilevel"/>
    <w:tmpl w:val="BC16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E207B"/>
    <w:multiLevelType w:val="multilevel"/>
    <w:tmpl w:val="85D2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11E08"/>
    <w:multiLevelType w:val="multilevel"/>
    <w:tmpl w:val="A944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32128"/>
    <w:multiLevelType w:val="multilevel"/>
    <w:tmpl w:val="62A8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D6543"/>
    <w:multiLevelType w:val="multilevel"/>
    <w:tmpl w:val="2350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240E8"/>
    <w:multiLevelType w:val="multilevel"/>
    <w:tmpl w:val="9E54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277BC"/>
    <w:multiLevelType w:val="multilevel"/>
    <w:tmpl w:val="95E2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86FD7"/>
    <w:multiLevelType w:val="multilevel"/>
    <w:tmpl w:val="DB4C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36176"/>
    <w:multiLevelType w:val="multilevel"/>
    <w:tmpl w:val="5BC2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93B9E"/>
    <w:multiLevelType w:val="multilevel"/>
    <w:tmpl w:val="B3E6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C545A"/>
    <w:multiLevelType w:val="multilevel"/>
    <w:tmpl w:val="7A42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EE0F41"/>
    <w:multiLevelType w:val="multilevel"/>
    <w:tmpl w:val="E814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3C7CDB"/>
    <w:multiLevelType w:val="multilevel"/>
    <w:tmpl w:val="6F04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D280C"/>
    <w:multiLevelType w:val="multilevel"/>
    <w:tmpl w:val="2D626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773ED1"/>
    <w:multiLevelType w:val="multilevel"/>
    <w:tmpl w:val="36AE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53C1A"/>
    <w:multiLevelType w:val="multilevel"/>
    <w:tmpl w:val="EB30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55553A"/>
    <w:multiLevelType w:val="multilevel"/>
    <w:tmpl w:val="D09E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744A27"/>
    <w:multiLevelType w:val="multilevel"/>
    <w:tmpl w:val="03D6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55860"/>
    <w:multiLevelType w:val="multilevel"/>
    <w:tmpl w:val="2CB6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4946C1"/>
    <w:multiLevelType w:val="multilevel"/>
    <w:tmpl w:val="2AA453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834C90"/>
    <w:multiLevelType w:val="multilevel"/>
    <w:tmpl w:val="FBDC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195EF2"/>
    <w:multiLevelType w:val="multilevel"/>
    <w:tmpl w:val="7C5C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41390"/>
    <w:multiLevelType w:val="multilevel"/>
    <w:tmpl w:val="7C0E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F362C4"/>
    <w:multiLevelType w:val="multilevel"/>
    <w:tmpl w:val="823A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757D9D"/>
    <w:multiLevelType w:val="multilevel"/>
    <w:tmpl w:val="AC92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9B440F"/>
    <w:multiLevelType w:val="multilevel"/>
    <w:tmpl w:val="65D2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5B113F"/>
    <w:multiLevelType w:val="multilevel"/>
    <w:tmpl w:val="964A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A50703"/>
    <w:multiLevelType w:val="multilevel"/>
    <w:tmpl w:val="6F7C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D067DC"/>
    <w:multiLevelType w:val="multilevel"/>
    <w:tmpl w:val="5D74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4D13F9"/>
    <w:multiLevelType w:val="multilevel"/>
    <w:tmpl w:val="FD94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2D560F"/>
    <w:multiLevelType w:val="multilevel"/>
    <w:tmpl w:val="8B9A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3E00D3"/>
    <w:multiLevelType w:val="multilevel"/>
    <w:tmpl w:val="9C1A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E7663D"/>
    <w:multiLevelType w:val="multilevel"/>
    <w:tmpl w:val="DD16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936AF7"/>
    <w:multiLevelType w:val="multilevel"/>
    <w:tmpl w:val="CA8C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755049"/>
    <w:multiLevelType w:val="multilevel"/>
    <w:tmpl w:val="9FD2D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547FF6"/>
    <w:multiLevelType w:val="multilevel"/>
    <w:tmpl w:val="BE14B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6A75B0"/>
    <w:multiLevelType w:val="multilevel"/>
    <w:tmpl w:val="5ADC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981651"/>
    <w:multiLevelType w:val="multilevel"/>
    <w:tmpl w:val="AB7E9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FD3C25"/>
    <w:multiLevelType w:val="multilevel"/>
    <w:tmpl w:val="45E6F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DF171C"/>
    <w:multiLevelType w:val="multilevel"/>
    <w:tmpl w:val="8BDC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900114"/>
    <w:multiLevelType w:val="multilevel"/>
    <w:tmpl w:val="2498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51"/>
  </w:num>
  <w:num w:numId="4">
    <w:abstractNumId w:val="21"/>
  </w:num>
  <w:num w:numId="5">
    <w:abstractNumId w:val="35"/>
  </w:num>
  <w:num w:numId="6">
    <w:abstractNumId w:val="30"/>
  </w:num>
  <w:num w:numId="7">
    <w:abstractNumId w:val="19"/>
  </w:num>
  <w:num w:numId="8">
    <w:abstractNumId w:val="13"/>
  </w:num>
  <w:num w:numId="9">
    <w:abstractNumId w:val="25"/>
  </w:num>
  <w:num w:numId="10">
    <w:abstractNumId w:val="24"/>
  </w:num>
  <w:num w:numId="11">
    <w:abstractNumId w:val="39"/>
  </w:num>
  <w:num w:numId="12">
    <w:abstractNumId w:val="11"/>
  </w:num>
  <w:num w:numId="13">
    <w:abstractNumId w:val="34"/>
  </w:num>
  <w:num w:numId="14">
    <w:abstractNumId w:val="26"/>
  </w:num>
  <w:num w:numId="15">
    <w:abstractNumId w:val="0"/>
  </w:num>
  <w:num w:numId="16">
    <w:abstractNumId w:val="9"/>
  </w:num>
  <w:num w:numId="17">
    <w:abstractNumId w:val="15"/>
  </w:num>
  <w:num w:numId="18">
    <w:abstractNumId w:val="37"/>
  </w:num>
  <w:num w:numId="19">
    <w:abstractNumId w:val="27"/>
  </w:num>
  <w:num w:numId="20">
    <w:abstractNumId w:val="12"/>
  </w:num>
  <w:num w:numId="21">
    <w:abstractNumId w:val="49"/>
  </w:num>
  <w:num w:numId="22">
    <w:abstractNumId w:val="2"/>
  </w:num>
  <w:num w:numId="23">
    <w:abstractNumId w:val="10"/>
  </w:num>
  <w:num w:numId="24">
    <w:abstractNumId w:val="29"/>
  </w:num>
  <w:num w:numId="25">
    <w:abstractNumId w:val="3"/>
  </w:num>
  <w:num w:numId="26">
    <w:abstractNumId w:val="20"/>
  </w:num>
  <w:num w:numId="27">
    <w:abstractNumId w:val="8"/>
  </w:num>
  <w:num w:numId="28">
    <w:abstractNumId w:val="31"/>
  </w:num>
  <w:num w:numId="29">
    <w:abstractNumId w:val="23"/>
  </w:num>
  <w:num w:numId="30">
    <w:abstractNumId w:val="40"/>
  </w:num>
  <w:num w:numId="31">
    <w:abstractNumId w:val="6"/>
  </w:num>
  <w:num w:numId="32">
    <w:abstractNumId w:val="14"/>
  </w:num>
  <w:num w:numId="33">
    <w:abstractNumId w:val="45"/>
  </w:num>
  <w:num w:numId="34">
    <w:abstractNumId w:val="44"/>
  </w:num>
  <w:num w:numId="35">
    <w:abstractNumId w:val="46"/>
  </w:num>
  <w:num w:numId="36">
    <w:abstractNumId w:val="22"/>
  </w:num>
  <w:num w:numId="37">
    <w:abstractNumId w:val="48"/>
  </w:num>
  <w:num w:numId="38">
    <w:abstractNumId w:val="43"/>
  </w:num>
  <w:num w:numId="39">
    <w:abstractNumId w:val="32"/>
  </w:num>
  <w:num w:numId="40">
    <w:abstractNumId w:val="1"/>
  </w:num>
  <w:num w:numId="41">
    <w:abstractNumId w:val="33"/>
  </w:num>
  <w:num w:numId="42">
    <w:abstractNumId w:val="36"/>
  </w:num>
  <w:num w:numId="43">
    <w:abstractNumId w:val="47"/>
  </w:num>
  <w:num w:numId="44">
    <w:abstractNumId w:val="38"/>
  </w:num>
  <w:num w:numId="45">
    <w:abstractNumId w:val="42"/>
  </w:num>
  <w:num w:numId="46">
    <w:abstractNumId w:val="5"/>
  </w:num>
  <w:num w:numId="47">
    <w:abstractNumId w:val="16"/>
  </w:num>
  <w:num w:numId="48">
    <w:abstractNumId w:val="50"/>
  </w:num>
  <w:num w:numId="49">
    <w:abstractNumId w:val="18"/>
  </w:num>
  <w:num w:numId="50">
    <w:abstractNumId w:val="41"/>
  </w:num>
  <w:num w:numId="51">
    <w:abstractNumId w:val="28"/>
  </w:num>
  <w:num w:numId="52">
    <w:abstractNumId w:val="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5B"/>
    <w:rsid w:val="002B5E5B"/>
    <w:rsid w:val="002C47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E24A"/>
  <w15:chartTrackingRefBased/>
  <w15:docId w15:val="{9F4276DB-3B17-4D13-8010-99FD0947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E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2B5E5B"/>
    <w:rPr>
      <w:b/>
      <w:bCs/>
    </w:rPr>
  </w:style>
  <w:style w:type="paragraph" w:styleId="HTMLPreformatted">
    <w:name w:val="HTML Preformatted"/>
    <w:basedOn w:val="Normal"/>
    <w:link w:val="HTMLPreformattedChar"/>
    <w:uiPriority w:val="99"/>
    <w:semiHidden/>
    <w:unhideWhenUsed/>
    <w:rsid w:val="002B5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2B5E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2B5E5B"/>
    <w:rPr>
      <w:rFonts w:ascii="Courier New" w:eastAsia="Times New Roman" w:hAnsi="Courier New" w:cs="Courier New"/>
      <w:sz w:val="20"/>
      <w:szCs w:val="20"/>
    </w:rPr>
  </w:style>
  <w:style w:type="character" w:customStyle="1" w:styleId="hljs-keyword">
    <w:name w:val="hljs-keyword"/>
    <w:basedOn w:val="DefaultParagraphFont"/>
    <w:rsid w:val="002B5E5B"/>
  </w:style>
  <w:style w:type="character" w:customStyle="1" w:styleId="hljs-title">
    <w:name w:val="hljs-title"/>
    <w:basedOn w:val="DefaultParagraphFont"/>
    <w:rsid w:val="002B5E5B"/>
  </w:style>
  <w:style w:type="character" w:customStyle="1" w:styleId="hljs-params">
    <w:name w:val="hljs-params"/>
    <w:basedOn w:val="DefaultParagraphFont"/>
    <w:rsid w:val="002B5E5B"/>
  </w:style>
  <w:style w:type="character" w:customStyle="1" w:styleId="hljs-type">
    <w:name w:val="hljs-type"/>
    <w:basedOn w:val="DefaultParagraphFont"/>
    <w:rsid w:val="002B5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194149">
      <w:bodyDiv w:val="1"/>
      <w:marLeft w:val="0"/>
      <w:marRight w:val="0"/>
      <w:marTop w:val="0"/>
      <w:marBottom w:val="0"/>
      <w:divBdr>
        <w:top w:val="none" w:sz="0" w:space="0" w:color="auto"/>
        <w:left w:val="none" w:sz="0" w:space="0" w:color="auto"/>
        <w:bottom w:val="none" w:sz="0" w:space="0" w:color="auto"/>
        <w:right w:val="none" w:sz="0" w:space="0" w:color="auto"/>
      </w:divBdr>
      <w:divsChild>
        <w:div w:id="494272709">
          <w:marLeft w:val="0"/>
          <w:marRight w:val="0"/>
          <w:marTop w:val="0"/>
          <w:marBottom w:val="0"/>
          <w:divBdr>
            <w:top w:val="none" w:sz="0" w:space="0" w:color="auto"/>
            <w:left w:val="none" w:sz="0" w:space="0" w:color="auto"/>
            <w:bottom w:val="none" w:sz="0" w:space="0" w:color="auto"/>
            <w:right w:val="none" w:sz="0" w:space="0" w:color="auto"/>
          </w:divBdr>
          <w:divsChild>
            <w:div w:id="1827934296">
              <w:marLeft w:val="0"/>
              <w:marRight w:val="0"/>
              <w:marTop w:val="0"/>
              <w:marBottom w:val="0"/>
              <w:divBdr>
                <w:top w:val="none" w:sz="0" w:space="0" w:color="auto"/>
                <w:left w:val="none" w:sz="0" w:space="0" w:color="auto"/>
                <w:bottom w:val="none" w:sz="0" w:space="0" w:color="auto"/>
                <w:right w:val="none" w:sz="0" w:space="0" w:color="auto"/>
              </w:divBdr>
              <w:divsChild>
                <w:div w:id="1611011680">
                  <w:marLeft w:val="720"/>
                  <w:marRight w:val="0"/>
                  <w:marTop w:val="0"/>
                  <w:marBottom w:val="0"/>
                  <w:divBdr>
                    <w:top w:val="none" w:sz="0" w:space="0" w:color="auto"/>
                    <w:left w:val="none" w:sz="0" w:space="0" w:color="auto"/>
                    <w:bottom w:val="none" w:sz="0" w:space="0" w:color="auto"/>
                    <w:right w:val="none" w:sz="0" w:space="0" w:color="auto"/>
                  </w:divBdr>
                  <w:divsChild>
                    <w:div w:id="85074859">
                      <w:marLeft w:val="0"/>
                      <w:marRight w:val="0"/>
                      <w:marTop w:val="0"/>
                      <w:marBottom w:val="0"/>
                      <w:divBdr>
                        <w:top w:val="none" w:sz="0" w:space="0" w:color="auto"/>
                        <w:left w:val="none" w:sz="0" w:space="0" w:color="auto"/>
                        <w:bottom w:val="none" w:sz="0" w:space="0" w:color="auto"/>
                        <w:right w:val="none" w:sz="0" w:space="0" w:color="auto"/>
                      </w:divBdr>
                      <w:divsChild>
                        <w:div w:id="2546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05256">
          <w:marLeft w:val="0"/>
          <w:marRight w:val="0"/>
          <w:marTop w:val="0"/>
          <w:marBottom w:val="0"/>
          <w:divBdr>
            <w:top w:val="none" w:sz="0" w:space="0" w:color="auto"/>
            <w:left w:val="none" w:sz="0" w:space="0" w:color="auto"/>
            <w:bottom w:val="none" w:sz="0" w:space="0" w:color="auto"/>
            <w:right w:val="none" w:sz="0" w:space="0" w:color="auto"/>
          </w:divBdr>
          <w:divsChild>
            <w:div w:id="1675449266">
              <w:marLeft w:val="0"/>
              <w:marRight w:val="0"/>
              <w:marTop w:val="0"/>
              <w:marBottom w:val="480"/>
              <w:divBdr>
                <w:top w:val="none" w:sz="0" w:space="0" w:color="auto"/>
                <w:left w:val="none" w:sz="0" w:space="0" w:color="auto"/>
                <w:bottom w:val="none" w:sz="0" w:space="0" w:color="auto"/>
                <w:right w:val="none" w:sz="0" w:space="0" w:color="auto"/>
              </w:divBdr>
              <w:divsChild>
                <w:div w:id="664627517">
                  <w:marLeft w:val="0"/>
                  <w:marRight w:val="720"/>
                  <w:marTop w:val="0"/>
                  <w:marBottom w:val="0"/>
                  <w:divBdr>
                    <w:top w:val="none" w:sz="0" w:space="0" w:color="auto"/>
                    <w:left w:val="none" w:sz="0" w:space="0" w:color="auto"/>
                    <w:bottom w:val="none" w:sz="0" w:space="0" w:color="auto"/>
                    <w:right w:val="none" w:sz="0" w:space="0" w:color="auto"/>
                  </w:divBdr>
                  <w:divsChild>
                    <w:div w:id="889803786">
                      <w:marLeft w:val="0"/>
                      <w:marRight w:val="0"/>
                      <w:marTop w:val="0"/>
                      <w:marBottom w:val="0"/>
                      <w:divBdr>
                        <w:top w:val="none" w:sz="0" w:space="0" w:color="auto"/>
                        <w:left w:val="none" w:sz="0" w:space="0" w:color="auto"/>
                        <w:bottom w:val="none" w:sz="0" w:space="0" w:color="auto"/>
                        <w:right w:val="none" w:sz="0" w:space="0" w:color="auto"/>
                      </w:divBdr>
                      <w:divsChild>
                        <w:div w:id="910238490">
                          <w:marLeft w:val="0"/>
                          <w:marRight w:val="0"/>
                          <w:marTop w:val="0"/>
                          <w:marBottom w:val="0"/>
                          <w:divBdr>
                            <w:top w:val="none" w:sz="0" w:space="0" w:color="auto"/>
                            <w:left w:val="none" w:sz="0" w:space="0" w:color="auto"/>
                            <w:bottom w:val="none" w:sz="0" w:space="0" w:color="auto"/>
                            <w:right w:val="none" w:sz="0" w:space="0" w:color="auto"/>
                          </w:divBdr>
                          <w:divsChild>
                            <w:div w:id="11145967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92986212">
          <w:marLeft w:val="0"/>
          <w:marRight w:val="0"/>
          <w:marTop w:val="0"/>
          <w:marBottom w:val="0"/>
          <w:divBdr>
            <w:top w:val="none" w:sz="0" w:space="0" w:color="auto"/>
            <w:left w:val="none" w:sz="0" w:space="0" w:color="auto"/>
            <w:bottom w:val="none" w:sz="0" w:space="0" w:color="auto"/>
            <w:right w:val="none" w:sz="0" w:space="0" w:color="auto"/>
          </w:divBdr>
          <w:divsChild>
            <w:div w:id="152643301">
              <w:marLeft w:val="0"/>
              <w:marRight w:val="0"/>
              <w:marTop w:val="0"/>
              <w:marBottom w:val="0"/>
              <w:divBdr>
                <w:top w:val="none" w:sz="0" w:space="0" w:color="auto"/>
                <w:left w:val="none" w:sz="0" w:space="0" w:color="auto"/>
                <w:bottom w:val="none" w:sz="0" w:space="0" w:color="auto"/>
                <w:right w:val="none" w:sz="0" w:space="0" w:color="auto"/>
              </w:divBdr>
              <w:divsChild>
                <w:div w:id="1556044177">
                  <w:marLeft w:val="720"/>
                  <w:marRight w:val="0"/>
                  <w:marTop w:val="0"/>
                  <w:marBottom w:val="0"/>
                  <w:divBdr>
                    <w:top w:val="none" w:sz="0" w:space="0" w:color="auto"/>
                    <w:left w:val="none" w:sz="0" w:space="0" w:color="auto"/>
                    <w:bottom w:val="none" w:sz="0" w:space="0" w:color="auto"/>
                    <w:right w:val="none" w:sz="0" w:space="0" w:color="auto"/>
                  </w:divBdr>
                  <w:divsChild>
                    <w:div w:id="1183591002">
                      <w:marLeft w:val="0"/>
                      <w:marRight w:val="0"/>
                      <w:marTop w:val="0"/>
                      <w:marBottom w:val="0"/>
                      <w:divBdr>
                        <w:top w:val="none" w:sz="0" w:space="0" w:color="auto"/>
                        <w:left w:val="none" w:sz="0" w:space="0" w:color="auto"/>
                        <w:bottom w:val="none" w:sz="0" w:space="0" w:color="auto"/>
                        <w:right w:val="none" w:sz="0" w:space="0" w:color="auto"/>
                      </w:divBdr>
                      <w:divsChild>
                        <w:div w:id="4320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912470">
          <w:marLeft w:val="0"/>
          <w:marRight w:val="0"/>
          <w:marTop w:val="0"/>
          <w:marBottom w:val="0"/>
          <w:divBdr>
            <w:top w:val="none" w:sz="0" w:space="0" w:color="auto"/>
            <w:left w:val="none" w:sz="0" w:space="0" w:color="auto"/>
            <w:bottom w:val="none" w:sz="0" w:space="0" w:color="auto"/>
            <w:right w:val="none" w:sz="0" w:space="0" w:color="auto"/>
          </w:divBdr>
          <w:divsChild>
            <w:div w:id="10300658">
              <w:marLeft w:val="0"/>
              <w:marRight w:val="0"/>
              <w:marTop w:val="0"/>
              <w:marBottom w:val="480"/>
              <w:divBdr>
                <w:top w:val="none" w:sz="0" w:space="0" w:color="auto"/>
                <w:left w:val="none" w:sz="0" w:space="0" w:color="auto"/>
                <w:bottom w:val="none" w:sz="0" w:space="0" w:color="auto"/>
                <w:right w:val="none" w:sz="0" w:space="0" w:color="auto"/>
              </w:divBdr>
              <w:divsChild>
                <w:div w:id="210925867">
                  <w:marLeft w:val="0"/>
                  <w:marRight w:val="720"/>
                  <w:marTop w:val="0"/>
                  <w:marBottom w:val="0"/>
                  <w:divBdr>
                    <w:top w:val="none" w:sz="0" w:space="0" w:color="auto"/>
                    <w:left w:val="none" w:sz="0" w:space="0" w:color="auto"/>
                    <w:bottom w:val="none" w:sz="0" w:space="0" w:color="auto"/>
                    <w:right w:val="none" w:sz="0" w:space="0" w:color="auto"/>
                  </w:divBdr>
                  <w:divsChild>
                    <w:div w:id="19938615">
                      <w:marLeft w:val="0"/>
                      <w:marRight w:val="0"/>
                      <w:marTop w:val="0"/>
                      <w:marBottom w:val="0"/>
                      <w:divBdr>
                        <w:top w:val="none" w:sz="0" w:space="0" w:color="auto"/>
                        <w:left w:val="none" w:sz="0" w:space="0" w:color="auto"/>
                        <w:bottom w:val="none" w:sz="0" w:space="0" w:color="auto"/>
                        <w:right w:val="none" w:sz="0" w:space="0" w:color="auto"/>
                      </w:divBdr>
                      <w:divsChild>
                        <w:div w:id="1280841453">
                          <w:marLeft w:val="0"/>
                          <w:marRight w:val="0"/>
                          <w:marTop w:val="0"/>
                          <w:marBottom w:val="0"/>
                          <w:divBdr>
                            <w:top w:val="none" w:sz="0" w:space="0" w:color="auto"/>
                            <w:left w:val="none" w:sz="0" w:space="0" w:color="auto"/>
                            <w:bottom w:val="none" w:sz="0" w:space="0" w:color="auto"/>
                            <w:right w:val="none" w:sz="0" w:space="0" w:color="auto"/>
                          </w:divBdr>
                          <w:divsChild>
                            <w:div w:id="6933843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67485774">
          <w:marLeft w:val="0"/>
          <w:marRight w:val="0"/>
          <w:marTop w:val="0"/>
          <w:marBottom w:val="0"/>
          <w:divBdr>
            <w:top w:val="none" w:sz="0" w:space="0" w:color="auto"/>
            <w:left w:val="none" w:sz="0" w:space="0" w:color="auto"/>
            <w:bottom w:val="none" w:sz="0" w:space="0" w:color="auto"/>
            <w:right w:val="none" w:sz="0" w:space="0" w:color="auto"/>
          </w:divBdr>
          <w:divsChild>
            <w:div w:id="643048171">
              <w:marLeft w:val="0"/>
              <w:marRight w:val="0"/>
              <w:marTop w:val="0"/>
              <w:marBottom w:val="0"/>
              <w:divBdr>
                <w:top w:val="none" w:sz="0" w:space="0" w:color="auto"/>
                <w:left w:val="none" w:sz="0" w:space="0" w:color="auto"/>
                <w:bottom w:val="none" w:sz="0" w:space="0" w:color="auto"/>
                <w:right w:val="none" w:sz="0" w:space="0" w:color="auto"/>
              </w:divBdr>
              <w:divsChild>
                <w:div w:id="1552306319">
                  <w:marLeft w:val="720"/>
                  <w:marRight w:val="0"/>
                  <w:marTop w:val="0"/>
                  <w:marBottom w:val="0"/>
                  <w:divBdr>
                    <w:top w:val="none" w:sz="0" w:space="0" w:color="auto"/>
                    <w:left w:val="none" w:sz="0" w:space="0" w:color="auto"/>
                    <w:bottom w:val="none" w:sz="0" w:space="0" w:color="auto"/>
                    <w:right w:val="none" w:sz="0" w:space="0" w:color="auto"/>
                  </w:divBdr>
                  <w:divsChild>
                    <w:div w:id="1457335011">
                      <w:marLeft w:val="0"/>
                      <w:marRight w:val="0"/>
                      <w:marTop w:val="0"/>
                      <w:marBottom w:val="0"/>
                      <w:divBdr>
                        <w:top w:val="none" w:sz="0" w:space="0" w:color="auto"/>
                        <w:left w:val="none" w:sz="0" w:space="0" w:color="auto"/>
                        <w:bottom w:val="none" w:sz="0" w:space="0" w:color="auto"/>
                        <w:right w:val="none" w:sz="0" w:space="0" w:color="auto"/>
                      </w:divBdr>
                      <w:divsChild>
                        <w:div w:id="7599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803167">
          <w:marLeft w:val="0"/>
          <w:marRight w:val="0"/>
          <w:marTop w:val="0"/>
          <w:marBottom w:val="0"/>
          <w:divBdr>
            <w:top w:val="none" w:sz="0" w:space="0" w:color="auto"/>
            <w:left w:val="none" w:sz="0" w:space="0" w:color="auto"/>
            <w:bottom w:val="none" w:sz="0" w:space="0" w:color="auto"/>
            <w:right w:val="none" w:sz="0" w:space="0" w:color="auto"/>
          </w:divBdr>
          <w:divsChild>
            <w:div w:id="226960283">
              <w:marLeft w:val="0"/>
              <w:marRight w:val="0"/>
              <w:marTop w:val="0"/>
              <w:marBottom w:val="480"/>
              <w:divBdr>
                <w:top w:val="none" w:sz="0" w:space="0" w:color="auto"/>
                <w:left w:val="none" w:sz="0" w:space="0" w:color="auto"/>
                <w:bottom w:val="none" w:sz="0" w:space="0" w:color="auto"/>
                <w:right w:val="none" w:sz="0" w:space="0" w:color="auto"/>
              </w:divBdr>
              <w:divsChild>
                <w:div w:id="1081637923">
                  <w:marLeft w:val="0"/>
                  <w:marRight w:val="720"/>
                  <w:marTop w:val="0"/>
                  <w:marBottom w:val="0"/>
                  <w:divBdr>
                    <w:top w:val="none" w:sz="0" w:space="0" w:color="auto"/>
                    <w:left w:val="none" w:sz="0" w:space="0" w:color="auto"/>
                    <w:bottom w:val="none" w:sz="0" w:space="0" w:color="auto"/>
                    <w:right w:val="none" w:sz="0" w:space="0" w:color="auto"/>
                  </w:divBdr>
                  <w:divsChild>
                    <w:div w:id="59406483">
                      <w:marLeft w:val="0"/>
                      <w:marRight w:val="0"/>
                      <w:marTop w:val="0"/>
                      <w:marBottom w:val="0"/>
                      <w:divBdr>
                        <w:top w:val="none" w:sz="0" w:space="0" w:color="auto"/>
                        <w:left w:val="none" w:sz="0" w:space="0" w:color="auto"/>
                        <w:bottom w:val="none" w:sz="0" w:space="0" w:color="auto"/>
                        <w:right w:val="none" w:sz="0" w:space="0" w:color="auto"/>
                      </w:divBdr>
                      <w:divsChild>
                        <w:div w:id="240532274">
                          <w:marLeft w:val="0"/>
                          <w:marRight w:val="0"/>
                          <w:marTop w:val="0"/>
                          <w:marBottom w:val="0"/>
                          <w:divBdr>
                            <w:top w:val="none" w:sz="0" w:space="0" w:color="auto"/>
                            <w:left w:val="none" w:sz="0" w:space="0" w:color="auto"/>
                            <w:bottom w:val="none" w:sz="0" w:space="0" w:color="auto"/>
                            <w:right w:val="none" w:sz="0" w:space="0" w:color="auto"/>
                          </w:divBdr>
                          <w:divsChild>
                            <w:div w:id="698241954">
                              <w:marLeft w:val="0"/>
                              <w:marRight w:val="0"/>
                              <w:marTop w:val="100"/>
                              <w:marBottom w:val="100"/>
                              <w:divBdr>
                                <w:top w:val="none" w:sz="0" w:space="0" w:color="auto"/>
                                <w:left w:val="none" w:sz="0" w:space="0" w:color="auto"/>
                                <w:bottom w:val="none" w:sz="0" w:space="0" w:color="auto"/>
                                <w:right w:val="none" w:sz="0" w:space="0" w:color="auto"/>
                              </w:divBdr>
                              <w:divsChild>
                                <w:div w:id="1507983515">
                                  <w:marLeft w:val="0"/>
                                  <w:marRight w:val="0"/>
                                  <w:marTop w:val="0"/>
                                  <w:marBottom w:val="0"/>
                                  <w:divBdr>
                                    <w:top w:val="single" w:sz="6" w:space="0" w:color="auto"/>
                                    <w:left w:val="single" w:sz="6" w:space="0" w:color="auto"/>
                                    <w:bottom w:val="single" w:sz="6" w:space="0" w:color="auto"/>
                                    <w:right w:val="single" w:sz="6" w:space="0" w:color="auto"/>
                                  </w:divBdr>
                                  <w:divsChild>
                                    <w:div w:id="1663042330">
                                      <w:marLeft w:val="0"/>
                                      <w:marRight w:val="0"/>
                                      <w:marTop w:val="0"/>
                                      <w:marBottom w:val="0"/>
                                      <w:divBdr>
                                        <w:top w:val="none" w:sz="0" w:space="0" w:color="auto"/>
                                        <w:left w:val="none" w:sz="0" w:space="0" w:color="auto"/>
                                        <w:bottom w:val="none" w:sz="0" w:space="0" w:color="auto"/>
                                        <w:right w:val="none" w:sz="0" w:space="0" w:color="auto"/>
                                      </w:divBdr>
                                      <w:divsChild>
                                        <w:div w:id="1471437709">
                                          <w:marLeft w:val="0"/>
                                          <w:marRight w:val="0"/>
                                          <w:marTop w:val="0"/>
                                          <w:marBottom w:val="0"/>
                                          <w:divBdr>
                                            <w:top w:val="none" w:sz="0" w:space="0" w:color="auto"/>
                                            <w:left w:val="none" w:sz="0" w:space="0" w:color="auto"/>
                                            <w:bottom w:val="none" w:sz="0" w:space="0" w:color="auto"/>
                                            <w:right w:val="none" w:sz="0" w:space="0" w:color="auto"/>
                                          </w:divBdr>
                                        </w:div>
                                      </w:divsChild>
                                    </w:div>
                                    <w:div w:id="734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291947">
          <w:marLeft w:val="0"/>
          <w:marRight w:val="0"/>
          <w:marTop w:val="0"/>
          <w:marBottom w:val="0"/>
          <w:divBdr>
            <w:top w:val="none" w:sz="0" w:space="0" w:color="auto"/>
            <w:left w:val="none" w:sz="0" w:space="0" w:color="auto"/>
            <w:bottom w:val="none" w:sz="0" w:space="0" w:color="auto"/>
            <w:right w:val="none" w:sz="0" w:space="0" w:color="auto"/>
          </w:divBdr>
          <w:divsChild>
            <w:div w:id="1433889961">
              <w:marLeft w:val="0"/>
              <w:marRight w:val="0"/>
              <w:marTop w:val="0"/>
              <w:marBottom w:val="0"/>
              <w:divBdr>
                <w:top w:val="none" w:sz="0" w:space="0" w:color="auto"/>
                <w:left w:val="none" w:sz="0" w:space="0" w:color="auto"/>
                <w:bottom w:val="none" w:sz="0" w:space="0" w:color="auto"/>
                <w:right w:val="none" w:sz="0" w:space="0" w:color="auto"/>
              </w:divBdr>
              <w:divsChild>
                <w:div w:id="158540720">
                  <w:marLeft w:val="720"/>
                  <w:marRight w:val="0"/>
                  <w:marTop w:val="0"/>
                  <w:marBottom w:val="0"/>
                  <w:divBdr>
                    <w:top w:val="none" w:sz="0" w:space="0" w:color="auto"/>
                    <w:left w:val="none" w:sz="0" w:space="0" w:color="auto"/>
                    <w:bottom w:val="none" w:sz="0" w:space="0" w:color="auto"/>
                    <w:right w:val="none" w:sz="0" w:space="0" w:color="auto"/>
                  </w:divBdr>
                  <w:divsChild>
                    <w:div w:id="1058434309">
                      <w:marLeft w:val="0"/>
                      <w:marRight w:val="0"/>
                      <w:marTop w:val="0"/>
                      <w:marBottom w:val="0"/>
                      <w:divBdr>
                        <w:top w:val="none" w:sz="0" w:space="0" w:color="auto"/>
                        <w:left w:val="none" w:sz="0" w:space="0" w:color="auto"/>
                        <w:bottom w:val="none" w:sz="0" w:space="0" w:color="auto"/>
                        <w:right w:val="none" w:sz="0" w:space="0" w:color="auto"/>
                      </w:divBdr>
                      <w:divsChild>
                        <w:div w:id="19110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47397">
          <w:marLeft w:val="0"/>
          <w:marRight w:val="0"/>
          <w:marTop w:val="0"/>
          <w:marBottom w:val="0"/>
          <w:divBdr>
            <w:top w:val="none" w:sz="0" w:space="0" w:color="auto"/>
            <w:left w:val="none" w:sz="0" w:space="0" w:color="auto"/>
            <w:bottom w:val="none" w:sz="0" w:space="0" w:color="auto"/>
            <w:right w:val="none" w:sz="0" w:space="0" w:color="auto"/>
          </w:divBdr>
          <w:divsChild>
            <w:div w:id="1580485580">
              <w:marLeft w:val="0"/>
              <w:marRight w:val="0"/>
              <w:marTop w:val="0"/>
              <w:marBottom w:val="480"/>
              <w:divBdr>
                <w:top w:val="none" w:sz="0" w:space="0" w:color="auto"/>
                <w:left w:val="none" w:sz="0" w:space="0" w:color="auto"/>
                <w:bottom w:val="none" w:sz="0" w:space="0" w:color="auto"/>
                <w:right w:val="none" w:sz="0" w:space="0" w:color="auto"/>
              </w:divBdr>
              <w:divsChild>
                <w:div w:id="2119175035">
                  <w:marLeft w:val="0"/>
                  <w:marRight w:val="720"/>
                  <w:marTop w:val="0"/>
                  <w:marBottom w:val="0"/>
                  <w:divBdr>
                    <w:top w:val="none" w:sz="0" w:space="0" w:color="auto"/>
                    <w:left w:val="none" w:sz="0" w:space="0" w:color="auto"/>
                    <w:bottom w:val="none" w:sz="0" w:space="0" w:color="auto"/>
                    <w:right w:val="none" w:sz="0" w:space="0" w:color="auto"/>
                  </w:divBdr>
                  <w:divsChild>
                    <w:div w:id="1643732441">
                      <w:marLeft w:val="0"/>
                      <w:marRight w:val="0"/>
                      <w:marTop w:val="0"/>
                      <w:marBottom w:val="0"/>
                      <w:divBdr>
                        <w:top w:val="none" w:sz="0" w:space="0" w:color="auto"/>
                        <w:left w:val="none" w:sz="0" w:space="0" w:color="auto"/>
                        <w:bottom w:val="none" w:sz="0" w:space="0" w:color="auto"/>
                        <w:right w:val="none" w:sz="0" w:space="0" w:color="auto"/>
                      </w:divBdr>
                      <w:divsChild>
                        <w:div w:id="887568517">
                          <w:marLeft w:val="0"/>
                          <w:marRight w:val="0"/>
                          <w:marTop w:val="0"/>
                          <w:marBottom w:val="0"/>
                          <w:divBdr>
                            <w:top w:val="none" w:sz="0" w:space="0" w:color="auto"/>
                            <w:left w:val="none" w:sz="0" w:space="0" w:color="auto"/>
                            <w:bottom w:val="none" w:sz="0" w:space="0" w:color="auto"/>
                            <w:right w:val="none" w:sz="0" w:space="0" w:color="auto"/>
                          </w:divBdr>
                          <w:divsChild>
                            <w:div w:id="94523736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42122829">
          <w:marLeft w:val="0"/>
          <w:marRight w:val="0"/>
          <w:marTop w:val="0"/>
          <w:marBottom w:val="0"/>
          <w:divBdr>
            <w:top w:val="none" w:sz="0" w:space="0" w:color="auto"/>
            <w:left w:val="none" w:sz="0" w:space="0" w:color="auto"/>
            <w:bottom w:val="none" w:sz="0" w:space="0" w:color="auto"/>
            <w:right w:val="none" w:sz="0" w:space="0" w:color="auto"/>
          </w:divBdr>
          <w:divsChild>
            <w:div w:id="891422601">
              <w:marLeft w:val="0"/>
              <w:marRight w:val="0"/>
              <w:marTop w:val="0"/>
              <w:marBottom w:val="0"/>
              <w:divBdr>
                <w:top w:val="none" w:sz="0" w:space="0" w:color="auto"/>
                <w:left w:val="none" w:sz="0" w:space="0" w:color="auto"/>
                <w:bottom w:val="none" w:sz="0" w:space="0" w:color="auto"/>
                <w:right w:val="none" w:sz="0" w:space="0" w:color="auto"/>
              </w:divBdr>
              <w:divsChild>
                <w:div w:id="1975484406">
                  <w:marLeft w:val="720"/>
                  <w:marRight w:val="0"/>
                  <w:marTop w:val="0"/>
                  <w:marBottom w:val="0"/>
                  <w:divBdr>
                    <w:top w:val="none" w:sz="0" w:space="0" w:color="auto"/>
                    <w:left w:val="none" w:sz="0" w:space="0" w:color="auto"/>
                    <w:bottom w:val="none" w:sz="0" w:space="0" w:color="auto"/>
                    <w:right w:val="none" w:sz="0" w:space="0" w:color="auto"/>
                  </w:divBdr>
                  <w:divsChild>
                    <w:div w:id="476724788">
                      <w:marLeft w:val="0"/>
                      <w:marRight w:val="0"/>
                      <w:marTop w:val="0"/>
                      <w:marBottom w:val="0"/>
                      <w:divBdr>
                        <w:top w:val="none" w:sz="0" w:space="0" w:color="auto"/>
                        <w:left w:val="none" w:sz="0" w:space="0" w:color="auto"/>
                        <w:bottom w:val="none" w:sz="0" w:space="0" w:color="auto"/>
                        <w:right w:val="none" w:sz="0" w:space="0" w:color="auto"/>
                      </w:divBdr>
                      <w:divsChild>
                        <w:div w:id="2591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535730">
          <w:marLeft w:val="0"/>
          <w:marRight w:val="0"/>
          <w:marTop w:val="0"/>
          <w:marBottom w:val="0"/>
          <w:divBdr>
            <w:top w:val="none" w:sz="0" w:space="0" w:color="auto"/>
            <w:left w:val="none" w:sz="0" w:space="0" w:color="auto"/>
            <w:bottom w:val="none" w:sz="0" w:space="0" w:color="auto"/>
            <w:right w:val="none" w:sz="0" w:space="0" w:color="auto"/>
          </w:divBdr>
          <w:divsChild>
            <w:div w:id="2056275198">
              <w:marLeft w:val="0"/>
              <w:marRight w:val="0"/>
              <w:marTop w:val="0"/>
              <w:marBottom w:val="480"/>
              <w:divBdr>
                <w:top w:val="none" w:sz="0" w:space="0" w:color="auto"/>
                <w:left w:val="none" w:sz="0" w:space="0" w:color="auto"/>
                <w:bottom w:val="none" w:sz="0" w:space="0" w:color="auto"/>
                <w:right w:val="none" w:sz="0" w:space="0" w:color="auto"/>
              </w:divBdr>
              <w:divsChild>
                <w:div w:id="1105155163">
                  <w:marLeft w:val="0"/>
                  <w:marRight w:val="720"/>
                  <w:marTop w:val="0"/>
                  <w:marBottom w:val="0"/>
                  <w:divBdr>
                    <w:top w:val="none" w:sz="0" w:space="0" w:color="auto"/>
                    <w:left w:val="none" w:sz="0" w:space="0" w:color="auto"/>
                    <w:bottom w:val="none" w:sz="0" w:space="0" w:color="auto"/>
                    <w:right w:val="none" w:sz="0" w:space="0" w:color="auto"/>
                  </w:divBdr>
                  <w:divsChild>
                    <w:div w:id="732462190">
                      <w:marLeft w:val="0"/>
                      <w:marRight w:val="0"/>
                      <w:marTop w:val="0"/>
                      <w:marBottom w:val="0"/>
                      <w:divBdr>
                        <w:top w:val="none" w:sz="0" w:space="0" w:color="auto"/>
                        <w:left w:val="none" w:sz="0" w:space="0" w:color="auto"/>
                        <w:bottom w:val="none" w:sz="0" w:space="0" w:color="auto"/>
                        <w:right w:val="none" w:sz="0" w:space="0" w:color="auto"/>
                      </w:divBdr>
                      <w:divsChild>
                        <w:div w:id="1606573504">
                          <w:marLeft w:val="0"/>
                          <w:marRight w:val="0"/>
                          <w:marTop w:val="0"/>
                          <w:marBottom w:val="0"/>
                          <w:divBdr>
                            <w:top w:val="none" w:sz="0" w:space="0" w:color="auto"/>
                            <w:left w:val="none" w:sz="0" w:space="0" w:color="auto"/>
                            <w:bottom w:val="none" w:sz="0" w:space="0" w:color="auto"/>
                            <w:right w:val="none" w:sz="0" w:space="0" w:color="auto"/>
                          </w:divBdr>
                          <w:divsChild>
                            <w:div w:id="4123552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17310057">
          <w:marLeft w:val="0"/>
          <w:marRight w:val="0"/>
          <w:marTop w:val="0"/>
          <w:marBottom w:val="0"/>
          <w:divBdr>
            <w:top w:val="none" w:sz="0" w:space="0" w:color="auto"/>
            <w:left w:val="none" w:sz="0" w:space="0" w:color="auto"/>
            <w:bottom w:val="none" w:sz="0" w:space="0" w:color="auto"/>
            <w:right w:val="none" w:sz="0" w:space="0" w:color="auto"/>
          </w:divBdr>
          <w:divsChild>
            <w:div w:id="673185953">
              <w:marLeft w:val="0"/>
              <w:marRight w:val="0"/>
              <w:marTop w:val="0"/>
              <w:marBottom w:val="0"/>
              <w:divBdr>
                <w:top w:val="none" w:sz="0" w:space="0" w:color="auto"/>
                <w:left w:val="none" w:sz="0" w:space="0" w:color="auto"/>
                <w:bottom w:val="none" w:sz="0" w:space="0" w:color="auto"/>
                <w:right w:val="none" w:sz="0" w:space="0" w:color="auto"/>
              </w:divBdr>
              <w:divsChild>
                <w:div w:id="1688287716">
                  <w:marLeft w:val="720"/>
                  <w:marRight w:val="0"/>
                  <w:marTop w:val="0"/>
                  <w:marBottom w:val="0"/>
                  <w:divBdr>
                    <w:top w:val="none" w:sz="0" w:space="0" w:color="auto"/>
                    <w:left w:val="none" w:sz="0" w:space="0" w:color="auto"/>
                    <w:bottom w:val="none" w:sz="0" w:space="0" w:color="auto"/>
                    <w:right w:val="none" w:sz="0" w:space="0" w:color="auto"/>
                  </w:divBdr>
                  <w:divsChild>
                    <w:div w:id="1853228001">
                      <w:marLeft w:val="0"/>
                      <w:marRight w:val="0"/>
                      <w:marTop w:val="0"/>
                      <w:marBottom w:val="0"/>
                      <w:divBdr>
                        <w:top w:val="none" w:sz="0" w:space="0" w:color="auto"/>
                        <w:left w:val="none" w:sz="0" w:space="0" w:color="auto"/>
                        <w:bottom w:val="none" w:sz="0" w:space="0" w:color="auto"/>
                        <w:right w:val="none" w:sz="0" w:space="0" w:color="auto"/>
                      </w:divBdr>
                      <w:divsChild>
                        <w:div w:id="12773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648277">
          <w:marLeft w:val="0"/>
          <w:marRight w:val="0"/>
          <w:marTop w:val="0"/>
          <w:marBottom w:val="0"/>
          <w:divBdr>
            <w:top w:val="none" w:sz="0" w:space="0" w:color="auto"/>
            <w:left w:val="none" w:sz="0" w:space="0" w:color="auto"/>
            <w:bottom w:val="none" w:sz="0" w:space="0" w:color="auto"/>
            <w:right w:val="none" w:sz="0" w:space="0" w:color="auto"/>
          </w:divBdr>
          <w:divsChild>
            <w:div w:id="1895047945">
              <w:marLeft w:val="0"/>
              <w:marRight w:val="0"/>
              <w:marTop w:val="0"/>
              <w:marBottom w:val="480"/>
              <w:divBdr>
                <w:top w:val="none" w:sz="0" w:space="0" w:color="auto"/>
                <w:left w:val="none" w:sz="0" w:space="0" w:color="auto"/>
                <w:bottom w:val="none" w:sz="0" w:space="0" w:color="auto"/>
                <w:right w:val="none" w:sz="0" w:space="0" w:color="auto"/>
              </w:divBdr>
              <w:divsChild>
                <w:div w:id="661129436">
                  <w:marLeft w:val="0"/>
                  <w:marRight w:val="720"/>
                  <w:marTop w:val="0"/>
                  <w:marBottom w:val="0"/>
                  <w:divBdr>
                    <w:top w:val="none" w:sz="0" w:space="0" w:color="auto"/>
                    <w:left w:val="none" w:sz="0" w:space="0" w:color="auto"/>
                    <w:bottom w:val="none" w:sz="0" w:space="0" w:color="auto"/>
                    <w:right w:val="none" w:sz="0" w:space="0" w:color="auto"/>
                  </w:divBdr>
                  <w:divsChild>
                    <w:div w:id="309403531">
                      <w:marLeft w:val="0"/>
                      <w:marRight w:val="0"/>
                      <w:marTop w:val="0"/>
                      <w:marBottom w:val="0"/>
                      <w:divBdr>
                        <w:top w:val="none" w:sz="0" w:space="0" w:color="auto"/>
                        <w:left w:val="none" w:sz="0" w:space="0" w:color="auto"/>
                        <w:bottom w:val="none" w:sz="0" w:space="0" w:color="auto"/>
                        <w:right w:val="none" w:sz="0" w:space="0" w:color="auto"/>
                      </w:divBdr>
                      <w:divsChild>
                        <w:div w:id="1468008435">
                          <w:marLeft w:val="0"/>
                          <w:marRight w:val="0"/>
                          <w:marTop w:val="0"/>
                          <w:marBottom w:val="0"/>
                          <w:divBdr>
                            <w:top w:val="none" w:sz="0" w:space="0" w:color="auto"/>
                            <w:left w:val="none" w:sz="0" w:space="0" w:color="auto"/>
                            <w:bottom w:val="none" w:sz="0" w:space="0" w:color="auto"/>
                            <w:right w:val="none" w:sz="0" w:space="0" w:color="auto"/>
                          </w:divBdr>
                          <w:divsChild>
                            <w:div w:id="16948376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52371685">
          <w:marLeft w:val="0"/>
          <w:marRight w:val="0"/>
          <w:marTop w:val="0"/>
          <w:marBottom w:val="0"/>
          <w:divBdr>
            <w:top w:val="none" w:sz="0" w:space="0" w:color="auto"/>
            <w:left w:val="none" w:sz="0" w:space="0" w:color="auto"/>
            <w:bottom w:val="none" w:sz="0" w:space="0" w:color="auto"/>
            <w:right w:val="none" w:sz="0" w:space="0" w:color="auto"/>
          </w:divBdr>
          <w:divsChild>
            <w:div w:id="1042168660">
              <w:marLeft w:val="0"/>
              <w:marRight w:val="0"/>
              <w:marTop w:val="0"/>
              <w:marBottom w:val="0"/>
              <w:divBdr>
                <w:top w:val="none" w:sz="0" w:space="0" w:color="auto"/>
                <w:left w:val="none" w:sz="0" w:space="0" w:color="auto"/>
                <w:bottom w:val="none" w:sz="0" w:space="0" w:color="auto"/>
                <w:right w:val="none" w:sz="0" w:space="0" w:color="auto"/>
              </w:divBdr>
              <w:divsChild>
                <w:div w:id="785200171">
                  <w:marLeft w:val="720"/>
                  <w:marRight w:val="0"/>
                  <w:marTop w:val="0"/>
                  <w:marBottom w:val="0"/>
                  <w:divBdr>
                    <w:top w:val="none" w:sz="0" w:space="0" w:color="auto"/>
                    <w:left w:val="none" w:sz="0" w:space="0" w:color="auto"/>
                    <w:bottom w:val="none" w:sz="0" w:space="0" w:color="auto"/>
                    <w:right w:val="none" w:sz="0" w:space="0" w:color="auto"/>
                  </w:divBdr>
                  <w:divsChild>
                    <w:div w:id="892084167">
                      <w:marLeft w:val="0"/>
                      <w:marRight w:val="0"/>
                      <w:marTop w:val="0"/>
                      <w:marBottom w:val="0"/>
                      <w:divBdr>
                        <w:top w:val="none" w:sz="0" w:space="0" w:color="auto"/>
                        <w:left w:val="none" w:sz="0" w:space="0" w:color="auto"/>
                        <w:bottom w:val="none" w:sz="0" w:space="0" w:color="auto"/>
                        <w:right w:val="none" w:sz="0" w:space="0" w:color="auto"/>
                      </w:divBdr>
                      <w:divsChild>
                        <w:div w:id="12104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99703">
          <w:marLeft w:val="0"/>
          <w:marRight w:val="0"/>
          <w:marTop w:val="0"/>
          <w:marBottom w:val="0"/>
          <w:divBdr>
            <w:top w:val="none" w:sz="0" w:space="0" w:color="auto"/>
            <w:left w:val="none" w:sz="0" w:space="0" w:color="auto"/>
            <w:bottom w:val="none" w:sz="0" w:space="0" w:color="auto"/>
            <w:right w:val="none" w:sz="0" w:space="0" w:color="auto"/>
          </w:divBdr>
          <w:divsChild>
            <w:div w:id="357128336">
              <w:marLeft w:val="0"/>
              <w:marRight w:val="0"/>
              <w:marTop w:val="0"/>
              <w:marBottom w:val="480"/>
              <w:divBdr>
                <w:top w:val="none" w:sz="0" w:space="0" w:color="auto"/>
                <w:left w:val="none" w:sz="0" w:space="0" w:color="auto"/>
                <w:bottom w:val="none" w:sz="0" w:space="0" w:color="auto"/>
                <w:right w:val="none" w:sz="0" w:space="0" w:color="auto"/>
              </w:divBdr>
              <w:divsChild>
                <w:div w:id="795878596">
                  <w:marLeft w:val="0"/>
                  <w:marRight w:val="720"/>
                  <w:marTop w:val="0"/>
                  <w:marBottom w:val="0"/>
                  <w:divBdr>
                    <w:top w:val="none" w:sz="0" w:space="0" w:color="auto"/>
                    <w:left w:val="none" w:sz="0" w:space="0" w:color="auto"/>
                    <w:bottom w:val="none" w:sz="0" w:space="0" w:color="auto"/>
                    <w:right w:val="none" w:sz="0" w:space="0" w:color="auto"/>
                  </w:divBdr>
                  <w:divsChild>
                    <w:div w:id="1551764402">
                      <w:marLeft w:val="0"/>
                      <w:marRight w:val="0"/>
                      <w:marTop w:val="0"/>
                      <w:marBottom w:val="0"/>
                      <w:divBdr>
                        <w:top w:val="none" w:sz="0" w:space="0" w:color="auto"/>
                        <w:left w:val="none" w:sz="0" w:space="0" w:color="auto"/>
                        <w:bottom w:val="none" w:sz="0" w:space="0" w:color="auto"/>
                        <w:right w:val="none" w:sz="0" w:space="0" w:color="auto"/>
                      </w:divBdr>
                      <w:divsChild>
                        <w:div w:id="61681149">
                          <w:marLeft w:val="0"/>
                          <w:marRight w:val="0"/>
                          <w:marTop w:val="0"/>
                          <w:marBottom w:val="0"/>
                          <w:divBdr>
                            <w:top w:val="none" w:sz="0" w:space="0" w:color="auto"/>
                            <w:left w:val="none" w:sz="0" w:space="0" w:color="auto"/>
                            <w:bottom w:val="none" w:sz="0" w:space="0" w:color="auto"/>
                            <w:right w:val="none" w:sz="0" w:space="0" w:color="auto"/>
                          </w:divBdr>
                          <w:divsChild>
                            <w:div w:id="10726974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20095658">
          <w:marLeft w:val="0"/>
          <w:marRight w:val="0"/>
          <w:marTop w:val="0"/>
          <w:marBottom w:val="0"/>
          <w:divBdr>
            <w:top w:val="none" w:sz="0" w:space="0" w:color="auto"/>
            <w:left w:val="none" w:sz="0" w:space="0" w:color="auto"/>
            <w:bottom w:val="none" w:sz="0" w:space="0" w:color="auto"/>
            <w:right w:val="none" w:sz="0" w:space="0" w:color="auto"/>
          </w:divBdr>
          <w:divsChild>
            <w:div w:id="1881673890">
              <w:marLeft w:val="0"/>
              <w:marRight w:val="0"/>
              <w:marTop w:val="0"/>
              <w:marBottom w:val="0"/>
              <w:divBdr>
                <w:top w:val="none" w:sz="0" w:space="0" w:color="auto"/>
                <w:left w:val="none" w:sz="0" w:space="0" w:color="auto"/>
                <w:bottom w:val="none" w:sz="0" w:space="0" w:color="auto"/>
                <w:right w:val="none" w:sz="0" w:space="0" w:color="auto"/>
              </w:divBdr>
              <w:divsChild>
                <w:div w:id="1573344868">
                  <w:marLeft w:val="720"/>
                  <w:marRight w:val="0"/>
                  <w:marTop w:val="0"/>
                  <w:marBottom w:val="0"/>
                  <w:divBdr>
                    <w:top w:val="none" w:sz="0" w:space="0" w:color="auto"/>
                    <w:left w:val="none" w:sz="0" w:space="0" w:color="auto"/>
                    <w:bottom w:val="none" w:sz="0" w:space="0" w:color="auto"/>
                    <w:right w:val="none" w:sz="0" w:space="0" w:color="auto"/>
                  </w:divBdr>
                  <w:divsChild>
                    <w:div w:id="1786579734">
                      <w:marLeft w:val="0"/>
                      <w:marRight w:val="0"/>
                      <w:marTop w:val="0"/>
                      <w:marBottom w:val="0"/>
                      <w:divBdr>
                        <w:top w:val="none" w:sz="0" w:space="0" w:color="auto"/>
                        <w:left w:val="none" w:sz="0" w:space="0" w:color="auto"/>
                        <w:bottom w:val="none" w:sz="0" w:space="0" w:color="auto"/>
                        <w:right w:val="none" w:sz="0" w:space="0" w:color="auto"/>
                      </w:divBdr>
                      <w:divsChild>
                        <w:div w:id="1880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95486">
          <w:marLeft w:val="0"/>
          <w:marRight w:val="0"/>
          <w:marTop w:val="0"/>
          <w:marBottom w:val="0"/>
          <w:divBdr>
            <w:top w:val="none" w:sz="0" w:space="0" w:color="auto"/>
            <w:left w:val="none" w:sz="0" w:space="0" w:color="auto"/>
            <w:bottom w:val="none" w:sz="0" w:space="0" w:color="auto"/>
            <w:right w:val="none" w:sz="0" w:space="0" w:color="auto"/>
          </w:divBdr>
          <w:divsChild>
            <w:div w:id="1538003131">
              <w:marLeft w:val="0"/>
              <w:marRight w:val="0"/>
              <w:marTop w:val="0"/>
              <w:marBottom w:val="480"/>
              <w:divBdr>
                <w:top w:val="none" w:sz="0" w:space="0" w:color="auto"/>
                <w:left w:val="none" w:sz="0" w:space="0" w:color="auto"/>
                <w:bottom w:val="none" w:sz="0" w:space="0" w:color="auto"/>
                <w:right w:val="none" w:sz="0" w:space="0" w:color="auto"/>
              </w:divBdr>
              <w:divsChild>
                <w:div w:id="1351221980">
                  <w:marLeft w:val="0"/>
                  <w:marRight w:val="720"/>
                  <w:marTop w:val="0"/>
                  <w:marBottom w:val="0"/>
                  <w:divBdr>
                    <w:top w:val="none" w:sz="0" w:space="0" w:color="auto"/>
                    <w:left w:val="none" w:sz="0" w:space="0" w:color="auto"/>
                    <w:bottom w:val="none" w:sz="0" w:space="0" w:color="auto"/>
                    <w:right w:val="none" w:sz="0" w:space="0" w:color="auto"/>
                  </w:divBdr>
                  <w:divsChild>
                    <w:div w:id="1003240287">
                      <w:marLeft w:val="0"/>
                      <w:marRight w:val="0"/>
                      <w:marTop w:val="0"/>
                      <w:marBottom w:val="0"/>
                      <w:divBdr>
                        <w:top w:val="none" w:sz="0" w:space="0" w:color="auto"/>
                        <w:left w:val="none" w:sz="0" w:space="0" w:color="auto"/>
                        <w:bottom w:val="none" w:sz="0" w:space="0" w:color="auto"/>
                        <w:right w:val="none" w:sz="0" w:space="0" w:color="auto"/>
                      </w:divBdr>
                      <w:divsChild>
                        <w:div w:id="1979452822">
                          <w:marLeft w:val="0"/>
                          <w:marRight w:val="0"/>
                          <w:marTop w:val="0"/>
                          <w:marBottom w:val="0"/>
                          <w:divBdr>
                            <w:top w:val="none" w:sz="0" w:space="0" w:color="auto"/>
                            <w:left w:val="none" w:sz="0" w:space="0" w:color="auto"/>
                            <w:bottom w:val="none" w:sz="0" w:space="0" w:color="auto"/>
                            <w:right w:val="none" w:sz="0" w:space="0" w:color="auto"/>
                          </w:divBdr>
                          <w:divsChild>
                            <w:div w:id="2287302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15381428">
          <w:marLeft w:val="0"/>
          <w:marRight w:val="0"/>
          <w:marTop w:val="0"/>
          <w:marBottom w:val="0"/>
          <w:divBdr>
            <w:top w:val="none" w:sz="0" w:space="0" w:color="auto"/>
            <w:left w:val="none" w:sz="0" w:space="0" w:color="auto"/>
            <w:bottom w:val="none" w:sz="0" w:space="0" w:color="auto"/>
            <w:right w:val="none" w:sz="0" w:space="0" w:color="auto"/>
          </w:divBdr>
          <w:divsChild>
            <w:div w:id="1961181518">
              <w:marLeft w:val="0"/>
              <w:marRight w:val="0"/>
              <w:marTop w:val="0"/>
              <w:marBottom w:val="0"/>
              <w:divBdr>
                <w:top w:val="none" w:sz="0" w:space="0" w:color="auto"/>
                <w:left w:val="none" w:sz="0" w:space="0" w:color="auto"/>
                <w:bottom w:val="none" w:sz="0" w:space="0" w:color="auto"/>
                <w:right w:val="none" w:sz="0" w:space="0" w:color="auto"/>
              </w:divBdr>
              <w:divsChild>
                <w:div w:id="1469400502">
                  <w:marLeft w:val="720"/>
                  <w:marRight w:val="0"/>
                  <w:marTop w:val="0"/>
                  <w:marBottom w:val="0"/>
                  <w:divBdr>
                    <w:top w:val="none" w:sz="0" w:space="0" w:color="auto"/>
                    <w:left w:val="none" w:sz="0" w:space="0" w:color="auto"/>
                    <w:bottom w:val="none" w:sz="0" w:space="0" w:color="auto"/>
                    <w:right w:val="none" w:sz="0" w:space="0" w:color="auto"/>
                  </w:divBdr>
                  <w:divsChild>
                    <w:div w:id="1316645287">
                      <w:marLeft w:val="0"/>
                      <w:marRight w:val="0"/>
                      <w:marTop w:val="0"/>
                      <w:marBottom w:val="0"/>
                      <w:divBdr>
                        <w:top w:val="none" w:sz="0" w:space="0" w:color="auto"/>
                        <w:left w:val="none" w:sz="0" w:space="0" w:color="auto"/>
                        <w:bottom w:val="none" w:sz="0" w:space="0" w:color="auto"/>
                        <w:right w:val="none" w:sz="0" w:space="0" w:color="auto"/>
                      </w:divBdr>
                      <w:divsChild>
                        <w:div w:id="13494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92015">
          <w:marLeft w:val="0"/>
          <w:marRight w:val="0"/>
          <w:marTop w:val="0"/>
          <w:marBottom w:val="0"/>
          <w:divBdr>
            <w:top w:val="none" w:sz="0" w:space="0" w:color="auto"/>
            <w:left w:val="none" w:sz="0" w:space="0" w:color="auto"/>
            <w:bottom w:val="none" w:sz="0" w:space="0" w:color="auto"/>
            <w:right w:val="none" w:sz="0" w:space="0" w:color="auto"/>
          </w:divBdr>
          <w:divsChild>
            <w:div w:id="131485563">
              <w:marLeft w:val="0"/>
              <w:marRight w:val="0"/>
              <w:marTop w:val="0"/>
              <w:marBottom w:val="480"/>
              <w:divBdr>
                <w:top w:val="none" w:sz="0" w:space="0" w:color="auto"/>
                <w:left w:val="none" w:sz="0" w:space="0" w:color="auto"/>
                <w:bottom w:val="none" w:sz="0" w:space="0" w:color="auto"/>
                <w:right w:val="none" w:sz="0" w:space="0" w:color="auto"/>
              </w:divBdr>
              <w:divsChild>
                <w:div w:id="1576815031">
                  <w:marLeft w:val="0"/>
                  <w:marRight w:val="720"/>
                  <w:marTop w:val="0"/>
                  <w:marBottom w:val="0"/>
                  <w:divBdr>
                    <w:top w:val="none" w:sz="0" w:space="0" w:color="auto"/>
                    <w:left w:val="none" w:sz="0" w:space="0" w:color="auto"/>
                    <w:bottom w:val="none" w:sz="0" w:space="0" w:color="auto"/>
                    <w:right w:val="none" w:sz="0" w:space="0" w:color="auto"/>
                  </w:divBdr>
                  <w:divsChild>
                    <w:div w:id="51467055">
                      <w:marLeft w:val="0"/>
                      <w:marRight w:val="0"/>
                      <w:marTop w:val="0"/>
                      <w:marBottom w:val="0"/>
                      <w:divBdr>
                        <w:top w:val="none" w:sz="0" w:space="0" w:color="auto"/>
                        <w:left w:val="none" w:sz="0" w:space="0" w:color="auto"/>
                        <w:bottom w:val="none" w:sz="0" w:space="0" w:color="auto"/>
                        <w:right w:val="none" w:sz="0" w:space="0" w:color="auto"/>
                      </w:divBdr>
                      <w:divsChild>
                        <w:div w:id="262497764">
                          <w:marLeft w:val="0"/>
                          <w:marRight w:val="0"/>
                          <w:marTop w:val="0"/>
                          <w:marBottom w:val="0"/>
                          <w:divBdr>
                            <w:top w:val="none" w:sz="0" w:space="0" w:color="auto"/>
                            <w:left w:val="none" w:sz="0" w:space="0" w:color="auto"/>
                            <w:bottom w:val="none" w:sz="0" w:space="0" w:color="auto"/>
                            <w:right w:val="none" w:sz="0" w:space="0" w:color="auto"/>
                          </w:divBdr>
                          <w:divsChild>
                            <w:div w:id="11535253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3509</Words>
  <Characters>20005</Characters>
  <Application>Microsoft Office Word</Application>
  <DocSecurity>0</DocSecurity>
  <Lines>166</Lines>
  <Paragraphs>46</Paragraphs>
  <ScaleCrop>false</ScaleCrop>
  <Company/>
  <LinksUpToDate>false</LinksUpToDate>
  <CharactersWithSpaces>23468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2025-09-29T03:04:00Z</dcterms:created>
  <dcterms:modified xsi:type="dcterms:W3CDTF">2025-09-29T03:09:00Z</dcterms:modified>
</cp:coreProperties>
</file>