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FE00E" w14:textId="77777777" w:rsidR="00AF12EF" w:rsidRPr="00AF12EF" w:rsidRDefault="00AF12EF" w:rsidP="00AF12EF">
      <w:pPr>
        <w:spacing w:line="240" w:lineRule="auto"/>
        <w:rPr>
          <w:rFonts w:ascii="Arial Black" w:eastAsia="Times New Roman" w:hAnsi="Arial Black" w:cs="Arial"/>
          <w:b/>
          <w:bCs/>
          <w:lang w:val="ru-RU"/>
        </w:rPr>
      </w:pPr>
      <w:r w:rsidRPr="00AF12EF">
        <w:rPr>
          <w:rFonts w:ascii="Arial Black" w:eastAsia="Times New Roman" w:hAnsi="Arial Black" w:cs="Arial"/>
          <w:b/>
          <w:bCs/>
          <w:lang w:val="ru-RU"/>
        </w:rPr>
        <w:t>Архитектура системы: Декларативная федерация (</w:t>
      </w:r>
      <w:r w:rsidRPr="00AF12EF">
        <w:rPr>
          <w:rFonts w:ascii="Arial Black" w:eastAsia="Times New Roman" w:hAnsi="Arial Black" w:cs="Arial"/>
          <w:b/>
          <w:bCs/>
        </w:rPr>
        <w:t>Declarative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Federation</w:t>
      </w:r>
      <w:r w:rsidRPr="00AF12EF">
        <w:rPr>
          <w:rFonts w:ascii="Arial Black" w:eastAsia="Times New Roman" w:hAnsi="Arial Black" w:cs="Arial"/>
          <w:b/>
          <w:bCs/>
          <w:lang w:val="ru-RU"/>
        </w:rPr>
        <w:t>)</w:t>
      </w:r>
    </w:p>
    <w:p w14:paraId="0BD34BA9" w14:textId="77777777" w:rsidR="00AF12EF" w:rsidRPr="00AF12EF" w:rsidRDefault="00AF12EF" w:rsidP="00AF12EF">
      <w:pPr>
        <w:spacing w:line="240" w:lineRule="auto"/>
        <w:rPr>
          <w:rFonts w:ascii="Arial Black" w:eastAsia="Times New Roman" w:hAnsi="Arial Black" w:cs="Arial"/>
          <w:b/>
          <w:bCs/>
          <w:lang w:val="ru-RU"/>
        </w:rPr>
      </w:pP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Код как конституция (Закон </w:t>
      </w:r>
      <w:proofErr w:type="spellStart"/>
      <w:r w:rsidRPr="00AF12EF">
        <w:rPr>
          <w:rFonts w:ascii="Arial Black" w:eastAsia="Times New Roman" w:hAnsi="Arial Black" w:cs="Arial"/>
          <w:b/>
          <w:bCs/>
        </w:rPr>
        <w:t>AppHost</w:t>
      </w:r>
      <w:proofErr w:type="spellEnd"/>
      <w:r w:rsidRPr="00AF12EF">
        <w:rPr>
          <w:rFonts w:ascii="Arial Black" w:eastAsia="Times New Roman" w:hAnsi="Arial Black" w:cs="Arial"/>
          <w:b/>
          <w:bCs/>
          <w:lang w:val="ru-RU"/>
        </w:rPr>
        <w:t>)</w:t>
      </w:r>
    </w:p>
    <w:p w14:paraId="440A4C50" w14:textId="77777777" w:rsidR="00AF12EF" w:rsidRPr="00AF12EF" w:rsidRDefault="00AF12EF" w:rsidP="00AF12EF">
      <w:pPr>
        <w:spacing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lang w:val="ru-RU"/>
        </w:rPr>
        <w:t xml:space="preserve">В современной среде </w:t>
      </w:r>
      <w:r w:rsidRPr="00AF12EF">
        <w:rPr>
          <w:rFonts w:ascii="Arial Black" w:eastAsia="Times New Roman" w:hAnsi="Arial Black" w:cs="Arial"/>
          <w:b/>
          <w:bCs/>
          <w:lang w:val="ru-RU"/>
        </w:rPr>
        <w:t>.</w:t>
      </w:r>
      <w:r w:rsidRPr="00AF12EF">
        <w:rPr>
          <w:rFonts w:ascii="Arial Black" w:eastAsia="Times New Roman" w:hAnsi="Arial Black" w:cs="Arial"/>
          <w:b/>
          <w:bCs/>
        </w:rPr>
        <w:t>NET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Aspire</w:t>
      </w:r>
      <w:r w:rsidRPr="00AF12EF">
        <w:rPr>
          <w:rFonts w:ascii="Arial Black" w:eastAsia="Times New Roman" w:hAnsi="Arial Black" w:cs="Arial"/>
          <w:lang w:val="ru-RU"/>
        </w:rPr>
        <w:t xml:space="preserve"> архитектура системы перестает быть просто абстрактной схемой в </w:t>
      </w:r>
      <w:r w:rsidRPr="00AF12EF">
        <w:rPr>
          <w:rFonts w:ascii="Arial Black" w:eastAsia="Times New Roman" w:hAnsi="Arial Black" w:cs="Arial"/>
        </w:rPr>
        <w:t>Visio</w:t>
      </w:r>
      <w:r w:rsidRPr="00AF12EF">
        <w:rPr>
          <w:rFonts w:ascii="Arial Black" w:eastAsia="Times New Roman" w:hAnsi="Arial Black" w:cs="Arial"/>
          <w:lang w:val="ru-RU"/>
        </w:rPr>
        <w:t xml:space="preserve">; она становится </w:t>
      </w:r>
      <w:r w:rsidRPr="00AF12EF">
        <w:rPr>
          <w:rFonts w:ascii="Arial Black" w:eastAsia="Times New Roman" w:hAnsi="Arial Black" w:cs="Arial"/>
          <w:b/>
          <w:bCs/>
          <w:lang w:val="ru-RU"/>
        </w:rPr>
        <w:t>исполняемым физическим законом</w:t>
      </w:r>
      <w:r w:rsidRPr="00AF12EF">
        <w:rPr>
          <w:rFonts w:ascii="Arial Black" w:eastAsia="Times New Roman" w:hAnsi="Arial Black" w:cs="Arial"/>
          <w:lang w:val="ru-RU"/>
        </w:rPr>
        <w:t xml:space="preserve">. Проект </w:t>
      </w:r>
      <w:proofErr w:type="spellStart"/>
      <w:r w:rsidRPr="00AF12EF">
        <w:rPr>
          <w:rFonts w:ascii="Arial Black" w:eastAsia="Times New Roman" w:hAnsi="Arial Black" w:cs="Courier New"/>
        </w:rPr>
        <w:t>AppHost</w:t>
      </w:r>
      <w:proofErr w:type="spellEnd"/>
      <w:r w:rsidRPr="00AF12EF">
        <w:rPr>
          <w:rFonts w:ascii="Arial Black" w:eastAsia="Times New Roman" w:hAnsi="Arial Black" w:cs="Arial"/>
          <w:lang w:val="ru-RU"/>
        </w:rPr>
        <w:t xml:space="preserve"> берет на себя роль </w:t>
      </w:r>
      <w:r w:rsidRPr="00AF12EF">
        <w:rPr>
          <w:rFonts w:ascii="Arial Black" w:eastAsia="Times New Roman" w:hAnsi="Arial Black" w:cs="Arial"/>
          <w:b/>
          <w:bCs/>
          <w:lang w:val="ru-RU"/>
        </w:rPr>
        <w:t>управляющего слоя (</w:t>
      </w:r>
      <w:r w:rsidRPr="00AF12EF">
        <w:rPr>
          <w:rFonts w:ascii="Arial Black" w:eastAsia="Times New Roman" w:hAnsi="Arial Black" w:cs="Arial"/>
          <w:b/>
          <w:bCs/>
        </w:rPr>
        <w:t>Control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Plane</w:t>
      </w:r>
      <w:r w:rsidRPr="00AF12EF">
        <w:rPr>
          <w:rFonts w:ascii="Arial Black" w:eastAsia="Times New Roman" w:hAnsi="Arial Black" w:cs="Arial"/>
          <w:b/>
          <w:bCs/>
          <w:lang w:val="ru-RU"/>
        </w:rPr>
        <w:t>)</w:t>
      </w:r>
      <w:r w:rsidRPr="00AF12EF">
        <w:rPr>
          <w:rFonts w:ascii="Arial Black" w:eastAsia="Times New Roman" w:hAnsi="Arial Black" w:cs="Arial"/>
          <w:lang w:val="ru-RU"/>
        </w:rPr>
        <w:t>, который жестко диктует правила взаимодействия в системе.</w:t>
      </w:r>
    </w:p>
    <w:p w14:paraId="5A1E828F" w14:textId="77777777" w:rsidR="00AF12EF" w:rsidRPr="00AF12EF" w:rsidRDefault="00AF12EF" w:rsidP="00AF12EF">
      <w:pPr>
        <w:numPr>
          <w:ilvl w:val="0"/>
          <w:numId w:val="1"/>
        </w:numPr>
        <w:spacing w:after="0"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b/>
          <w:bCs/>
        </w:rPr>
        <w:t>Zero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Trust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по умолчанию (Нулевое доверие):</w:t>
      </w:r>
      <w:r w:rsidRPr="00AF12EF">
        <w:rPr>
          <w:rFonts w:ascii="Arial Black" w:eastAsia="Times New Roman" w:hAnsi="Arial Black" w:cs="Arial"/>
          <w:lang w:val="ru-RU"/>
        </w:rPr>
        <w:t xml:space="preserve"> Микросервисы изначально изолированы. Они физически неспособны обнаружить друг друга в сети или вызвать соседний </w:t>
      </w:r>
      <w:r w:rsidRPr="00AF12EF">
        <w:rPr>
          <w:rFonts w:ascii="Arial Black" w:eastAsia="Times New Roman" w:hAnsi="Arial Black" w:cs="Arial"/>
        </w:rPr>
        <w:t>API</w:t>
      </w:r>
      <w:r w:rsidRPr="00AF12EF">
        <w:rPr>
          <w:rFonts w:ascii="Arial Black" w:eastAsia="Times New Roman" w:hAnsi="Arial Black" w:cs="Arial"/>
          <w:lang w:val="ru-RU"/>
        </w:rPr>
        <w:t xml:space="preserve">, пока им не будет выдано явное разрешение в коде через метод конфигурации </w:t>
      </w:r>
      <w:r w:rsidRPr="00AF12EF">
        <w:rPr>
          <w:rFonts w:ascii="Arial Black" w:eastAsia="Times New Roman" w:hAnsi="Arial Black" w:cs="Courier New"/>
          <w:lang w:val="ru-RU"/>
        </w:rPr>
        <w:t>.</w:t>
      </w:r>
      <w:proofErr w:type="spellStart"/>
      <w:r w:rsidRPr="00AF12EF">
        <w:rPr>
          <w:rFonts w:ascii="Arial Black" w:eastAsia="Times New Roman" w:hAnsi="Arial Black" w:cs="Courier New"/>
        </w:rPr>
        <w:t>WithReference</w:t>
      </w:r>
      <w:proofErr w:type="spellEnd"/>
      <w:r w:rsidRPr="00AF12EF">
        <w:rPr>
          <w:rFonts w:ascii="Arial Black" w:eastAsia="Times New Roman" w:hAnsi="Arial Black" w:cs="Courier New"/>
          <w:lang w:val="ru-RU"/>
        </w:rPr>
        <w:t>()</w:t>
      </w:r>
      <w:r w:rsidRPr="00AF12EF">
        <w:rPr>
          <w:rFonts w:ascii="Arial Black" w:eastAsia="Times New Roman" w:hAnsi="Arial Black" w:cs="Arial"/>
          <w:lang w:val="ru-RU"/>
        </w:rPr>
        <w:t>.</w:t>
      </w:r>
    </w:p>
    <w:p w14:paraId="5F839E8F" w14:textId="77777777" w:rsidR="00AF12EF" w:rsidRPr="00AF12EF" w:rsidRDefault="00AF12EF" w:rsidP="00AF12EF">
      <w:pPr>
        <w:numPr>
          <w:ilvl w:val="0"/>
          <w:numId w:val="1"/>
        </w:numPr>
        <w:spacing w:after="0"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b/>
          <w:bCs/>
          <w:lang w:val="ru-RU"/>
        </w:rPr>
        <w:t>Буфер гравитации (</w:t>
      </w:r>
      <w:r w:rsidRPr="00AF12EF">
        <w:rPr>
          <w:rFonts w:ascii="Arial Black" w:eastAsia="Times New Roman" w:hAnsi="Arial Black" w:cs="Arial"/>
          <w:b/>
          <w:bCs/>
        </w:rPr>
        <w:t>The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Gravity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Buffer</w:t>
      </w:r>
      <w:r w:rsidRPr="00AF12EF">
        <w:rPr>
          <w:rFonts w:ascii="Arial Black" w:eastAsia="Times New Roman" w:hAnsi="Arial Black" w:cs="Arial"/>
          <w:b/>
          <w:bCs/>
          <w:lang w:val="ru-RU"/>
        </w:rPr>
        <w:t>):</w:t>
      </w:r>
      <w:r w:rsidRPr="00AF12EF">
        <w:rPr>
          <w:rFonts w:ascii="Arial Black" w:eastAsia="Times New Roman" w:hAnsi="Arial Black" w:cs="Arial"/>
          <w:lang w:val="ru-RU"/>
        </w:rPr>
        <w:t xml:space="preserve"> Вся сложность сетевых взаимодействий замыкается на центральном Маршрутизаторе/Шлюзе (например, реализованном на базе библиотеки </w:t>
      </w:r>
      <w:r w:rsidRPr="00AF12EF">
        <w:rPr>
          <w:rFonts w:ascii="Arial Black" w:eastAsia="Times New Roman" w:hAnsi="Arial Black" w:cs="Arial"/>
          <w:b/>
          <w:bCs/>
        </w:rPr>
        <w:t>Wolverine</w:t>
      </w:r>
      <w:r w:rsidRPr="00AF12EF">
        <w:rPr>
          <w:rFonts w:ascii="Arial Black" w:eastAsia="Times New Roman" w:hAnsi="Arial Black" w:cs="Arial"/>
          <w:lang w:val="ru-RU"/>
        </w:rPr>
        <w:t xml:space="preserve">). Он принудительно внедряет топологию </w:t>
      </w:r>
      <w:r w:rsidRPr="00AF12EF">
        <w:rPr>
          <w:rFonts w:ascii="Arial Black" w:eastAsia="Times New Roman" w:hAnsi="Arial Black" w:cs="Arial"/>
          <w:b/>
          <w:bCs/>
          <w:lang w:val="ru-RU"/>
        </w:rPr>
        <w:t>«Звезда» (</w:t>
      </w:r>
      <w:r w:rsidRPr="00AF12EF">
        <w:rPr>
          <w:rFonts w:ascii="Arial Black" w:eastAsia="Times New Roman" w:hAnsi="Arial Black" w:cs="Arial"/>
          <w:b/>
          <w:bCs/>
        </w:rPr>
        <w:t>Hub</w:t>
      </w:r>
      <w:r w:rsidRPr="00AF12EF">
        <w:rPr>
          <w:rFonts w:ascii="Arial Black" w:eastAsia="Times New Roman" w:hAnsi="Arial Black" w:cs="Arial"/>
          <w:b/>
          <w:bCs/>
          <w:lang w:val="ru-RU"/>
        </w:rPr>
        <w:t>-</w:t>
      </w:r>
      <w:r w:rsidRPr="00AF12EF">
        <w:rPr>
          <w:rFonts w:ascii="Arial Black" w:eastAsia="Times New Roman" w:hAnsi="Arial Black" w:cs="Arial"/>
          <w:b/>
          <w:bCs/>
        </w:rPr>
        <w:t>and</w:t>
      </w:r>
      <w:r w:rsidRPr="00AF12EF">
        <w:rPr>
          <w:rFonts w:ascii="Arial Black" w:eastAsia="Times New Roman" w:hAnsi="Arial Black" w:cs="Arial"/>
          <w:b/>
          <w:bCs/>
          <w:lang w:val="ru-RU"/>
        </w:rPr>
        <w:t>-</w:t>
      </w:r>
      <w:r w:rsidRPr="00AF12EF">
        <w:rPr>
          <w:rFonts w:ascii="Arial Black" w:eastAsia="Times New Roman" w:hAnsi="Arial Black" w:cs="Arial"/>
          <w:b/>
          <w:bCs/>
        </w:rPr>
        <w:t>Spoke</w:t>
      </w:r>
      <w:r w:rsidRPr="00AF12EF">
        <w:rPr>
          <w:rFonts w:ascii="Arial Black" w:eastAsia="Times New Roman" w:hAnsi="Arial Black" w:cs="Arial"/>
          <w:b/>
          <w:bCs/>
          <w:lang w:val="ru-RU"/>
        </w:rPr>
        <w:t>)</w:t>
      </w:r>
      <w:r w:rsidRPr="00AF12EF">
        <w:rPr>
          <w:rFonts w:ascii="Arial Black" w:eastAsia="Times New Roman" w:hAnsi="Arial Black" w:cs="Arial"/>
          <w:lang w:val="ru-RU"/>
        </w:rPr>
        <w:t xml:space="preserve">, где шлюз — это центр, а сервисы — лучи. Это предотвращает превращение системы в </w:t>
      </w:r>
      <w:r w:rsidRPr="00AF12EF">
        <w:rPr>
          <w:rFonts w:ascii="Arial Black" w:eastAsia="Times New Roman" w:hAnsi="Arial Black" w:cs="Arial"/>
          <w:b/>
          <w:bCs/>
          <w:lang w:val="ru-RU"/>
        </w:rPr>
        <w:t>«Спагетти-архитектуру» (</w:t>
      </w:r>
      <w:r w:rsidRPr="00AF12EF">
        <w:rPr>
          <w:rFonts w:ascii="Arial Black" w:eastAsia="Times New Roman" w:hAnsi="Arial Black" w:cs="Arial"/>
          <w:b/>
          <w:bCs/>
        </w:rPr>
        <w:t>Spaghetti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Mesh</w:t>
      </w:r>
      <w:r w:rsidRPr="00AF12EF">
        <w:rPr>
          <w:rFonts w:ascii="Arial Black" w:eastAsia="Times New Roman" w:hAnsi="Arial Black" w:cs="Arial"/>
          <w:b/>
          <w:bCs/>
          <w:lang w:val="ru-RU"/>
        </w:rPr>
        <w:t>)</w:t>
      </w:r>
      <w:r w:rsidRPr="00AF12EF">
        <w:rPr>
          <w:rFonts w:ascii="Arial Black" w:eastAsia="Times New Roman" w:hAnsi="Arial Black" w:cs="Arial"/>
          <w:lang w:val="ru-RU"/>
        </w:rPr>
        <w:t>, где каждый сервис связан с каждым, порождая неуправляемую паутину из \(</w:t>
      </w:r>
      <w:r w:rsidRPr="00AF12EF">
        <w:rPr>
          <w:rFonts w:ascii="Arial Black" w:eastAsia="Times New Roman" w:hAnsi="Arial Black" w:cs="Arial"/>
        </w:rPr>
        <w:t>N</w:t>
      </w:r>
      <w:r w:rsidRPr="00AF12EF">
        <w:rPr>
          <w:rFonts w:ascii="Arial Black" w:eastAsia="Times New Roman" w:hAnsi="Arial Black" w:cs="Arial"/>
          <w:lang w:val="ru-RU"/>
        </w:rPr>
        <w:t xml:space="preserve"> \</w:t>
      </w:r>
      <w:r w:rsidRPr="00AF12EF">
        <w:rPr>
          <w:rFonts w:ascii="Arial Black" w:eastAsia="Times New Roman" w:hAnsi="Arial Black" w:cs="Arial"/>
        </w:rPr>
        <w:t>times</w:t>
      </w:r>
      <w:r w:rsidRPr="00AF12EF">
        <w:rPr>
          <w:rFonts w:ascii="Arial Black" w:eastAsia="Times New Roman" w:hAnsi="Arial Black" w:cs="Arial"/>
          <w:lang w:val="ru-RU"/>
        </w:rPr>
        <w:t xml:space="preserve"> </w:t>
      </w:r>
      <w:r w:rsidRPr="00AF12EF">
        <w:rPr>
          <w:rFonts w:ascii="Arial Black" w:eastAsia="Times New Roman" w:hAnsi="Arial Black" w:cs="Arial"/>
        </w:rPr>
        <w:t>N</w:t>
      </w:r>
      <w:r w:rsidRPr="00AF12EF">
        <w:rPr>
          <w:rFonts w:ascii="Arial Black" w:eastAsia="Times New Roman" w:hAnsi="Arial Black" w:cs="Arial"/>
          <w:lang w:val="ru-RU"/>
        </w:rPr>
        <w:t>\) соединений.</w:t>
      </w:r>
    </w:p>
    <w:p w14:paraId="5766C264" w14:textId="77777777" w:rsidR="00AF12EF" w:rsidRPr="00AF12EF" w:rsidRDefault="00AF12EF" w:rsidP="00AF12EF">
      <w:pPr>
        <w:spacing w:before="480" w:after="480" w:line="240" w:lineRule="auto"/>
        <w:rPr>
          <w:rFonts w:ascii="Arial Black" w:eastAsia="Times New Roman" w:hAnsi="Arial Black" w:cs="Times New Roman"/>
        </w:rPr>
      </w:pPr>
      <w:r w:rsidRPr="00AF12EF">
        <w:rPr>
          <w:rFonts w:ascii="Arial Black" w:eastAsia="Times New Roman" w:hAnsi="Arial Black" w:cs="Times New Roman"/>
        </w:rPr>
        <w:pict w14:anchorId="3888FF55">
          <v:rect id="_x0000_i1025" style="width:0;height:1.5pt" o:hralign="center" o:hrstd="t" o:hr="t" fillcolor="#a0a0a0" stroked="f"/>
        </w:pict>
      </w:r>
    </w:p>
    <w:p w14:paraId="1C3C6C7E" w14:textId="77777777" w:rsidR="00AF12EF" w:rsidRPr="00AF12EF" w:rsidRDefault="00AF12EF" w:rsidP="00AF12EF">
      <w:pPr>
        <w:spacing w:before="480" w:after="480" w:line="240" w:lineRule="auto"/>
        <w:rPr>
          <w:rFonts w:ascii="Arial Black" w:eastAsia="Times New Roman" w:hAnsi="Arial Black" w:cs="Arial"/>
          <w:b/>
          <w:bCs/>
        </w:rPr>
      </w:pPr>
      <w:proofErr w:type="spellStart"/>
      <w:r w:rsidRPr="00AF12EF">
        <w:rPr>
          <w:rFonts w:ascii="Arial Black" w:eastAsia="Times New Roman" w:hAnsi="Arial Black" w:cs="Arial"/>
          <w:b/>
          <w:bCs/>
        </w:rPr>
        <w:t>Синхронная</w:t>
      </w:r>
      <w:proofErr w:type="spellEnd"/>
      <w:r w:rsidRPr="00AF12EF">
        <w:rPr>
          <w:rFonts w:ascii="Arial Black" w:eastAsia="Times New Roman" w:hAnsi="Arial Black" w:cs="Arial"/>
          <w:b/>
          <w:bCs/>
        </w:rPr>
        <w:t xml:space="preserve"> </w:t>
      </w:r>
      <w:proofErr w:type="spellStart"/>
      <w:r w:rsidRPr="00AF12EF">
        <w:rPr>
          <w:rFonts w:ascii="Arial Black" w:eastAsia="Times New Roman" w:hAnsi="Arial Black" w:cs="Arial"/>
          <w:b/>
          <w:bCs/>
        </w:rPr>
        <w:t>агрегация</w:t>
      </w:r>
      <w:proofErr w:type="spellEnd"/>
      <w:r w:rsidRPr="00AF12EF">
        <w:rPr>
          <w:rFonts w:ascii="Arial Black" w:eastAsia="Times New Roman" w:hAnsi="Arial Black" w:cs="Arial"/>
          <w:b/>
          <w:bCs/>
        </w:rPr>
        <w:t xml:space="preserve"> и </w:t>
      </w:r>
      <w:proofErr w:type="spellStart"/>
      <w:r w:rsidRPr="00AF12EF">
        <w:rPr>
          <w:rFonts w:ascii="Arial Black" w:eastAsia="Times New Roman" w:hAnsi="Arial Black" w:cs="Arial"/>
          <w:b/>
          <w:bCs/>
        </w:rPr>
        <w:t>асинхронные</w:t>
      </w:r>
      <w:proofErr w:type="spellEnd"/>
      <w:r w:rsidRPr="00AF12EF">
        <w:rPr>
          <w:rFonts w:ascii="Arial Black" w:eastAsia="Times New Roman" w:hAnsi="Arial Black" w:cs="Arial"/>
          <w:b/>
          <w:bCs/>
        </w:rPr>
        <w:t xml:space="preserve"> </w:t>
      </w:r>
      <w:proofErr w:type="spellStart"/>
      <w:r w:rsidRPr="00AF12EF">
        <w:rPr>
          <w:rFonts w:ascii="Arial Black" w:eastAsia="Times New Roman" w:hAnsi="Arial Black" w:cs="Arial"/>
          <w:b/>
          <w:bCs/>
        </w:rPr>
        <w:t>мутации</w:t>
      </w:r>
      <w:proofErr w:type="spellEnd"/>
      <w:r w:rsidRPr="00AF12EF">
        <w:rPr>
          <w:rFonts w:ascii="Arial Black" w:eastAsia="Times New Roman" w:hAnsi="Arial Black" w:cs="Arial"/>
          <w:b/>
          <w:bCs/>
        </w:rPr>
        <w:t xml:space="preserve"> (Sync Aggregation &amp; Async Mutation)</w:t>
      </w:r>
    </w:p>
    <w:p w14:paraId="551AE268" w14:textId="77777777" w:rsidR="00AF12EF" w:rsidRPr="00AF12EF" w:rsidRDefault="00AF12EF" w:rsidP="00AF12EF">
      <w:pPr>
        <w:spacing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lang w:val="ru-RU"/>
        </w:rPr>
        <w:t xml:space="preserve">Центральный маршрутизатор выполняет роль 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гибридного </w:t>
      </w:r>
      <w:r w:rsidRPr="00AF12EF">
        <w:rPr>
          <w:rFonts w:ascii="Arial Black" w:eastAsia="Times New Roman" w:hAnsi="Arial Black" w:cs="Arial"/>
          <w:b/>
          <w:bCs/>
        </w:rPr>
        <w:t>BFF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(</w:t>
      </w:r>
      <w:r w:rsidRPr="00AF12EF">
        <w:rPr>
          <w:rFonts w:ascii="Arial Black" w:eastAsia="Times New Roman" w:hAnsi="Arial Black" w:cs="Arial"/>
          <w:b/>
          <w:bCs/>
        </w:rPr>
        <w:t>Backend</w:t>
      </w:r>
      <w:r w:rsidRPr="00AF12EF">
        <w:rPr>
          <w:rFonts w:ascii="Arial Black" w:eastAsia="Times New Roman" w:hAnsi="Arial Black" w:cs="Arial"/>
          <w:b/>
          <w:bCs/>
          <w:lang w:val="ru-RU"/>
        </w:rPr>
        <w:t>-</w:t>
      </w:r>
      <w:r w:rsidRPr="00AF12EF">
        <w:rPr>
          <w:rFonts w:ascii="Arial Black" w:eastAsia="Times New Roman" w:hAnsi="Arial Black" w:cs="Arial"/>
          <w:b/>
          <w:bCs/>
        </w:rPr>
        <w:t>for</w:t>
      </w:r>
      <w:r w:rsidRPr="00AF12EF">
        <w:rPr>
          <w:rFonts w:ascii="Arial Black" w:eastAsia="Times New Roman" w:hAnsi="Arial Black" w:cs="Arial"/>
          <w:b/>
          <w:bCs/>
          <w:lang w:val="ru-RU"/>
        </w:rPr>
        <w:t>-</w:t>
      </w:r>
      <w:r w:rsidRPr="00AF12EF">
        <w:rPr>
          <w:rFonts w:ascii="Arial Black" w:eastAsia="Times New Roman" w:hAnsi="Arial Black" w:cs="Arial"/>
          <w:b/>
          <w:bCs/>
        </w:rPr>
        <w:t>Frontend</w:t>
      </w:r>
      <w:r w:rsidRPr="00AF12EF">
        <w:rPr>
          <w:rFonts w:ascii="Arial Black" w:eastAsia="Times New Roman" w:hAnsi="Arial Black" w:cs="Arial"/>
          <w:b/>
          <w:bCs/>
          <w:lang w:val="ru-RU"/>
        </w:rPr>
        <w:t>)</w:t>
      </w:r>
      <w:r w:rsidRPr="00AF12EF">
        <w:rPr>
          <w:rFonts w:ascii="Arial Black" w:eastAsia="Times New Roman" w:hAnsi="Arial Black" w:cs="Arial"/>
          <w:lang w:val="ru-RU"/>
        </w:rPr>
        <w:t xml:space="preserve">, разделяя потоки данных по принципу </w:t>
      </w:r>
      <w:r w:rsidRPr="00AF12EF">
        <w:rPr>
          <w:rFonts w:ascii="Arial Black" w:eastAsia="Times New Roman" w:hAnsi="Arial Black" w:cs="Arial"/>
        </w:rPr>
        <w:t>CQRS</w:t>
      </w:r>
      <w:r w:rsidRPr="00AF12EF">
        <w:rPr>
          <w:rFonts w:ascii="Arial Black" w:eastAsia="Times New Roman" w:hAnsi="Arial Black" w:cs="Arial"/>
          <w:lang w:val="ru-RU"/>
        </w:rPr>
        <w:t xml:space="preserve"> (разделение чтения и записи):</w:t>
      </w:r>
    </w:p>
    <w:p w14:paraId="036C984F" w14:textId="77777777" w:rsidR="00AF12EF" w:rsidRPr="00AF12EF" w:rsidRDefault="00AF12EF" w:rsidP="00AF12EF">
      <w:pPr>
        <w:numPr>
          <w:ilvl w:val="0"/>
          <w:numId w:val="2"/>
        </w:numPr>
        <w:spacing w:after="0" w:line="240" w:lineRule="auto"/>
        <w:rPr>
          <w:rFonts w:ascii="Arial Black" w:eastAsia="Times New Roman" w:hAnsi="Arial Black" w:cs="Arial"/>
        </w:rPr>
      </w:pP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Чтение / Запросы (Отображение </w:t>
      </w:r>
      <w:r w:rsidRPr="00AF12EF">
        <w:rPr>
          <w:rFonts w:ascii="Arial Black" w:eastAsia="Times New Roman" w:hAnsi="Arial Black" w:cs="Arial"/>
          <w:b/>
          <w:bCs/>
        </w:rPr>
        <w:t>UI</w:t>
      </w:r>
      <w:r w:rsidRPr="00AF12EF">
        <w:rPr>
          <w:rFonts w:ascii="Arial Black" w:eastAsia="Times New Roman" w:hAnsi="Arial Black" w:cs="Arial"/>
          <w:b/>
          <w:bCs/>
          <w:lang w:val="ru-RU"/>
        </w:rPr>
        <w:t>-дашбордов):</w:t>
      </w:r>
      <w:r w:rsidRPr="00AF12EF">
        <w:rPr>
          <w:rFonts w:ascii="Arial Black" w:eastAsia="Times New Roman" w:hAnsi="Arial Black" w:cs="Arial"/>
          <w:lang w:val="ru-RU"/>
        </w:rPr>
        <w:t xml:space="preserve"> Для получения данных используется паттерн </w:t>
      </w:r>
      <w:r w:rsidRPr="00AF12EF">
        <w:rPr>
          <w:rFonts w:ascii="Arial Black" w:eastAsia="Times New Roman" w:hAnsi="Arial Black" w:cs="Arial"/>
          <w:b/>
          <w:bCs/>
        </w:rPr>
        <w:t>API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Composition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(Композиция </w:t>
      </w:r>
      <w:r w:rsidRPr="00AF12EF">
        <w:rPr>
          <w:rFonts w:ascii="Arial Black" w:eastAsia="Times New Roman" w:hAnsi="Arial Black" w:cs="Arial"/>
          <w:b/>
          <w:bCs/>
        </w:rPr>
        <w:t>API</w:t>
      </w:r>
      <w:r w:rsidRPr="00AF12EF">
        <w:rPr>
          <w:rFonts w:ascii="Arial Black" w:eastAsia="Times New Roman" w:hAnsi="Arial Black" w:cs="Arial"/>
          <w:b/>
          <w:bCs/>
          <w:lang w:val="ru-RU"/>
        </w:rPr>
        <w:t>)</w:t>
      </w:r>
      <w:r w:rsidRPr="00AF12EF">
        <w:rPr>
          <w:rFonts w:ascii="Arial Black" w:eastAsia="Times New Roman" w:hAnsi="Arial Black" w:cs="Arial"/>
          <w:lang w:val="ru-RU"/>
        </w:rPr>
        <w:t>. Маршрутизатор выполняет веерную рассылку (</w:t>
      </w:r>
      <w:r w:rsidRPr="00AF12EF">
        <w:rPr>
          <w:rFonts w:ascii="Arial Black" w:eastAsia="Times New Roman" w:hAnsi="Arial Black" w:cs="Arial"/>
          <w:b/>
          <w:bCs/>
        </w:rPr>
        <w:t>fan</w:t>
      </w:r>
      <w:r w:rsidRPr="00AF12EF">
        <w:rPr>
          <w:rFonts w:ascii="Arial Black" w:eastAsia="Times New Roman" w:hAnsi="Arial Black" w:cs="Arial"/>
          <w:b/>
          <w:bCs/>
          <w:lang w:val="ru-RU"/>
        </w:rPr>
        <w:t>-</w:t>
      </w:r>
      <w:r w:rsidRPr="00AF12EF">
        <w:rPr>
          <w:rFonts w:ascii="Arial Black" w:eastAsia="Times New Roman" w:hAnsi="Arial Black" w:cs="Arial"/>
          <w:b/>
          <w:bCs/>
        </w:rPr>
        <w:t>out</w:t>
      </w:r>
      <w:r w:rsidRPr="00AF12EF">
        <w:rPr>
          <w:rFonts w:ascii="Arial Black" w:eastAsia="Times New Roman" w:hAnsi="Arial Black" w:cs="Arial"/>
          <w:lang w:val="ru-RU"/>
        </w:rPr>
        <w:t xml:space="preserve">) запросов к внутренним микросервисам через быстрый бинарный протокол </w:t>
      </w:r>
      <w:proofErr w:type="spellStart"/>
      <w:r w:rsidRPr="00AF12EF">
        <w:rPr>
          <w:rFonts w:ascii="Arial Black" w:eastAsia="Times New Roman" w:hAnsi="Arial Black" w:cs="Arial"/>
          <w:b/>
          <w:bCs/>
        </w:rPr>
        <w:t>gRPC</w:t>
      </w:r>
      <w:proofErr w:type="spellEnd"/>
      <w:r w:rsidRPr="00AF12EF">
        <w:rPr>
          <w:rFonts w:ascii="Arial Black" w:eastAsia="Times New Roman" w:hAnsi="Arial Black" w:cs="Arial"/>
          <w:lang w:val="ru-RU"/>
        </w:rPr>
        <w:t xml:space="preserve">. Данные собираются воедино без лишних затрат ресурсов на сериализацию и десериализацию </w:t>
      </w:r>
      <w:r w:rsidRPr="00AF12EF">
        <w:rPr>
          <w:rFonts w:ascii="Arial Black" w:eastAsia="Times New Roman" w:hAnsi="Arial Black" w:cs="Arial"/>
        </w:rPr>
        <w:t xml:space="preserve">(в </w:t>
      </w:r>
      <w:proofErr w:type="spellStart"/>
      <w:r w:rsidRPr="00AF12EF">
        <w:rPr>
          <w:rFonts w:ascii="Arial Black" w:eastAsia="Times New Roman" w:hAnsi="Arial Black" w:cs="Arial"/>
        </w:rPr>
        <w:t>отличие</w:t>
      </w:r>
      <w:proofErr w:type="spellEnd"/>
      <w:r w:rsidRPr="00AF12EF">
        <w:rPr>
          <w:rFonts w:ascii="Arial Black" w:eastAsia="Times New Roman" w:hAnsi="Arial Black" w:cs="Arial"/>
        </w:rPr>
        <w:t xml:space="preserve"> </w:t>
      </w:r>
      <w:proofErr w:type="spellStart"/>
      <w:r w:rsidRPr="00AF12EF">
        <w:rPr>
          <w:rFonts w:ascii="Arial Black" w:eastAsia="Times New Roman" w:hAnsi="Arial Black" w:cs="Arial"/>
        </w:rPr>
        <w:t>от</w:t>
      </w:r>
      <w:proofErr w:type="spellEnd"/>
      <w:r w:rsidRPr="00AF12EF">
        <w:rPr>
          <w:rFonts w:ascii="Arial Black" w:eastAsia="Times New Roman" w:hAnsi="Arial Black" w:cs="Arial"/>
        </w:rPr>
        <w:t xml:space="preserve"> </w:t>
      </w:r>
      <w:proofErr w:type="spellStart"/>
      <w:r w:rsidRPr="00AF12EF">
        <w:rPr>
          <w:rFonts w:ascii="Arial Black" w:eastAsia="Times New Roman" w:hAnsi="Arial Black" w:cs="Arial"/>
        </w:rPr>
        <w:t>классического</w:t>
      </w:r>
      <w:proofErr w:type="spellEnd"/>
      <w:r w:rsidRPr="00AF12EF">
        <w:rPr>
          <w:rFonts w:ascii="Arial Black" w:eastAsia="Times New Roman" w:hAnsi="Arial Black" w:cs="Arial"/>
        </w:rPr>
        <w:t xml:space="preserve"> </w:t>
      </w:r>
      <w:proofErr w:type="spellStart"/>
      <w:r w:rsidRPr="00AF12EF">
        <w:rPr>
          <w:rFonts w:ascii="Arial Black" w:eastAsia="Times New Roman" w:hAnsi="Arial Black" w:cs="Arial"/>
        </w:rPr>
        <w:t>текстового</w:t>
      </w:r>
      <w:proofErr w:type="spellEnd"/>
      <w:r w:rsidRPr="00AF12EF">
        <w:rPr>
          <w:rFonts w:ascii="Arial Black" w:eastAsia="Times New Roman" w:hAnsi="Arial Black" w:cs="Arial"/>
        </w:rPr>
        <w:t xml:space="preserve"> JSON).</w:t>
      </w:r>
    </w:p>
    <w:p w14:paraId="781BD115" w14:textId="77777777" w:rsidR="00AF12EF" w:rsidRPr="00AF12EF" w:rsidRDefault="00AF12EF" w:rsidP="00AF12EF">
      <w:pPr>
        <w:numPr>
          <w:ilvl w:val="0"/>
          <w:numId w:val="2"/>
        </w:numPr>
        <w:spacing w:after="0"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b/>
          <w:bCs/>
          <w:lang w:val="ru-RU"/>
        </w:rPr>
        <w:t>Запись / Команды (Размещение ордеров):</w:t>
      </w:r>
      <w:r w:rsidRPr="00AF12EF">
        <w:rPr>
          <w:rFonts w:ascii="Arial Black" w:eastAsia="Times New Roman" w:hAnsi="Arial Black" w:cs="Arial"/>
          <w:lang w:val="ru-RU"/>
        </w:rPr>
        <w:t xml:space="preserve"> Обработка транзакций построена на базе </w:t>
      </w:r>
      <w:r w:rsidRPr="00AF12EF">
        <w:rPr>
          <w:rFonts w:ascii="Arial Black" w:eastAsia="Times New Roman" w:hAnsi="Arial Black" w:cs="Arial"/>
          <w:b/>
          <w:bCs/>
        </w:rPr>
        <w:t>Wolverine</w:t>
      </w:r>
      <w:r w:rsidRPr="00AF12EF">
        <w:rPr>
          <w:rFonts w:ascii="Arial Black" w:eastAsia="Times New Roman" w:hAnsi="Arial Black" w:cs="Arial"/>
          <w:lang w:val="ru-RU"/>
        </w:rPr>
        <w:t xml:space="preserve"> и паттерна </w:t>
      </w:r>
      <w:r w:rsidRPr="00AF12EF">
        <w:rPr>
          <w:rFonts w:ascii="Arial Black" w:eastAsia="Times New Roman" w:hAnsi="Arial Black" w:cs="Arial"/>
          <w:b/>
          <w:bCs/>
        </w:rPr>
        <w:t>Transactional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Outbox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(Внешний ящик отправки)</w:t>
      </w:r>
      <w:r w:rsidRPr="00AF12EF">
        <w:rPr>
          <w:rFonts w:ascii="Arial Black" w:eastAsia="Times New Roman" w:hAnsi="Arial Black" w:cs="Arial"/>
          <w:lang w:val="ru-RU"/>
        </w:rPr>
        <w:t>. Пользовательский интерфейс (</w:t>
      </w:r>
      <w:r w:rsidRPr="00AF12EF">
        <w:rPr>
          <w:rFonts w:ascii="Arial Black" w:eastAsia="Times New Roman" w:hAnsi="Arial Black" w:cs="Arial"/>
        </w:rPr>
        <w:t>UI</w:t>
      </w:r>
      <w:r w:rsidRPr="00AF12EF">
        <w:rPr>
          <w:rFonts w:ascii="Arial Black" w:eastAsia="Times New Roman" w:hAnsi="Arial Black" w:cs="Arial"/>
          <w:lang w:val="ru-RU"/>
        </w:rPr>
        <w:t xml:space="preserve">) мгновенно получает ответ </w:t>
      </w:r>
      <w:r w:rsidRPr="00AF12EF">
        <w:rPr>
          <w:rFonts w:ascii="Arial Black" w:eastAsia="Times New Roman" w:hAnsi="Arial Black" w:cs="Courier New"/>
          <w:lang w:val="ru-RU"/>
        </w:rPr>
        <w:t xml:space="preserve">202 </w:t>
      </w:r>
      <w:r w:rsidRPr="00AF12EF">
        <w:rPr>
          <w:rFonts w:ascii="Arial Black" w:eastAsia="Times New Roman" w:hAnsi="Arial Black" w:cs="Courier New"/>
        </w:rPr>
        <w:t>Accepted</w:t>
      </w:r>
      <w:r w:rsidRPr="00AF12EF">
        <w:rPr>
          <w:rFonts w:ascii="Arial Black" w:eastAsia="Times New Roman" w:hAnsi="Arial Black" w:cs="Arial"/>
          <w:lang w:val="ru-RU"/>
        </w:rPr>
        <w:t xml:space="preserve"> («Принято в обработку»), что обеспечивает молниеносный отклик. В это время маршрутизатор берет на себя гарантированную асинхронную доставку команды во внутренние сервисы (выступая как </w:t>
      </w:r>
      <w:r w:rsidRPr="00AF12EF">
        <w:rPr>
          <w:rFonts w:ascii="Arial Black" w:eastAsia="Times New Roman" w:hAnsi="Arial Black" w:cs="Arial"/>
          <w:b/>
          <w:bCs/>
          <w:lang w:val="ru-RU"/>
        </w:rPr>
        <w:t>Федерация сервисов</w:t>
      </w:r>
      <w:r w:rsidRPr="00AF12EF">
        <w:rPr>
          <w:rFonts w:ascii="Arial Black" w:eastAsia="Times New Roman" w:hAnsi="Arial Black" w:cs="Arial"/>
          <w:lang w:val="ru-RU"/>
        </w:rPr>
        <w:t>), даже если в этот момент они временно отключены или перегружены.</w:t>
      </w:r>
    </w:p>
    <w:p w14:paraId="5E311048" w14:textId="77777777" w:rsidR="00AF12EF" w:rsidRPr="00AF12EF" w:rsidRDefault="00AF12EF" w:rsidP="00AF12EF">
      <w:pPr>
        <w:spacing w:before="480" w:after="480" w:line="240" w:lineRule="auto"/>
        <w:rPr>
          <w:rFonts w:ascii="Arial Black" w:eastAsia="Times New Roman" w:hAnsi="Arial Black" w:cs="Times New Roman"/>
        </w:rPr>
      </w:pPr>
      <w:r w:rsidRPr="00AF12EF">
        <w:rPr>
          <w:rFonts w:ascii="Arial Black" w:eastAsia="Times New Roman" w:hAnsi="Arial Black" w:cs="Times New Roman"/>
        </w:rPr>
        <w:pict w14:anchorId="7AB83E6F">
          <v:rect id="_x0000_i1026" style="width:0;height:1.5pt" o:hralign="center" o:hrstd="t" o:hr="t" fillcolor="#a0a0a0" stroked="f"/>
        </w:pict>
      </w:r>
    </w:p>
    <w:p w14:paraId="1B4A8B86" w14:textId="77777777" w:rsidR="00AF12EF" w:rsidRPr="00AF12EF" w:rsidRDefault="00AF12EF" w:rsidP="00AF12EF">
      <w:pPr>
        <w:spacing w:before="480" w:after="480" w:line="240" w:lineRule="auto"/>
        <w:rPr>
          <w:rFonts w:ascii="Arial Black" w:eastAsia="Times New Roman" w:hAnsi="Arial Black" w:cs="Arial"/>
          <w:b/>
          <w:bCs/>
        </w:rPr>
      </w:pPr>
      <w:proofErr w:type="spellStart"/>
      <w:r w:rsidRPr="00AF12EF">
        <w:rPr>
          <w:rFonts w:ascii="Arial Black" w:eastAsia="Times New Roman" w:hAnsi="Arial Black" w:cs="Arial"/>
          <w:b/>
          <w:bCs/>
        </w:rPr>
        <w:t>Структуры</w:t>
      </w:r>
      <w:proofErr w:type="spellEnd"/>
      <w:r w:rsidRPr="00AF12EF">
        <w:rPr>
          <w:rFonts w:ascii="Arial Black" w:eastAsia="Times New Roman" w:hAnsi="Arial Black" w:cs="Arial"/>
          <w:b/>
          <w:bCs/>
        </w:rPr>
        <w:t xml:space="preserve"> </w:t>
      </w:r>
      <w:proofErr w:type="spellStart"/>
      <w:r w:rsidRPr="00AF12EF">
        <w:rPr>
          <w:rFonts w:ascii="Arial Black" w:eastAsia="Times New Roman" w:hAnsi="Arial Black" w:cs="Arial"/>
          <w:b/>
          <w:bCs/>
        </w:rPr>
        <w:t>данных</w:t>
      </w:r>
      <w:proofErr w:type="spellEnd"/>
      <w:r w:rsidRPr="00AF12EF">
        <w:rPr>
          <w:rFonts w:ascii="Arial Black" w:eastAsia="Times New Roman" w:hAnsi="Arial Black" w:cs="Arial"/>
          <w:b/>
          <w:bCs/>
        </w:rPr>
        <w:t xml:space="preserve"> (Data Structures)</w:t>
      </w:r>
    </w:p>
    <w:p w14:paraId="15D766B4" w14:textId="77777777" w:rsidR="00AF12EF" w:rsidRPr="00AF12EF" w:rsidRDefault="00AF12EF" w:rsidP="00AF12EF">
      <w:pPr>
        <w:spacing w:before="480" w:after="480" w:line="240" w:lineRule="auto"/>
        <w:rPr>
          <w:rFonts w:ascii="Arial Black" w:eastAsia="Times New Roman" w:hAnsi="Arial Black" w:cs="Arial"/>
          <w:b/>
          <w:bCs/>
        </w:rPr>
      </w:pPr>
      <w:proofErr w:type="spellStart"/>
      <w:r w:rsidRPr="00AF12EF">
        <w:rPr>
          <w:rFonts w:ascii="Arial Black" w:eastAsia="Times New Roman" w:hAnsi="Arial Black" w:cs="Arial"/>
          <w:b/>
          <w:bCs/>
        </w:rPr>
        <w:lastRenderedPageBreak/>
        <w:t>Уровни</w:t>
      </w:r>
      <w:proofErr w:type="spellEnd"/>
      <w:r w:rsidRPr="00AF12EF">
        <w:rPr>
          <w:rFonts w:ascii="Arial Black" w:eastAsia="Times New Roman" w:hAnsi="Arial Black" w:cs="Arial"/>
          <w:b/>
          <w:bCs/>
        </w:rPr>
        <w:t xml:space="preserve"> </w:t>
      </w:r>
      <w:proofErr w:type="spellStart"/>
      <w:r w:rsidRPr="00AF12EF">
        <w:rPr>
          <w:rFonts w:ascii="Arial Black" w:eastAsia="Times New Roman" w:hAnsi="Arial Black" w:cs="Arial"/>
          <w:b/>
          <w:bCs/>
        </w:rPr>
        <w:t>цен</w:t>
      </w:r>
      <w:proofErr w:type="spellEnd"/>
      <w:r w:rsidRPr="00AF12EF">
        <w:rPr>
          <w:rFonts w:ascii="Arial Black" w:eastAsia="Times New Roman" w:hAnsi="Arial Black" w:cs="Arial"/>
          <w:b/>
          <w:bCs/>
        </w:rPr>
        <w:t xml:space="preserve"> (Price Levels) — </w:t>
      </w:r>
      <w:proofErr w:type="spellStart"/>
      <w:r w:rsidRPr="00AF12EF">
        <w:rPr>
          <w:rFonts w:ascii="Arial Black" w:eastAsia="Times New Roman" w:hAnsi="Arial Black" w:cs="Arial"/>
          <w:b/>
          <w:bCs/>
        </w:rPr>
        <w:t>Красно-черное</w:t>
      </w:r>
      <w:proofErr w:type="spellEnd"/>
      <w:r w:rsidRPr="00AF12EF">
        <w:rPr>
          <w:rFonts w:ascii="Arial Black" w:eastAsia="Times New Roman" w:hAnsi="Arial Black" w:cs="Arial"/>
          <w:b/>
          <w:bCs/>
        </w:rPr>
        <w:t xml:space="preserve"> </w:t>
      </w:r>
      <w:proofErr w:type="spellStart"/>
      <w:r w:rsidRPr="00AF12EF">
        <w:rPr>
          <w:rFonts w:ascii="Arial Black" w:eastAsia="Times New Roman" w:hAnsi="Arial Black" w:cs="Arial"/>
          <w:b/>
          <w:bCs/>
        </w:rPr>
        <w:t>дерево</w:t>
      </w:r>
      <w:proofErr w:type="spellEnd"/>
      <w:r w:rsidRPr="00AF12EF">
        <w:rPr>
          <w:rFonts w:ascii="Arial Black" w:eastAsia="Times New Roman" w:hAnsi="Arial Black" w:cs="Arial"/>
          <w:b/>
          <w:bCs/>
        </w:rPr>
        <w:t xml:space="preserve"> (Red-Black Tree)</w:t>
      </w:r>
    </w:p>
    <w:p w14:paraId="038BC4C3" w14:textId="77777777" w:rsidR="00AF12EF" w:rsidRPr="00AF12EF" w:rsidRDefault="00AF12EF" w:rsidP="00AF12EF">
      <w:pPr>
        <w:spacing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lang w:val="ru-RU"/>
        </w:rPr>
        <w:t>Биржевой стакан (</w:t>
      </w:r>
      <w:r w:rsidRPr="00AF12EF">
        <w:rPr>
          <w:rFonts w:ascii="Arial Black" w:eastAsia="Times New Roman" w:hAnsi="Arial Black" w:cs="Arial"/>
        </w:rPr>
        <w:t>Order</w:t>
      </w:r>
      <w:r w:rsidRPr="00AF12EF">
        <w:rPr>
          <w:rFonts w:ascii="Arial Black" w:eastAsia="Times New Roman" w:hAnsi="Arial Black" w:cs="Arial"/>
          <w:lang w:val="ru-RU"/>
        </w:rPr>
        <w:t xml:space="preserve"> </w:t>
      </w:r>
      <w:r w:rsidRPr="00AF12EF">
        <w:rPr>
          <w:rFonts w:ascii="Arial Black" w:eastAsia="Times New Roman" w:hAnsi="Arial Black" w:cs="Arial"/>
        </w:rPr>
        <w:t>book</w:t>
      </w:r>
      <w:r w:rsidRPr="00AF12EF">
        <w:rPr>
          <w:rFonts w:ascii="Arial Black" w:eastAsia="Times New Roman" w:hAnsi="Arial Black" w:cs="Arial"/>
          <w:lang w:val="ru-RU"/>
        </w:rPr>
        <w:t>) требует экстремально быстрых операций: добавления ордеров, их удаления и постоянного доступа к «верхушке стакана» — лучшим ценам покупки и продажи (</w:t>
      </w:r>
      <w:r w:rsidRPr="00AF12EF">
        <w:rPr>
          <w:rFonts w:ascii="Arial Black" w:eastAsia="Times New Roman" w:hAnsi="Arial Black" w:cs="Arial"/>
          <w:b/>
          <w:bCs/>
        </w:rPr>
        <w:t>best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bid</w:t>
      </w:r>
      <w:r w:rsidRPr="00AF12EF">
        <w:rPr>
          <w:rFonts w:ascii="Arial Black" w:eastAsia="Times New Roman" w:hAnsi="Arial Black" w:cs="Arial"/>
          <w:b/>
          <w:bCs/>
          <w:lang w:val="ru-RU"/>
        </w:rPr>
        <w:t>/</w:t>
      </w:r>
      <w:r w:rsidRPr="00AF12EF">
        <w:rPr>
          <w:rFonts w:ascii="Arial Black" w:eastAsia="Times New Roman" w:hAnsi="Arial Black" w:cs="Arial"/>
          <w:b/>
          <w:bCs/>
        </w:rPr>
        <w:t>ask</w:t>
      </w:r>
      <w:r w:rsidRPr="00AF12EF">
        <w:rPr>
          <w:rFonts w:ascii="Arial Black" w:eastAsia="Times New Roman" w:hAnsi="Arial Black" w:cs="Arial"/>
          <w:lang w:val="ru-RU"/>
        </w:rPr>
        <w:t>).</w:t>
      </w:r>
      <w:r w:rsidRPr="00AF12EF">
        <w:rPr>
          <w:rFonts w:ascii="Arial Black" w:eastAsia="Times New Roman" w:hAnsi="Arial Black" w:cs="Arial"/>
          <w:lang w:val="ru-RU"/>
        </w:rPr>
        <w:br/>
        <w:t xml:space="preserve">Для этого уровни цен организуются в виде </w:t>
      </w:r>
      <w:r w:rsidRPr="00AF12EF">
        <w:rPr>
          <w:rFonts w:ascii="Arial Black" w:eastAsia="Times New Roman" w:hAnsi="Arial Black" w:cs="Arial"/>
          <w:b/>
          <w:bCs/>
          <w:lang w:val="ru-RU"/>
        </w:rPr>
        <w:t>самобалансирующегося бинарного дерева поиска</w:t>
      </w:r>
      <w:r w:rsidRPr="00AF12EF">
        <w:rPr>
          <w:rFonts w:ascii="Arial Black" w:eastAsia="Times New Roman" w:hAnsi="Arial Black" w:cs="Arial"/>
          <w:lang w:val="ru-RU"/>
        </w:rPr>
        <w:t xml:space="preserve"> (чаще всего красно-черного), где ключом является Цена, а значением — Очередь ордеров (</w:t>
      </w:r>
      <w:r w:rsidRPr="00AF12EF">
        <w:rPr>
          <w:rFonts w:ascii="Arial Black" w:eastAsia="Times New Roman" w:hAnsi="Arial Black" w:cs="Courier New"/>
        </w:rPr>
        <w:t>Price</w:t>
      </w:r>
      <w:r w:rsidRPr="00AF12EF">
        <w:rPr>
          <w:rFonts w:ascii="Arial Black" w:eastAsia="Times New Roman" w:hAnsi="Arial Black" w:cs="Courier New"/>
          <w:lang w:val="ru-RU"/>
        </w:rPr>
        <w:t xml:space="preserve"> -&gt; </w:t>
      </w:r>
      <w:r w:rsidRPr="00AF12EF">
        <w:rPr>
          <w:rFonts w:ascii="Arial Black" w:eastAsia="Times New Roman" w:hAnsi="Arial Black" w:cs="Courier New"/>
        </w:rPr>
        <w:t>Queue</w:t>
      </w:r>
      <w:r w:rsidRPr="00AF12EF">
        <w:rPr>
          <w:rFonts w:ascii="Arial Black" w:eastAsia="Times New Roman" w:hAnsi="Arial Black" w:cs="Arial"/>
          <w:lang w:val="ru-RU"/>
        </w:rPr>
        <w:t>).</w:t>
      </w:r>
    </w:p>
    <w:p w14:paraId="24081740" w14:textId="77777777" w:rsidR="00AF12EF" w:rsidRPr="00AF12EF" w:rsidRDefault="00AF12EF" w:rsidP="00AF12EF">
      <w:pPr>
        <w:numPr>
          <w:ilvl w:val="0"/>
          <w:numId w:val="3"/>
        </w:numPr>
        <w:spacing w:after="0"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lang w:val="ru-RU"/>
        </w:rPr>
        <w:t xml:space="preserve">Это дает гарантированную скорость выполнения операций </w:t>
      </w:r>
      <w:r w:rsidRPr="00AF12EF">
        <w:rPr>
          <w:rFonts w:ascii="Arial Black" w:eastAsia="Times New Roman" w:hAnsi="Arial Black" w:cs="Arial"/>
          <w:b/>
          <w:bCs/>
          <w:lang w:val="ru-RU"/>
        </w:rPr>
        <w:t>\(</w:t>
      </w:r>
      <w:r w:rsidRPr="00AF12EF">
        <w:rPr>
          <w:rFonts w:ascii="Arial Black" w:eastAsia="Times New Roman" w:hAnsi="Arial Black" w:cs="Arial"/>
          <w:b/>
          <w:bCs/>
        </w:rPr>
        <w:t>O</w:t>
      </w:r>
      <w:r w:rsidRPr="00AF12EF">
        <w:rPr>
          <w:rFonts w:ascii="Arial Black" w:eastAsia="Times New Roman" w:hAnsi="Arial Black" w:cs="Arial"/>
          <w:b/>
          <w:bCs/>
          <w:lang w:val="ru-RU"/>
        </w:rPr>
        <w:t>(\</w:t>
      </w:r>
      <w:r w:rsidRPr="00AF12EF">
        <w:rPr>
          <w:rFonts w:ascii="Arial Black" w:eastAsia="Times New Roman" w:hAnsi="Arial Black" w:cs="Arial"/>
          <w:b/>
          <w:bCs/>
        </w:rPr>
        <w:t>log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N</w:t>
      </w:r>
      <w:r w:rsidRPr="00AF12EF">
        <w:rPr>
          <w:rFonts w:ascii="Arial Black" w:eastAsia="Times New Roman" w:hAnsi="Arial Black" w:cs="Arial"/>
          <w:b/>
          <w:bCs/>
          <w:lang w:val="ru-RU"/>
        </w:rPr>
        <w:t>)\)</w:t>
      </w:r>
      <w:r w:rsidRPr="00AF12EF">
        <w:rPr>
          <w:rFonts w:ascii="Arial Black" w:eastAsia="Times New Roman" w:hAnsi="Arial Black" w:cs="Arial"/>
          <w:lang w:val="ru-RU"/>
        </w:rPr>
        <w:t xml:space="preserve"> при поиске или создании новых ценовых уровней.</w:t>
      </w:r>
    </w:p>
    <w:p w14:paraId="6570C4BE" w14:textId="77777777" w:rsidR="00AF12EF" w:rsidRPr="00AF12EF" w:rsidRDefault="00AF12EF" w:rsidP="00AF12EF">
      <w:pPr>
        <w:numPr>
          <w:ilvl w:val="0"/>
          <w:numId w:val="3"/>
        </w:numPr>
        <w:spacing w:after="0"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lang w:val="ru-RU"/>
        </w:rPr>
        <w:t xml:space="preserve">Доступ к самой лучшей цене (минимальной/максимальной в дереве) занимает фиксированное время </w:t>
      </w:r>
      <w:r w:rsidRPr="00AF12EF">
        <w:rPr>
          <w:rFonts w:ascii="Arial Black" w:eastAsia="Times New Roman" w:hAnsi="Arial Black" w:cs="Arial"/>
          <w:b/>
          <w:bCs/>
          <w:lang w:val="ru-RU"/>
        </w:rPr>
        <w:t>\(</w:t>
      </w:r>
      <w:r w:rsidRPr="00AF12EF">
        <w:rPr>
          <w:rFonts w:ascii="Arial Black" w:eastAsia="Times New Roman" w:hAnsi="Arial Black" w:cs="Arial"/>
          <w:b/>
          <w:bCs/>
        </w:rPr>
        <w:t>O</w:t>
      </w:r>
      <w:r w:rsidRPr="00AF12EF">
        <w:rPr>
          <w:rFonts w:ascii="Arial Black" w:eastAsia="Times New Roman" w:hAnsi="Arial Black" w:cs="Arial"/>
          <w:b/>
          <w:bCs/>
          <w:lang w:val="ru-RU"/>
        </w:rPr>
        <w:t>(1)\)</w:t>
      </w:r>
      <w:r w:rsidRPr="00AF12EF">
        <w:rPr>
          <w:rFonts w:ascii="Arial Black" w:eastAsia="Times New Roman" w:hAnsi="Arial Black" w:cs="Arial"/>
          <w:lang w:val="ru-RU"/>
        </w:rPr>
        <w:t>.</w:t>
      </w:r>
    </w:p>
    <w:p w14:paraId="3238ACB4" w14:textId="77777777" w:rsidR="00AF12EF" w:rsidRPr="00AF12EF" w:rsidRDefault="00AF12EF" w:rsidP="00AF12EF">
      <w:pPr>
        <w:spacing w:line="240" w:lineRule="auto"/>
        <w:rPr>
          <w:rFonts w:ascii="Arial Black" w:eastAsia="Times New Roman" w:hAnsi="Arial Black" w:cs="Arial"/>
          <w:b/>
          <w:bCs/>
          <w:lang w:val="ru-RU"/>
        </w:rPr>
      </w:pPr>
      <w:r w:rsidRPr="00AF12EF">
        <w:rPr>
          <w:rFonts w:ascii="Arial Black" w:eastAsia="Times New Roman" w:hAnsi="Arial Black" w:cs="Arial"/>
          <w:b/>
          <w:bCs/>
          <w:lang w:val="ru-RU"/>
        </w:rPr>
        <w:t>Очереди ордеров (</w:t>
      </w:r>
      <w:r w:rsidRPr="00AF12EF">
        <w:rPr>
          <w:rFonts w:ascii="Arial Black" w:eastAsia="Times New Roman" w:hAnsi="Arial Black" w:cs="Arial"/>
          <w:b/>
          <w:bCs/>
        </w:rPr>
        <w:t>Order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Queues</w:t>
      </w:r>
      <w:r w:rsidRPr="00AF12EF">
        <w:rPr>
          <w:rFonts w:ascii="Arial Black" w:eastAsia="Times New Roman" w:hAnsi="Arial Black" w:cs="Arial"/>
          <w:b/>
          <w:bCs/>
          <w:lang w:val="ru-RU"/>
        </w:rPr>
        <w:t>) — Двусвязный список (</w:t>
      </w:r>
      <w:r w:rsidRPr="00AF12EF">
        <w:rPr>
          <w:rFonts w:ascii="Arial Black" w:eastAsia="Times New Roman" w:hAnsi="Arial Black" w:cs="Arial"/>
          <w:b/>
          <w:bCs/>
        </w:rPr>
        <w:t>Doubly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Linked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List</w:t>
      </w:r>
      <w:r w:rsidRPr="00AF12EF">
        <w:rPr>
          <w:rFonts w:ascii="Arial Black" w:eastAsia="Times New Roman" w:hAnsi="Arial Black" w:cs="Arial"/>
          <w:b/>
          <w:bCs/>
          <w:lang w:val="ru-RU"/>
        </w:rPr>
        <w:t>)</w:t>
      </w:r>
    </w:p>
    <w:p w14:paraId="43463CA6" w14:textId="77777777" w:rsidR="00AF12EF" w:rsidRPr="00AF12EF" w:rsidRDefault="00AF12EF" w:rsidP="00AF12EF">
      <w:pPr>
        <w:spacing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lang w:val="ru-RU"/>
        </w:rPr>
        <w:t xml:space="preserve">Внутри каждого конкретного уровня цены все ордера выстраиваются в </w:t>
      </w:r>
      <w:r w:rsidRPr="00AF12EF">
        <w:rPr>
          <w:rFonts w:ascii="Arial Black" w:eastAsia="Times New Roman" w:hAnsi="Arial Black" w:cs="Arial"/>
          <w:b/>
          <w:bCs/>
          <w:lang w:val="ru-RU"/>
        </w:rPr>
        <w:t>двусвязный список</w:t>
      </w:r>
      <w:r w:rsidRPr="00AF12EF">
        <w:rPr>
          <w:rFonts w:ascii="Arial Black" w:eastAsia="Times New Roman" w:hAnsi="Arial Black" w:cs="Arial"/>
          <w:lang w:val="ru-RU"/>
        </w:rPr>
        <w:t xml:space="preserve">. В связке с хэш-таблицей (которая хранит прямые ссылки на узлы списка по </w:t>
      </w:r>
      <w:r w:rsidRPr="00AF12EF">
        <w:rPr>
          <w:rFonts w:ascii="Arial Black" w:eastAsia="Times New Roman" w:hAnsi="Arial Black" w:cs="Arial"/>
        </w:rPr>
        <w:t>ID</w:t>
      </w:r>
      <w:r w:rsidRPr="00AF12EF">
        <w:rPr>
          <w:rFonts w:ascii="Arial Black" w:eastAsia="Times New Roman" w:hAnsi="Arial Black" w:cs="Arial"/>
          <w:lang w:val="ru-RU"/>
        </w:rPr>
        <w:t xml:space="preserve"> ордера) это дает феноменальную скорость:</w:t>
      </w:r>
    </w:p>
    <w:p w14:paraId="78917C2D" w14:textId="77777777" w:rsidR="00AF12EF" w:rsidRPr="00AF12EF" w:rsidRDefault="00AF12EF" w:rsidP="00AF12EF">
      <w:pPr>
        <w:numPr>
          <w:ilvl w:val="0"/>
          <w:numId w:val="4"/>
        </w:numPr>
        <w:spacing w:after="0"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lang w:val="ru-RU"/>
        </w:rPr>
        <w:t xml:space="preserve">Вставка нового ордера в конец очереди занимает </w:t>
      </w:r>
      <w:r w:rsidRPr="00AF12EF">
        <w:rPr>
          <w:rFonts w:ascii="Arial Black" w:eastAsia="Times New Roman" w:hAnsi="Arial Black" w:cs="Arial"/>
          <w:b/>
          <w:bCs/>
          <w:lang w:val="ru-RU"/>
        </w:rPr>
        <w:t>\(</w:t>
      </w:r>
      <w:r w:rsidRPr="00AF12EF">
        <w:rPr>
          <w:rFonts w:ascii="Arial Black" w:eastAsia="Times New Roman" w:hAnsi="Arial Black" w:cs="Arial"/>
          <w:b/>
          <w:bCs/>
        </w:rPr>
        <w:t>O</w:t>
      </w:r>
      <w:r w:rsidRPr="00AF12EF">
        <w:rPr>
          <w:rFonts w:ascii="Arial Black" w:eastAsia="Times New Roman" w:hAnsi="Arial Black" w:cs="Arial"/>
          <w:b/>
          <w:bCs/>
          <w:lang w:val="ru-RU"/>
        </w:rPr>
        <w:t>(1)\)</w:t>
      </w:r>
      <w:r w:rsidRPr="00AF12EF">
        <w:rPr>
          <w:rFonts w:ascii="Arial Black" w:eastAsia="Times New Roman" w:hAnsi="Arial Black" w:cs="Arial"/>
          <w:lang w:val="ru-RU"/>
        </w:rPr>
        <w:t>.</w:t>
      </w:r>
    </w:p>
    <w:p w14:paraId="0055BC51" w14:textId="77777777" w:rsidR="00AF12EF" w:rsidRPr="00AF12EF" w:rsidRDefault="00AF12EF" w:rsidP="00AF12EF">
      <w:pPr>
        <w:numPr>
          <w:ilvl w:val="0"/>
          <w:numId w:val="4"/>
        </w:numPr>
        <w:spacing w:after="0"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lang w:val="ru-RU"/>
        </w:rPr>
        <w:t xml:space="preserve">Удаление ордера из любой части очереди (при отмене пользователем или полном исполнении) занимает </w:t>
      </w:r>
      <w:r w:rsidRPr="00AF12EF">
        <w:rPr>
          <w:rFonts w:ascii="Arial Black" w:eastAsia="Times New Roman" w:hAnsi="Arial Black" w:cs="Arial"/>
          <w:b/>
          <w:bCs/>
          <w:lang w:val="ru-RU"/>
        </w:rPr>
        <w:t>\(</w:t>
      </w:r>
      <w:r w:rsidRPr="00AF12EF">
        <w:rPr>
          <w:rFonts w:ascii="Arial Black" w:eastAsia="Times New Roman" w:hAnsi="Arial Black" w:cs="Arial"/>
          <w:b/>
          <w:bCs/>
        </w:rPr>
        <w:t>O</w:t>
      </w:r>
      <w:r w:rsidRPr="00AF12EF">
        <w:rPr>
          <w:rFonts w:ascii="Arial Black" w:eastAsia="Times New Roman" w:hAnsi="Arial Black" w:cs="Arial"/>
          <w:b/>
          <w:bCs/>
          <w:lang w:val="ru-RU"/>
        </w:rPr>
        <w:t>(1)\)</w:t>
      </w:r>
      <w:r w:rsidRPr="00AF12EF">
        <w:rPr>
          <w:rFonts w:ascii="Arial Black" w:eastAsia="Times New Roman" w:hAnsi="Arial Black" w:cs="Arial"/>
          <w:lang w:val="ru-RU"/>
        </w:rPr>
        <w:t>, так как двусвязный список позволяет мгновенно «перебросить» указатели соседних элементов без перебора всей структуры.</w:t>
      </w:r>
    </w:p>
    <w:p w14:paraId="74262D8A" w14:textId="77777777" w:rsidR="00AF12EF" w:rsidRPr="00AF12EF" w:rsidRDefault="00AF12EF" w:rsidP="00AF12EF">
      <w:pPr>
        <w:spacing w:before="480" w:after="480" w:line="240" w:lineRule="auto"/>
        <w:rPr>
          <w:rFonts w:ascii="Arial Black" w:eastAsia="Times New Roman" w:hAnsi="Arial Black" w:cs="Times New Roman"/>
        </w:rPr>
      </w:pPr>
      <w:r w:rsidRPr="00AF12EF">
        <w:rPr>
          <w:rFonts w:ascii="Arial Black" w:eastAsia="Times New Roman" w:hAnsi="Arial Black" w:cs="Times New Roman"/>
        </w:rPr>
        <w:pict w14:anchorId="0940315F">
          <v:rect id="_x0000_i1027" style="width:0;height:1.5pt" o:hralign="center" o:hrstd="t" o:hr="t" fillcolor="#a0a0a0" stroked="f"/>
        </w:pict>
      </w:r>
    </w:p>
    <w:p w14:paraId="77ADF739" w14:textId="77777777" w:rsidR="00AF12EF" w:rsidRPr="00AF12EF" w:rsidRDefault="00AF12EF" w:rsidP="00AF12EF">
      <w:pPr>
        <w:spacing w:before="480" w:after="480" w:line="240" w:lineRule="auto"/>
        <w:rPr>
          <w:rFonts w:ascii="Arial Black" w:eastAsia="Times New Roman" w:hAnsi="Arial Black" w:cs="Arial"/>
          <w:b/>
          <w:bCs/>
        </w:rPr>
      </w:pPr>
      <w:proofErr w:type="spellStart"/>
      <w:r w:rsidRPr="00AF12EF">
        <w:rPr>
          <w:rFonts w:ascii="Arial Black" w:eastAsia="Times New Roman" w:hAnsi="Arial Black" w:cs="Arial"/>
          <w:b/>
          <w:bCs/>
        </w:rPr>
        <w:t>Алгоритмы</w:t>
      </w:r>
      <w:proofErr w:type="spellEnd"/>
      <w:r w:rsidRPr="00AF12EF">
        <w:rPr>
          <w:rFonts w:ascii="Arial Black" w:eastAsia="Times New Roman" w:hAnsi="Arial Black" w:cs="Arial"/>
          <w:b/>
          <w:bCs/>
        </w:rPr>
        <w:t xml:space="preserve"> </w:t>
      </w:r>
      <w:proofErr w:type="spellStart"/>
      <w:r w:rsidRPr="00AF12EF">
        <w:rPr>
          <w:rFonts w:ascii="Arial Black" w:eastAsia="Times New Roman" w:hAnsi="Arial Black" w:cs="Arial"/>
          <w:b/>
          <w:bCs/>
        </w:rPr>
        <w:t>мэтчинга</w:t>
      </w:r>
      <w:proofErr w:type="spellEnd"/>
      <w:r w:rsidRPr="00AF12EF">
        <w:rPr>
          <w:rFonts w:ascii="Arial Black" w:eastAsia="Times New Roman" w:hAnsi="Arial Black" w:cs="Arial"/>
          <w:b/>
          <w:bCs/>
        </w:rPr>
        <w:t xml:space="preserve"> / </w:t>
      </w:r>
      <w:proofErr w:type="spellStart"/>
      <w:r w:rsidRPr="00AF12EF">
        <w:rPr>
          <w:rFonts w:ascii="Arial Black" w:eastAsia="Times New Roman" w:hAnsi="Arial Black" w:cs="Arial"/>
          <w:b/>
          <w:bCs/>
        </w:rPr>
        <w:t>сведения</w:t>
      </w:r>
      <w:proofErr w:type="spellEnd"/>
      <w:r w:rsidRPr="00AF12EF">
        <w:rPr>
          <w:rFonts w:ascii="Arial Black" w:eastAsia="Times New Roman" w:hAnsi="Arial Black" w:cs="Arial"/>
          <w:b/>
          <w:bCs/>
        </w:rPr>
        <w:t xml:space="preserve"> </w:t>
      </w:r>
      <w:proofErr w:type="spellStart"/>
      <w:r w:rsidRPr="00AF12EF">
        <w:rPr>
          <w:rFonts w:ascii="Arial Black" w:eastAsia="Times New Roman" w:hAnsi="Arial Black" w:cs="Arial"/>
          <w:b/>
          <w:bCs/>
        </w:rPr>
        <w:t>ордеров</w:t>
      </w:r>
      <w:proofErr w:type="spellEnd"/>
      <w:r w:rsidRPr="00AF12EF">
        <w:rPr>
          <w:rFonts w:ascii="Arial Black" w:eastAsia="Times New Roman" w:hAnsi="Arial Black" w:cs="Arial"/>
          <w:b/>
          <w:bCs/>
        </w:rPr>
        <w:t xml:space="preserve"> (Matching Algorithms)</w:t>
      </w:r>
    </w:p>
    <w:p w14:paraId="67F24A1A" w14:textId="77777777" w:rsidR="00AF12EF" w:rsidRPr="00AF12EF" w:rsidRDefault="00AF12EF" w:rsidP="00AF12EF">
      <w:pPr>
        <w:spacing w:before="480" w:after="480" w:line="240" w:lineRule="auto"/>
        <w:rPr>
          <w:rFonts w:ascii="Arial Black" w:eastAsia="Times New Roman" w:hAnsi="Arial Black" w:cs="Arial"/>
          <w:b/>
          <w:bCs/>
          <w:lang w:val="ru-RU"/>
        </w:rPr>
      </w:pPr>
      <w:r w:rsidRPr="00AF12EF">
        <w:rPr>
          <w:rFonts w:ascii="Arial Black" w:eastAsia="Times New Roman" w:hAnsi="Arial Black" w:cs="Arial"/>
          <w:b/>
          <w:bCs/>
        </w:rPr>
        <w:t>FIFO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(</w:t>
      </w:r>
      <w:r w:rsidRPr="00AF12EF">
        <w:rPr>
          <w:rFonts w:ascii="Arial Black" w:eastAsia="Times New Roman" w:hAnsi="Arial Black" w:cs="Arial"/>
          <w:b/>
          <w:bCs/>
        </w:rPr>
        <w:t>First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In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, </w:t>
      </w:r>
      <w:r w:rsidRPr="00AF12EF">
        <w:rPr>
          <w:rFonts w:ascii="Arial Black" w:eastAsia="Times New Roman" w:hAnsi="Arial Black" w:cs="Arial"/>
          <w:b/>
          <w:bCs/>
        </w:rPr>
        <w:t>First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Out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— Приоритет цены и времени)</w:t>
      </w:r>
    </w:p>
    <w:p w14:paraId="5511C626" w14:textId="77777777" w:rsidR="00AF12EF" w:rsidRPr="00AF12EF" w:rsidRDefault="00AF12EF" w:rsidP="00AF12EF">
      <w:pPr>
        <w:spacing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lang w:val="ru-RU"/>
        </w:rPr>
        <w:t xml:space="preserve">Это классический стандарт для спотовых (предметных) бирж. Если несколько ордеров находятся на одном ценовом уровне, они будут исполнены строго в том хронологическом порядке, в котором они поступили в систему. Такой подход поощряет </w:t>
      </w:r>
      <w:r w:rsidRPr="00AF12EF">
        <w:rPr>
          <w:rFonts w:ascii="Arial Black" w:eastAsia="Times New Roman" w:hAnsi="Arial Black" w:cs="Arial"/>
          <w:b/>
          <w:bCs/>
          <w:lang w:val="ru-RU"/>
        </w:rPr>
        <w:t>маркетмейкеров</w:t>
      </w:r>
      <w:r w:rsidRPr="00AF12EF">
        <w:rPr>
          <w:rFonts w:ascii="Arial Black" w:eastAsia="Times New Roman" w:hAnsi="Arial Black" w:cs="Arial"/>
          <w:lang w:val="ru-RU"/>
        </w:rPr>
        <w:t>, которые предоставляют ликвидность на ранних этапах.</w:t>
      </w:r>
    </w:p>
    <w:p w14:paraId="25EB7F91" w14:textId="77777777" w:rsidR="00AF12EF" w:rsidRPr="00AF12EF" w:rsidRDefault="00AF12EF" w:rsidP="00AF12EF">
      <w:pPr>
        <w:numPr>
          <w:ilvl w:val="0"/>
          <w:numId w:val="5"/>
        </w:numPr>
        <w:spacing w:after="0"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b/>
          <w:bCs/>
          <w:lang w:val="ru-RU"/>
        </w:rPr>
        <w:t>Контекст:</w:t>
      </w:r>
      <w:r w:rsidRPr="00AF12EF">
        <w:rPr>
          <w:rFonts w:ascii="Arial Black" w:eastAsia="Times New Roman" w:hAnsi="Arial Black" w:cs="Arial"/>
          <w:lang w:val="ru-RU"/>
        </w:rPr>
        <w:t xml:space="preserve"> На уровне цены $50 стоят два лимитных ордера: </w:t>
      </w:r>
      <w:r w:rsidRPr="00AF12EF">
        <w:rPr>
          <w:rFonts w:ascii="Arial Black" w:eastAsia="Times New Roman" w:hAnsi="Arial Black" w:cs="Courier New"/>
          <w:lang w:val="ru-RU"/>
        </w:rPr>
        <w:t>[Ордер А: объем 10]</w:t>
      </w:r>
      <w:r w:rsidRPr="00AF12EF">
        <w:rPr>
          <w:rFonts w:ascii="Arial Black" w:eastAsia="Times New Roman" w:hAnsi="Arial Black" w:cs="Arial"/>
          <w:lang w:val="ru-RU"/>
        </w:rPr>
        <w:t xml:space="preserve"> \(\</w:t>
      </w:r>
      <w:proofErr w:type="spellStart"/>
      <w:r w:rsidRPr="00AF12EF">
        <w:rPr>
          <w:rFonts w:ascii="Arial Black" w:eastAsia="Times New Roman" w:hAnsi="Arial Black" w:cs="Arial"/>
        </w:rPr>
        <w:t>rightarrow</w:t>
      </w:r>
      <w:proofErr w:type="spellEnd"/>
      <w:r w:rsidRPr="00AF12EF">
        <w:rPr>
          <w:rFonts w:ascii="Arial Black" w:eastAsia="Times New Roman" w:hAnsi="Arial Black" w:cs="Arial"/>
          <w:lang w:val="ru-RU"/>
        </w:rPr>
        <w:t xml:space="preserve"> \) </w:t>
      </w:r>
      <w:r w:rsidRPr="00AF12EF">
        <w:rPr>
          <w:rFonts w:ascii="Arial Black" w:eastAsia="Times New Roman" w:hAnsi="Arial Black" w:cs="Courier New"/>
          <w:lang w:val="ru-RU"/>
        </w:rPr>
        <w:t xml:space="preserve">[Ордер </w:t>
      </w:r>
      <w:r w:rsidRPr="00AF12EF">
        <w:rPr>
          <w:rFonts w:ascii="Arial Black" w:eastAsia="Times New Roman" w:hAnsi="Arial Black" w:cs="Courier New"/>
        </w:rPr>
        <w:t>B</w:t>
      </w:r>
      <w:r w:rsidRPr="00AF12EF">
        <w:rPr>
          <w:rFonts w:ascii="Arial Black" w:eastAsia="Times New Roman" w:hAnsi="Arial Black" w:cs="Courier New"/>
          <w:lang w:val="ru-RU"/>
        </w:rPr>
        <w:t>: объем 5]</w:t>
      </w:r>
      <w:r w:rsidRPr="00AF12EF">
        <w:rPr>
          <w:rFonts w:ascii="Arial Black" w:eastAsia="Times New Roman" w:hAnsi="Arial Black" w:cs="Arial"/>
          <w:lang w:val="ru-RU"/>
        </w:rPr>
        <w:t>.</w:t>
      </w:r>
    </w:p>
    <w:p w14:paraId="56899665" w14:textId="77777777" w:rsidR="00AF12EF" w:rsidRPr="00AF12EF" w:rsidRDefault="00AF12EF" w:rsidP="00AF12EF">
      <w:pPr>
        <w:numPr>
          <w:ilvl w:val="0"/>
          <w:numId w:val="5"/>
        </w:numPr>
        <w:spacing w:after="0"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b/>
          <w:bCs/>
          <w:lang w:val="ru-RU"/>
        </w:rPr>
        <w:t>Входящий запрос:</w:t>
      </w:r>
      <w:r w:rsidRPr="00AF12EF">
        <w:rPr>
          <w:rFonts w:ascii="Arial Black" w:eastAsia="Times New Roman" w:hAnsi="Arial Black" w:cs="Arial"/>
          <w:lang w:val="ru-RU"/>
        </w:rPr>
        <w:t xml:space="preserve"> Рыночный ордер на покупку объема </w:t>
      </w:r>
      <w:r w:rsidRPr="00AF12EF">
        <w:rPr>
          <w:rFonts w:ascii="Arial Black" w:eastAsia="Times New Roman" w:hAnsi="Arial Black" w:cs="Courier New"/>
          <w:lang w:val="ru-RU"/>
        </w:rPr>
        <w:t>12</w:t>
      </w:r>
      <w:r w:rsidRPr="00AF12EF">
        <w:rPr>
          <w:rFonts w:ascii="Arial Black" w:eastAsia="Times New Roman" w:hAnsi="Arial Black" w:cs="Arial"/>
          <w:lang w:val="ru-RU"/>
        </w:rPr>
        <w:t xml:space="preserve"> по цене $50.</w:t>
      </w:r>
    </w:p>
    <w:p w14:paraId="775B8DC9" w14:textId="77777777" w:rsidR="00AF12EF" w:rsidRPr="00AF12EF" w:rsidRDefault="00AF12EF" w:rsidP="00AF12EF">
      <w:pPr>
        <w:numPr>
          <w:ilvl w:val="0"/>
          <w:numId w:val="5"/>
        </w:numPr>
        <w:spacing w:after="0"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b/>
          <w:bCs/>
          <w:lang w:val="ru-RU"/>
        </w:rPr>
        <w:t>Результат сведения:</w:t>
      </w:r>
      <w:r w:rsidRPr="00AF12EF">
        <w:rPr>
          <w:rFonts w:ascii="Arial Black" w:eastAsia="Times New Roman" w:hAnsi="Arial Black" w:cs="Arial"/>
          <w:lang w:val="ru-RU"/>
        </w:rPr>
        <w:t xml:space="preserve"> Ордер А исполняется полностью (забирает </w:t>
      </w:r>
      <w:r w:rsidRPr="00AF12EF">
        <w:rPr>
          <w:rFonts w:ascii="Arial Black" w:eastAsia="Times New Roman" w:hAnsi="Arial Black" w:cs="Courier New"/>
          <w:lang w:val="ru-RU"/>
        </w:rPr>
        <w:t>10</w:t>
      </w:r>
      <w:r w:rsidRPr="00AF12EF">
        <w:rPr>
          <w:rFonts w:ascii="Arial Black" w:eastAsia="Times New Roman" w:hAnsi="Arial Black" w:cs="Arial"/>
          <w:lang w:val="ru-RU"/>
        </w:rPr>
        <w:t xml:space="preserve">), ордер </w:t>
      </w:r>
      <w:r w:rsidRPr="00AF12EF">
        <w:rPr>
          <w:rFonts w:ascii="Arial Black" w:eastAsia="Times New Roman" w:hAnsi="Arial Black" w:cs="Arial"/>
        </w:rPr>
        <w:t>B</w:t>
      </w:r>
      <w:r w:rsidRPr="00AF12EF">
        <w:rPr>
          <w:rFonts w:ascii="Arial Black" w:eastAsia="Times New Roman" w:hAnsi="Arial Black" w:cs="Arial"/>
          <w:lang w:val="ru-RU"/>
        </w:rPr>
        <w:t xml:space="preserve"> исполняется частично (забирает оставшиеся </w:t>
      </w:r>
      <w:r w:rsidRPr="00AF12EF">
        <w:rPr>
          <w:rFonts w:ascii="Arial Black" w:eastAsia="Times New Roman" w:hAnsi="Arial Black" w:cs="Courier New"/>
          <w:lang w:val="ru-RU"/>
        </w:rPr>
        <w:t>2</w:t>
      </w:r>
      <w:r w:rsidRPr="00AF12EF">
        <w:rPr>
          <w:rFonts w:ascii="Arial Black" w:eastAsia="Times New Roman" w:hAnsi="Arial Black" w:cs="Arial"/>
          <w:lang w:val="ru-RU"/>
        </w:rPr>
        <w:t xml:space="preserve">), в очереди ордера </w:t>
      </w:r>
      <w:r w:rsidRPr="00AF12EF">
        <w:rPr>
          <w:rFonts w:ascii="Arial Black" w:eastAsia="Times New Roman" w:hAnsi="Arial Black" w:cs="Arial"/>
        </w:rPr>
        <w:t>B</w:t>
      </w:r>
      <w:r w:rsidRPr="00AF12EF">
        <w:rPr>
          <w:rFonts w:ascii="Arial Black" w:eastAsia="Times New Roman" w:hAnsi="Arial Black" w:cs="Arial"/>
          <w:lang w:val="ru-RU"/>
        </w:rPr>
        <w:t xml:space="preserve"> остается объем </w:t>
      </w:r>
      <w:r w:rsidRPr="00AF12EF">
        <w:rPr>
          <w:rFonts w:ascii="Arial Black" w:eastAsia="Times New Roman" w:hAnsi="Arial Black" w:cs="Courier New"/>
          <w:lang w:val="ru-RU"/>
        </w:rPr>
        <w:t>3</w:t>
      </w:r>
      <w:r w:rsidRPr="00AF12EF">
        <w:rPr>
          <w:rFonts w:ascii="Arial Black" w:eastAsia="Times New Roman" w:hAnsi="Arial Black" w:cs="Arial"/>
          <w:lang w:val="ru-RU"/>
        </w:rPr>
        <w:t>.</w:t>
      </w:r>
    </w:p>
    <w:p w14:paraId="0E5B43D8" w14:textId="77777777" w:rsidR="00AF12EF" w:rsidRPr="00AF12EF" w:rsidRDefault="00AF12EF" w:rsidP="00AF12EF">
      <w:pPr>
        <w:spacing w:line="240" w:lineRule="auto"/>
        <w:rPr>
          <w:rFonts w:ascii="Arial Black" w:eastAsia="Times New Roman" w:hAnsi="Arial Black" w:cs="Arial"/>
          <w:b/>
          <w:bCs/>
          <w:lang w:val="ru-RU"/>
        </w:rPr>
      </w:pPr>
      <w:r w:rsidRPr="00AF12EF">
        <w:rPr>
          <w:rFonts w:ascii="Arial Black" w:eastAsia="Times New Roman" w:hAnsi="Arial Black" w:cs="Arial"/>
          <w:b/>
          <w:bCs/>
        </w:rPr>
        <w:t>Pro</w:t>
      </w:r>
      <w:r w:rsidRPr="00AF12EF">
        <w:rPr>
          <w:rFonts w:ascii="Arial Black" w:eastAsia="Times New Roman" w:hAnsi="Arial Black" w:cs="Arial"/>
          <w:b/>
          <w:bCs/>
          <w:lang w:val="ru-RU"/>
        </w:rPr>
        <w:t>-</w:t>
      </w:r>
      <w:r w:rsidRPr="00AF12EF">
        <w:rPr>
          <w:rFonts w:ascii="Arial Black" w:eastAsia="Times New Roman" w:hAnsi="Arial Black" w:cs="Arial"/>
          <w:b/>
          <w:bCs/>
        </w:rPr>
        <w:t>Rata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(Пропорциональное распределение)</w:t>
      </w:r>
    </w:p>
    <w:p w14:paraId="5E4677A1" w14:textId="77777777" w:rsidR="00AF12EF" w:rsidRPr="00AF12EF" w:rsidRDefault="00AF12EF" w:rsidP="00AF12EF">
      <w:pPr>
        <w:spacing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lang w:val="ru-RU"/>
        </w:rPr>
        <w:t xml:space="preserve">Данный алгоритм широко применяется на рынках деривативов (фьючерсов и опционов). Он полностью </w:t>
      </w:r>
      <w:r w:rsidRPr="00AF12EF">
        <w:rPr>
          <w:rFonts w:ascii="Arial Black" w:eastAsia="Times New Roman" w:hAnsi="Arial Black" w:cs="Arial"/>
          <w:b/>
          <w:bCs/>
          <w:lang w:val="ru-RU"/>
        </w:rPr>
        <w:t>игнорирует время</w:t>
      </w:r>
      <w:r w:rsidRPr="00AF12EF">
        <w:rPr>
          <w:rFonts w:ascii="Arial Black" w:eastAsia="Times New Roman" w:hAnsi="Arial Black" w:cs="Arial"/>
          <w:lang w:val="ru-RU"/>
        </w:rPr>
        <w:t xml:space="preserve"> поступления заявки. Входящий объем </w:t>
      </w:r>
      <w:r w:rsidRPr="00AF12EF">
        <w:rPr>
          <w:rFonts w:ascii="Arial Black" w:eastAsia="Times New Roman" w:hAnsi="Arial Black" w:cs="Arial"/>
          <w:lang w:val="ru-RU"/>
        </w:rPr>
        <w:lastRenderedPageBreak/>
        <w:t xml:space="preserve">распределяется между всеми ордерами на уровне пропорционально их размеру. Это стимулирует крупных игроков выставлять </w:t>
      </w:r>
      <w:r w:rsidRPr="00AF12EF">
        <w:rPr>
          <w:rFonts w:ascii="Arial Black" w:eastAsia="Times New Roman" w:hAnsi="Arial Black" w:cs="Arial"/>
          <w:b/>
          <w:bCs/>
          <w:lang w:val="ru-RU"/>
        </w:rPr>
        <w:t>глубокую ликвидность</w:t>
      </w:r>
      <w:r w:rsidRPr="00AF12EF">
        <w:rPr>
          <w:rFonts w:ascii="Arial Black" w:eastAsia="Times New Roman" w:hAnsi="Arial Black" w:cs="Arial"/>
          <w:lang w:val="ru-RU"/>
        </w:rPr>
        <w:t xml:space="preserve"> (ордера больших объемов).</w:t>
      </w:r>
    </w:p>
    <w:p w14:paraId="5068443D" w14:textId="77777777" w:rsidR="00AF12EF" w:rsidRPr="00AF12EF" w:rsidRDefault="00AF12EF" w:rsidP="00AF12EF">
      <w:pPr>
        <w:numPr>
          <w:ilvl w:val="0"/>
          <w:numId w:val="6"/>
        </w:numPr>
        <w:spacing w:after="0"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b/>
          <w:bCs/>
          <w:lang w:val="ru-RU"/>
        </w:rPr>
        <w:t>Контекст:</w:t>
      </w:r>
      <w:r w:rsidRPr="00AF12EF">
        <w:rPr>
          <w:rFonts w:ascii="Arial Black" w:eastAsia="Times New Roman" w:hAnsi="Arial Black" w:cs="Arial"/>
          <w:lang w:val="ru-RU"/>
        </w:rPr>
        <w:t xml:space="preserve"> На уровне цены $50 стоят два ордера разного объема: </w:t>
      </w:r>
      <w:r w:rsidRPr="00AF12EF">
        <w:rPr>
          <w:rFonts w:ascii="Arial Black" w:eastAsia="Times New Roman" w:hAnsi="Arial Black" w:cs="Courier New"/>
          <w:lang w:val="ru-RU"/>
        </w:rPr>
        <w:t>[Ордер А: объем 100]</w:t>
      </w:r>
      <w:r w:rsidRPr="00AF12EF">
        <w:rPr>
          <w:rFonts w:ascii="Arial Black" w:eastAsia="Times New Roman" w:hAnsi="Arial Black" w:cs="Arial"/>
          <w:lang w:val="ru-RU"/>
        </w:rPr>
        <w:t xml:space="preserve"> (составляет 80% от общего объема уровня) и </w:t>
      </w:r>
      <w:r w:rsidRPr="00AF12EF">
        <w:rPr>
          <w:rFonts w:ascii="Arial Black" w:eastAsia="Times New Roman" w:hAnsi="Arial Black" w:cs="Courier New"/>
          <w:lang w:val="ru-RU"/>
        </w:rPr>
        <w:t xml:space="preserve">[Ордер </w:t>
      </w:r>
      <w:r w:rsidRPr="00AF12EF">
        <w:rPr>
          <w:rFonts w:ascii="Arial Black" w:eastAsia="Times New Roman" w:hAnsi="Arial Black" w:cs="Courier New"/>
        </w:rPr>
        <w:t>B</w:t>
      </w:r>
      <w:r w:rsidRPr="00AF12EF">
        <w:rPr>
          <w:rFonts w:ascii="Arial Black" w:eastAsia="Times New Roman" w:hAnsi="Arial Black" w:cs="Courier New"/>
          <w:lang w:val="ru-RU"/>
        </w:rPr>
        <w:t>: объем 25]</w:t>
      </w:r>
      <w:r w:rsidRPr="00AF12EF">
        <w:rPr>
          <w:rFonts w:ascii="Arial Black" w:eastAsia="Times New Roman" w:hAnsi="Arial Black" w:cs="Arial"/>
          <w:lang w:val="ru-RU"/>
        </w:rPr>
        <w:t xml:space="preserve"> (составляет 20%).</w:t>
      </w:r>
    </w:p>
    <w:p w14:paraId="4B0EAF74" w14:textId="77777777" w:rsidR="00AF12EF" w:rsidRPr="00AF12EF" w:rsidRDefault="00AF12EF" w:rsidP="00AF12EF">
      <w:pPr>
        <w:numPr>
          <w:ilvl w:val="0"/>
          <w:numId w:val="6"/>
        </w:numPr>
        <w:spacing w:after="0"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b/>
          <w:bCs/>
          <w:lang w:val="ru-RU"/>
        </w:rPr>
        <w:t>Входящий запрос:</w:t>
      </w:r>
      <w:r w:rsidRPr="00AF12EF">
        <w:rPr>
          <w:rFonts w:ascii="Arial Black" w:eastAsia="Times New Roman" w:hAnsi="Arial Black" w:cs="Arial"/>
          <w:lang w:val="ru-RU"/>
        </w:rPr>
        <w:t xml:space="preserve"> Рыночный ордер на покупку объема </w:t>
      </w:r>
      <w:r w:rsidRPr="00AF12EF">
        <w:rPr>
          <w:rFonts w:ascii="Arial Black" w:eastAsia="Times New Roman" w:hAnsi="Arial Black" w:cs="Courier New"/>
          <w:lang w:val="ru-RU"/>
        </w:rPr>
        <w:t>10</w:t>
      </w:r>
      <w:r w:rsidRPr="00AF12EF">
        <w:rPr>
          <w:rFonts w:ascii="Arial Black" w:eastAsia="Times New Roman" w:hAnsi="Arial Black" w:cs="Arial"/>
          <w:lang w:val="ru-RU"/>
        </w:rPr>
        <w:t xml:space="preserve"> по цене $50.</w:t>
      </w:r>
    </w:p>
    <w:p w14:paraId="0D6DC013" w14:textId="77777777" w:rsidR="00AF12EF" w:rsidRPr="00AF12EF" w:rsidRDefault="00AF12EF" w:rsidP="00AF12EF">
      <w:pPr>
        <w:numPr>
          <w:ilvl w:val="0"/>
          <w:numId w:val="6"/>
        </w:numPr>
        <w:spacing w:after="0"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b/>
          <w:bCs/>
          <w:lang w:val="ru-RU"/>
        </w:rPr>
        <w:t>Результат сведения:</w:t>
      </w:r>
      <w:r w:rsidRPr="00AF12EF">
        <w:rPr>
          <w:rFonts w:ascii="Arial Black" w:eastAsia="Times New Roman" w:hAnsi="Arial Black" w:cs="Arial"/>
          <w:lang w:val="ru-RU"/>
        </w:rPr>
        <w:t xml:space="preserve"> Время выставления не важно. Объемы распределяются согласно долям: Ордер А исполняется на </w:t>
      </w:r>
      <w:r w:rsidRPr="00AF12EF">
        <w:rPr>
          <w:rFonts w:ascii="Arial Black" w:eastAsia="Times New Roman" w:hAnsi="Arial Black" w:cs="Courier New"/>
          <w:lang w:val="ru-RU"/>
        </w:rPr>
        <w:t>8</w:t>
      </w:r>
      <w:r w:rsidRPr="00AF12EF">
        <w:rPr>
          <w:rFonts w:ascii="Arial Black" w:eastAsia="Times New Roman" w:hAnsi="Arial Black" w:cs="Arial"/>
          <w:lang w:val="ru-RU"/>
        </w:rPr>
        <w:t xml:space="preserve"> (80% от 10), а Ордер </w:t>
      </w:r>
      <w:r w:rsidRPr="00AF12EF">
        <w:rPr>
          <w:rFonts w:ascii="Arial Black" w:eastAsia="Times New Roman" w:hAnsi="Arial Black" w:cs="Arial"/>
        </w:rPr>
        <w:t>B</w:t>
      </w:r>
      <w:r w:rsidRPr="00AF12EF">
        <w:rPr>
          <w:rFonts w:ascii="Arial Black" w:eastAsia="Times New Roman" w:hAnsi="Arial Black" w:cs="Arial"/>
          <w:lang w:val="ru-RU"/>
        </w:rPr>
        <w:t xml:space="preserve"> исполняется на </w:t>
      </w:r>
      <w:r w:rsidRPr="00AF12EF">
        <w:rPr>
          <w:rFonts w:ascii="Arial Black" w:eastAsia="Times New Roman" w:hAnsi="Arial Black" w:cs="Courier New"/>
          <w:lang w:val="ru-RU"/>
        </w:rPr>
        <w:t>2</w:t>
      </w:r>
      <w:r w:rsidRPr="00AF12EF">
        <w:rPr>
          <w:rFonts w:ascii="Arial Black" w:eastAsia="Times New Roman" w:hAnsi="Arial Black" w:cs="Arial"/>
          <w:lang w:val="ru-RU"/>
        </w:rPr>
        <w:t xml:space="preserve"> (20% от 10).</w:t>
      </w:r>
    </w:p>
    <w:p w14:paraId="466E3E97" w14:textId="77777777" w:rsidR="00AF12EF" w:rsidRPr="00AF12EF" w:rsidRDefault="00AF12EF" w:rsidP="00AF12EF">
      <w:pPr>
        <w:spacing w:before="480" w:after="480" w:line="240" w:lineRule="auto"/>
        <w:rPr>
          <w:rFonts w:ascii="Arial Black" w:eastAsia="Times New Roman" w:hAnsi="Arial Black" w:cs="Times New Roman"/>
        </w:rPr>
      </w:pPr>
      <w:r w:rsidRPr="00AF12EF">
        <w:rPr>
          <w:rFonts w:ascii="Arial Black" w:eastAsia="Times New Roman" w:hAnsi="Arial Black" w:cs="Times New Roman"/>
        </w:rPr>
        <w:pict w14:anchorId="7EB2C587">
          <v:rect id="_x0000_i1028" style="width:0;height:1.5pt" o:hralign="center" o:hrstd="t" o:hr="t" fillcolor="#a0a0a0" stroked="f"/>
        </w:pict>
      </w:r>
    </w:p>
    <w:p w14:paraId="0E640EB6" w14:textId="77777777" w:rsidR="00AF12EF" w:rsidRPr="00AF12EF" w:rsidRDefault="00AF12EF" w:rsidP="00AF12EF">
      <w:pPr>
        <w:spacing w:before="480" w:after="480" w:line="240" w:lineRule="auto"/>
        <w:rPr>
          <w:rFonts w:ascii="Arial Black" w:eastAsia="Times New Roman" w:hAnsi="Arial Black" w:cs="Arial"/>
          <w:b/>
          <w:bCs/>
          <w:lang w:val="ru-RU"/>
        </w:rPr>
      </w:pPr>
      <w:r w:rsidRPr="00AF12EF">
        <w:rPr>
          <w:rFonts w:ascii="Arial Black" w:eastAsia="Times New Roman" w:hAnsi="Arial Black" w:cs="Arial"/>
          <w:b/>
          <w:bCs/>
          <w:lang w:val="ru-RU"/>
        </w:rPr>
        <w:t>Очереди сообщений и конкурентность (</w:t>
      </w:r>
      <w:r w:rsidRPr="00AF12EF">
        <w:rPr>
          <w:rFonts w:ascii="Arial Black" w:eastAsia="Times New Roman" w:hAnsi="Arial Black" w:cs="Arial"/>
          <w:b/>
          <w:bCs/>
        </w:rPr>
        <w:t>Message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Queues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&amp; </w:t>
      </w:r>
      <w:r w:rsidRPr="00AF12EF">
        <w:rPr>
          <w:rFonts w:ascii="Arial Black" w:eastAsia="Times New Roman" w:hAnsi="Arial Black" w:cs="Arial"/>
          <w:b/>
          <w:bCs/>
        </w:rPr>
        <w:t>Concurrency</w:t>
      </w:r>
      <w:r w:rsidRPr="00AF12EF">
        <w:rPr>
          <w:rFonts w:ascii="Arial Black" w:eastAsia="Times New Roman" w:hAnsi="Arial Black" w:cs="Arial"/>
          <w:b/>
          <w:bCs/>
          <w:lang w:val="ru-RU"/>
        </w:rPr>
        <w:t>)</w:t>
      </w:r>
    </w:p>
    <w:p w14:paraId="2F950627" w14:textId="77777777" w:rsidR="00AF12EF" w:rsidRPr="00AF12EF" w:rsidRDefault="00AF12EF" w:rsidP="00AF12EF">
      <w:pPr>
        <w:spacing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lang w:val="ru-RU"/>
        </w:rPr>
        <w:t>Высокопроизводительное ядро мэтчинга (</w:t>
      </w:r>
      <w:r w:rsidRPr="00AF12EF">
        <w:rPr>
          <w:rFonts w:ascii="Arial Black" w:eastAsia="Times New Roman" w:hAnsi="Arial Black" w:cs="Arial"/>
        </w:rPr>
        <w:t>matching</w:t>
      </w:r>
      <w:r w:rsidRPr="00AF12EF">
        <w:rPr>
          <w:rFonts w:ascii="Arial Black" w:eastAsia="Times New Roman" w:hAnsi="Arial Black" w:cs="Arial"/>
          <w:lang w:val="ru-RU"/>
        </w:rPr>
        <w:t xml:space="preserve"> </w:t>
      </w:r>
      <w:r w:rsidRPr="00AF12EF">
        <w:rPr>
          <w:rFonts w:ascii="Arial Black" w:eastAsia="Times New Roman" w:hAnsi="Arial Black" w:cs="Arial"/>
        </w:rPr>
        <w:t>engine</w:t>
      </w:r>
      <w:r w:rsidRPr="00AF12EF">
        <w:rPr>
          <w:rFonts w:ascii="Arial Black" w:eastAsia="Times New Roman" w:hAnsi="Arial Black" w:cs="Arial"/>
          <w:lang w:val="ru-RU"/>
        </w:rPr>
        <w:t xml:space="preserve">) в продакшене работает строго в </w:t>
      </w:r>
      <w:r w:rsidRPr="00AF12EF">
        <w:rPr>
          <w:rFonts w:ascii="Arial Black" w:eastAsia="Times New Roman" w:hAnsi="Arial Black" w:cs="Arial"/>
          <w:b/>
          <w:bCs/>
          <w:lang w:val="ru-RU"/>
        </w:rPr>
        <w:t>один поток (</w:t>
      </w:r>
      <w:r w:rsidRPr="00AF12EF">
        <w:rPr>
          <w:rFonts w:ascii="Arial Black" w:eastAsia="Times New Roman" w:hAnsi="Arial Black" w:cs="Arial"/>
          <w:b/>
          <w:bCs/>
        </w:rPr>
        <w:t>Single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Thread</w:t>
      </w:r>
      <w:r w:rsidRPr="00AF12EF">
        <w:rPr>
          <w:rFonts w:ascii="Arial Black" w:eastAsia="Times New Roman" w:hAnsi="Arial Black" w:cs="Arial"/>
          <w:b/>
          <w:bCs/>
          <w:lang w:val="ru-RU"/>
        </w:rPr>
        <w:t>)</w:t>
      </w:r>
      <w:r w:rsidRPr="00AF12EF">
        <w:rPr>
          <w:rFonts w:ascii="Arial Black" w:eastAsia="Times New Roman" w:hAnsi="Arial Black" w:cs="Arial"/>
          <w:lang w:val="ru-RU"/>
        </w:rPr>
        <w:t>. Это позволяет полностью избавиться от накладных расходов на межпоточные блокировки (</w:t>
      </w:r>
      <w:r w:rsidRPr="00AF12EF">
        <w:rPr>
          <w:rFonts w:ascii="Arial Black" w:eastAsia="Times New Roman" w:hAnsi="Arial Black" w:cs="Arial"/>
        </w:rPr>
        <w:t>locks</w:t>
      </w:r>
      <w:r w:rsidRPr="00AF12EF">
        <w:rPr>
          <w:rFonts w:ascii="Arial Black" w:eastAsia="Times New Roman" w:hAnsi="Arial Black" w:cs="Arial"/>
          <w:lang w:val="ru-RU"/>
        </w:rPr>
        <w:t xml:space="preserve">, </w:t>
      </w:r>
      <w:r w:rsidRPr="00AF12EF">
        <w:rPr>
          <w:rFonts w:ascii="Arial Black" w:eastAsia="Times New Roman" w:hAnsi="Arial Black" w:cs="Arial"/>
        </w:rPr>
        <w:t>mutexes</w:t>
      </w:r>
      <w:r w:rsidRPr="00AF12EF">
        <w:rPr>
          <w:rFonts w:ascii="Arial Black" w:eastAsia="Times New Roman" w:hAnsi="Arial Black" w:cs="Arial"/>
          <w:lang w:val="ru-RU"/>
        </w:rPr>
        <w:t>) и исключает возникновение состояний гонки (</w:t>
      </w:r>
      <w:r w:rsidRPr="00AF12EF">
        <w:rPr>
          <w:rFonts w:ascii="Arial Black" w:eastAsia="Times New Roman" w:hAnsi="Arial Black" w:cs="Arial"/>
        </w:rPr>
        <w:t>race</w:t>
      </w:r>
      <w:r w:rsidRPr="00AF12EF">
        <w:rPr>
          <w:rFonts w:ascii="Arial Black" w:eastAsia="Times New Roman" w:hAnsi="Arial Black" w:cs="Arial"/>
          <w:lang w:val="ru-RU"/>
        </w:rPr>
        <w:t xml:space="preserve"> </w:t>
      </w:r>
      <w:r w:rsidRPr="00AF12EF">
        <w:rPr>
          <w:rFonts w:ascii="Arial Black" w:eastAsia="Times New Roman" w:hAnsi="Arial Black" w:cs="Arial"/>
        </w:rPr>
        <w:t>conditions</w:t>
      </w:r>
      <w:r w:rsidRPr="00AF12EF">
        <w:rPr>
          <w:rFonts w:ascii="Arial Black" w:eastAsia="Times New Roman" w:hAnsi="Arial Black" w:cs="Arial"/>
          <w:lang w:val="ru-RU"/>
        </w:rPr>
        <w:t>). При этом данный поток жестко привязывается к выделенному изолированному ядру процессора операционной системы (</w:t>
      </w:r>
      <w:r w:rsidRPr="00AF12EF">
        <w:rPr>
          <w:rFonts w:ascii="Arial Black" w:eastAsia="Times New Roman" w:hAnsi="Arial Black" w:cs="Arial"/>
          <w:b/>
          <w:bCs/>
        </w:rPr>
        <w:t>CPU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affinity</w:t>
      </w:r>
      <w:r w:rsidRPr="00AF12EF">
        <w:rPr>
          <w:rFonts w:ascii="Arial Black" w:eastAsia="Times New Roman" w:hAnsi="Arial Black" w:cs="Arial"/>
          <w:lang w:val="ru-RU"/>
        </w:rPr>
        <w:t>), чтобы исключить задержки на переключение контекста.</w:t>
      </w:r>
    </w:p>
    <w:p w14:paraId="0319DC31" w14:textId="77777777" w:rsidR="00AF12EF" w:rsidRPr="00AF12EF" w:rsidRDefault="00AF12EF" w:rsidP="00AF12EF">
      <w:pPr>
        <w:numPr>
          <w:ilvl w:val="0"/>
          <w:numId w:val="7"/>
        </w:numPr>
        <w:spacing w:after="0"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b/>
          <w:bCs/>
          <w:lang w:val="ru-RU"/>
        </w:rPr>
        <w:t>Входной поток (</w:t>
      </w:r>
      <w:r w:rsidRPr="00AF12EF">
        <w:rPr>
          <w:rFonts w:ascii="Arial Black" w:eastAsia="Times New Roman" w:hAnsi="Arial Black" w:cs="Arial"/>
          <w:b/>
          <w:bCs/>
        </w:rPr>
        <w:t>Ingress</w:t>
      </w:r>
      <w:r w:rsidRPr="00AF12EF">
        <w:rPr>
          <w:rFonts w:ascii="Arial Black" w:eastAsia="Times New Roman" w:hAnsi="Arial Black" w:cs="Arial"/>
          <w:b/>
          <w:bCs/>
          <w:lang w:val="ru-RU"/>
        </w:rPr>
        <w:t>):</w:t>
      </w:r>
      <w:r w:rsidRPr="00AF12EF">
        <w:rPr>
          <w:rFonts w:ascii="Arial Black" w:eastAsia="Times New Roman" w:hAnsi="Arial Black" w:cs="Arial"/>
          <w:lang w:val="ru-RU"/>
        </w:rPr>
        <w:t xml:space="preserve"> </w:t>
      </w:r>
      <w:r w:rsidRPr="00AF12EF">
        <w:rPr>
          <w:rFonts w:ascii="Arial Black" w:eastAsia="Times New Roman" w:hAnsi="Arial Black" w:cs="Arial"/>
        </w:rPr>
        <w:t>API</w:t>
      </w:r>
      <w:r w:rsidRPr="00AF12EF">
        <w:rPr>
          <w:rFonts w:ascii="Arial Black" w:eastAsia="Times New Roman" w:hAnsi="Arial Black" w:cs="Arial"/>
          <w:lang w:val="ru-RU"/>
        </w:rPr>
        <w:t xml:space="preserve">-шлюзы не отправляют ордера напрямую в движок. Они сбрасывают их в ультра-низколатентный последовательный конвейер — секвенсор (например, </w:t>
      </w:r>
      <w:r w:rsidRPr="00AF12EF">
        <w:rPr>
          <w:rFonts w:ascii="Arial Black" w:eastAsia="Times New Roman" w:hAnsi="Arial Black" w:cs="Arial"/>
          <w:b/>
          <w:bCs/>
        </w:rPr>
        <w:t>LMAX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Disruptor</w:t>
      </w:r>
      <w:r w:rsidRPr="00AF12EF">
        <w:rPr>
          <w:rFonts w:ascii="Arial Black" w:eastAsia="Times New Roman" w:hAnsi="Arial Black" w:cs="Arial"/>
          <w:lang w:val="ru-RU"/>
        </w:rPr>
        <w:t xml:space="preserve"> или </w:t>
      </w:r>
      <w:r w:rsidRPr="00AF12EF">
        <w:rPr>
          <w:rFonts w:ascii="Arial Black" w:eastAsia="Times New Roman" w:hAnsi="Arial Black" w:cs="Arial"/>
          <w:b/>
          <w:bCs/>
        </w:rPr>
        <w:t>Aeron</w:t>
      </w:r>
      <w:r w:rsidRPr="00AF12EF">
        <w:rPr>
          <w:rFonts w:ascii="Arial Black" w:eastAsia="Times New Roman" w:hAnsi="Arial Black" w:cs="Arial"/>
          <w:lang w:val="ru-RU"/>
        </w:rPr>
        <w:t>). Задача секвенсора — присвоить каждому входящему пакету строгий, детерминированный порядковый номер перед тем, как отдать его на обработку однопоточному движку.</w:t>
      </w:r>
    </w:p>
    <w:p w14:paraId="1220E4FF" w14:textId="77777777" w:rsidR="00AF12EF" w:rsidRPr="00AF12EF" w:rsidRDefault="00AF12EF" w:rsidP="00AF12EF">
      <w:pPr>
        <w:numPr>
          <w:ilvl w:val="0"/>
          <w:numId w:val="7"/>
        </w:numPr>
        <w:spacing w:after="0" w:line="240" w:lineRule="auto"/>
        <w:rPr>
          <w:rFonts w:ascii="Arial Black" w:eastAsia="Times New Roman" w:hAnsi="Arial Black" w:cs="Arial"/>
          <w:lang w:val="ru-RU"/>
        </w:rPr>
      </w:pPr>
      <w:r w:rsidRPr="00AF12EF">
        <w:rPr>
          <w:rFonts w:ascii="Arial Black" w:eastAsia="Times New Roman" w:hAnsi="Arial Black" w:cs="Arial"/>
          <w:b/>
          <w:bCs/>
          <w:lang w:val="ru-RU"/>
        </w:rPr>
        <w:t>Выходной поток (</w:t>
      </w:r>
      <w:r w:rsidRPr="00AF12EF">
        <w:rPr>
          <w:rFonts w:ascii="Arial Black" w:eastAsia="Times New Roman" w:hAnsi="Arial Black" w:cs="Arial"/>
          <w:b/>
          <w:bCs/>
        </w:rPr>
        <w:t>Egress</w:t>
      </w:r>
      <w:r w:rsidRPr="00AF12EF">
        <w:rPr>
          <w:rFonts w:ascii="Arial Black" w:eastAsia="Times New Roman" w:hAnsi="Arial Black" w:cs="Arial"/>
          <w:b/>
          <w:bCs/>
          <w:lang w:val="ru-RU"/>
        </w:rPr>
        <w:t>):</w:t>
      </w:r>
      <w:r w:rsidRPr="00AF12EF">
        <w:rPr>
          <w:rFonts w:ascii="Arial Black" w:eastAsia="Times New Roman" w:hAnsi="Arial Black" w:cs="Arial"/>
          <w:lang w:val="ru-RU"/>
        </w:rPr>
        <w:t xml:space="preserve"> Как только движок совершил сведение (мэтчинг), он не тратит время на запись в базу или отправку клиентам. События сделок и обновления стаканов асинхронно выбрасываются в сеть через </w:t>
      </w:r>
      <w:r w:rsidRPr="00AF12EF">
        <w:rPr>
          <w:rFonts w:ascii="Arial Black" w:eastAsia="Times New Roman" w:hAnsi="Arial Black" w:cs="Arial"/>
          <w:b/>
          <w:bCs/>
        </w:rPr>
        <w:t>UDP</w:t>
      </w:r>
      <w:r w:rsidRPr="00AF12EF">
        <w:rPr>
          <w:rFonts w:ascii="Arial Black" w:eastAsia="Times New Roman" w:hAnsi="Arial Black" w:cs="Arial"/>
          <w:b/>
          <w:bCs/>
          <w:lang w:val="ru-RU"/>
        </w:rPr>
        <w:t xml:space="preserve"> </w:t>
      </w:r>
      <w:r w:rsidRPr="00AF12EF">
        <w:rPr>
          <w:rFonts w:ascii="Arial Black" w:eastAsia="Times New Roman" w:hAnsi="Arial Black" w:cs="Arial"/>
          <w:b/>
          <w:bCs/>
        </w:rPr>
        <w:t>Multicast</w:t>
      </w:r>
      <w:r w:rsidRPr="00AF12EF">
        <w:rPr>
          <w:rFonts w:ascii="Arial Black" w:eastAsia="Times New Roman" w:hAnsi="Arial Black" w:cs="Arial"/>
          <w:lang w:val="ru-RU"/>
        </w:rPr>
        <w:t xml:space="preserve"> (или брокер </w:t>
      </w:r>
      <w:r w:rsidRPr="00AF12EF">
        <w:rPr>
          <w:rFonts w:ascii="Arial Black" w:eastAsia="Times New Roman" w:hAnsi="Arial Black" w:cs="Arial"/>
          <w:b/>
          <w:bCs/>
        </w:rPr>
        <w:t>Kafka</w:t>
      </w:r>
      <w:r w:rsidRPr="00AF12EF">
        <w:rPr>
          <w:rFonts w:ascii="Arial Black" w:eastAsia="Times New Roman" w:hAnsi="Arial Black" w:cs="Arial"/>
          <w:lang w:val="ru-RU"/>
        </w:rPr>
        <w:t>). Эту информацию подхватывают дистрибьюторы рыночных данных (</w:t>
      </w:r>
      <w:r w:rsidRPr="00AF12EF">
        <w:rPr>
          <w:rFonts w:ascii="Arial Black" w:eastAsia="Times New Roman" w:hAnsi="Arial Black" w:cs="Arial"/>
        </w:rPr>
        <w:t>Market</w:t>
      </w:r>
      <w:r w:rsidRPr="00AF12EF">
        <w:rPr>
          <w:rFonts w:ascii="Arial Black" w:eastAsia="Times New Roman" w:hAnsi="Arial Black" w:cs="Arial"/>
          <w:lang w:val="ru-RU"/>
        </w:rPr>
        <w:t xml:space="preserve"> </w:t>
      </w:r>
      <w:r w:rsidRPr="00AF12EF">
        <w:rPr>
          <w:rFonts w:ascii="Arial Black" w:eastAsia="Times New Roman" w:hAnsi="Arial Black" w:cs="Arial"/>
        </w:rPr>
        <w:t>Data</w:t>
      </w:r>
      <w:r w:rsidRPr="00AF12EF">
        <w:rPr>
          <w:rFonts w:ascii="Arial Black" w:eastAsia="Times New Roman" w:hAnsi="Arial Black" w:cs="Arial"/>
          <w:lang w:val="ru-RU"/>
        </w:rPr>
        <w:t>) и клиринговые сервисы (расчетные палаты), а критически важное ядро мэтчинга мгновенно освобождается для обработки следующего ордера.</w:t>
      </w:r>
    </w:p>
    <w:p w14:paraId="12FDD007" w14:textId="77777777" w:rsidR="00AF12EF" w:rsidRPr="00AF12EF" w:rsidRDefault="00AF12EF" w:rsidP="00AF12EF">
      <w:pPr>
        <w:spacing w:before="480" w:after="480" w:line="240" w:lineRule="auto"/>
        <w:rPr>
          <w:rFonts w:ascii="Arial Black" w:eastAsia="Times New Roman" w:hAnsi="Arial Black" w:cs="Times New Roman"/>
        </w:rPr>
      </w:pPr>
      <w:r w:rsidRPr="00AF12EF">
        <w:rPr>
          <w:rFonts w:ascii="Arial Black" w:eastAsia="Times New Roman" w:hAnsi="Arial Black" w:cs="Times New Roman"/>
        </w:rPr>
        <w:pict w14:anchorId="2B50B8D7">
          <v:rect id="_x0000_i1029" style="width:0;height:1.5pt" o:hralign="center" o:hrstd="t" o:hr="t" fillcolor="#a0a0a0" stroked="f"/>
        </w:pict>
      </w:r>
    </w:p>
    <w:p w14:paraId="4FA68001" w14:textId="77777777" w:rsidR="004F2EA9" w:rsidRPr="00FE4EA1" w:rsidRDefault="004F2EA9">
      <w:pPr>
        <w:rPr>
          <w:rFonts w:ascii="Arial Black" w:hAnsi="Arial Black"/>
        </w:rPr>
      </w:pPr>
    </w:p>
    <w:sectPr w:rsidR="004F2EA9" w:rsidRPr="00FE4EA1" w:rsidSect="00AF12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D46"/>
    <w:multiLevelType w:val="multilevel"/>
    <w:tmpl w:val="9AFE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734CA"/>
    <w:multiLevelType w:val="multilevel"/>
    <w:tmpl w:val="ACB6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E4CD3"/>
    <w:multiLevelType w:val="multilevel"/>
    <w:tmpl w:val="1CB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25997"/>
    <w:multiLevelType w:val="multilevel"/>
    <w:tmpl w:val="8BC2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E16E3"/>
    <w:multiLevelType w:val="multilevel"/>
    <w:tmpl w:val="7B52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1003E"/>
    <w:multiLevelType w:val="multilevel"/>
    <w:tmpl w:val="1120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72CCF"/>
    <w:multiLevelType w:val="multilevel"/>
    <w:tmpl w:val="901E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2EF"/>
    <w:rsid w:val="001B1B28"/>
    <w:rsid w:val="004F2EA9"/>
    <w:rsid w:val="00AF12EF"/>
    <w:rsid w:val="00FE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C460F"/>
  <w15:chartTrackingRefBased/>
  <w15:docId w15:val="{838576D5-5C63-4DBF-86B5-BA37789B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F12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12EF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AF1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AF1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6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44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73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06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71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05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175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14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82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92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67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35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004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60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13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79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34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933</Words>
  <Characters>5323</Characters>
  <Application>Microsoft Office Word</Application>
  <DocSecurity>0</DocSecurity>
  <Lines>44</Lines>
  <Paragraphs>12</Paragraphs>
  <ScaleCrop>false</ScaleCrop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2026-09-16T03:58:00Z</dcterms:created>
  <dcterms:modified xsi:type="dcterms:W3CDTF">2026-09-16T03:59:00Z</dcterms:modified>
</cp:coreProperties>
</file>