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Playfair Display" w:cs="Playfair Display" w:eastAsia="Playfair Display" w:hAnsi="Playfair Display"/>
          <w:b/>
          <w:bCs/>
          <w:color w:val="846E60"/>
          <w:sz w:val="28"/>
          <w:szCs w:val="28"/>
        </w:rPr>
        <w:t xml:space="preserve">QUILL CREATIVE</w:t>
      </w:r>
    </w:p>
    <w:p>
      <w:pPr>
        <w:spacing w:after="1200"/>
        <w:jc w:val="center"/>
      </w:pPr>
      <w:r>
        <w:rPr>
          <w:color w:val="846E60"/>
          <w:sz w:val="20"/>
          <w:szCs w:val="20"/>
        </w:rPr>
        <w:t xml:space="preserve">Event Design</w:t>
      </w:r>
    </w:p>
    <w:p>
      <w:pPr>
        <w:spacing w:after="200"/>
        <w:jc w:val="center"/>
      </w:pPr>
      <w:r>
        <w:rPr>
          <w:rFonts w:ascii="Playfair Display" w:cs="Playfair Display" w:eastAsia="Playfair Display" w:hAnsi="Playfair Display"/>
          <w:color w:val="464543"/>
          <w:sz w:val="28"/>
          <w:szCs w:val="28"/>
        </w:rPr>
        <w:t xml:space="preserve">QC Estimator</w:t>
      </w:r>
    </w:p>
    <w:p>
      <w:pPr>
        <w:spacing w:after="100"/>
        <w:jc w:val="center"/>
      </w:pPr>
      <w:r>
        <w:rPr>
          <w:rFonts w:ascii="Playfair Display" w:cs="Playfair Display" w:eastAsia="Playfair Display" w:hAnsi="Playfair Display"/>
          <w:b/>
          <w:bCs/>
          <w:color w:val="464543"/>
          <w:sz w:val="36"/>
          <w:szCs w:val="36"/>
        </w:rPr>
        <w:t xml:space="preserve">Venue Estimate Slide Copy Module</w:t>
      </w:r>
    </w:p>
    <w:p>
      <w:pPr>
        <w:spacing w:after="600"/>
        <w:jc w:val="center"/>
      </w:pPr>
      <w:r>
        <w:rPr>
          <w:i/>
          <w:iCs/>
          <w:color w:val="846E60"/>
          <w:sz w:val="24"/>
          <w:szCs w:val="24"/>
        </w:rPr>
        <w:t xml:space="preserve">Build Specification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Prepared by Alex Stack</w:t>
      </w:r>
    </w:p>
    <w:p>
      <w:pPr>
        <w:spacing w:after="4800"/>
        <w:jc w:val="center"/>
      </w:pPr>
      <w:r>
        <w:rPr>
          <w:color w:val="666666"/>
          <w:sz w:val="20"/>
          <w:szCs w:val="20"/>
        </w:rPr>
        <w:t xml:space="preserve">May 27, 2026</w:t>
      </w:r>
    </w:p>
    <w:p>
      <w:pPr>
        <w:pageBreakBefore/>
      </w:pPr>
      <w:r>
        <w:t xml:space="preserve"/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1. Purpose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 new section inside the venue estimate view of the existing QC Estimator artifact that generates copy-and-paste-ready content for two Canva slides (Hero and Menu/Details) matching the SPIN Philadelphia template format.</w:t>
      </w:r>
    </w:p>
    <w:p>
      <w:pPr>
        <w:spacing w:after="120" w:line="32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module is scoped specifically to </w:t>
      </w:r>
      <w:r>
        <w:rPr>
          <w:b/>
          <w:bCs/>
          <w:i w:val="false"/>
          <w:iCs w:val="false"/>
          <w:color w:val="333333"/>
          <w:sz w:val="22"/>
          <w:szCs w:val="22"/>
        </w:rPr>
        <w:t xml:space="preserve">venue estimates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. It does not apply to hotel, transportation, activity, or other estimate types.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2. Where It Lives</w:t>
      </w:r>
    </w:p>
    <w:p>
      <w:pPr>
        <w:spacing w:after="120" w:line="32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New section inside the venue estimate view, positioned </w:t>
      </w:r>
      <w:r>
        <w:rPr>
          <w:b/>
          <w:bCs/>
          <w:i w:val="false"/>
          <w:iCs w:val="false"/>
          <w:color w:val="333333"/>
          <w:sz w:val="22"/>
          <w:szCs w:val="22"/>
        </w:rPr>
        <w:t xml:space="preserve">between the line item categories (after Bar Staffing) and Travel Expenses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spacing w:after="120" w:line="32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Section header: </w:t>
      </w:r>
      <w:r>
        <w:rPr>
          <w:b/>
          <w:bCs/>
          <w:i w:val="false"/>
          <w:iCs w:val="false"/>
          <w:color w:val="333333"/>
          <w:sz w:val="22"/>
          <w:szCs w:val="22"/>
        </w:rPr>
        <w:t xml:space="preserve">Slide Copy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3. Data Pulled Automatically (No Re-Entry)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From the program level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Client Hotel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Guest count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Event date (used to determine day of week)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Event location/city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Service style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Alcohol type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From the event level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Event type (Formal Dinner, General Session, etc.)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Start time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End time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From the venue estimate level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Venue name (Linked Venue)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Space and Room/Space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Total Client Billing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Price per person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Full line item breakdown by category (F&amp;B, Catering Equipment and Staffing, Venue Rental, Bar Staffing)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Summary totals (F&amp;B Subtotal, Food Tax, Alcohol Tax, Service Charge, Gratuity, Equipment and Staffing, Equipment Tax, Venue Rental, Venue Tax, Production Fee, Total Estimate)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From ingested PDF attachments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Full menu package details (already parsed and displayed in the Package section)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Item names, descriptions, dietary tags, and per-person pricing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4. New User Inputs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Section A: Venue Context (slide-specific)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Venue website URL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(optional text input)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Square footage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(optional number, auto-populated from URL fetch when possible)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Maximum capacity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(optional text, e.g. "320 seated, 800 reception," auto-populated from URL fetch when possible)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Section B: Menu Selection (critical new feature)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See Section 7 below for full menu selection logic.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Section C: Inclusion Toggles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Checkbox list for what to highlight in the "Pricing Includes" section of the hero slide. Auto-detect based on which line item categories are populated. Allow user override.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Venue rental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Plated dinner or reception food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Beer and house wine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Coca-Cola products on consumption (or equivalent)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Table-side service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Chairs, linens, napkins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Full service team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Service charge, gratuity, taxes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Custom add (free text field)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5. Output: Two Display Modes (User Toggle)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Mode 1: Formatted Preview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Live preview of both slides in SPIN Philadelphia layout, styled with QC fonts (Bright Darling for headers, Playfair Display for body) and QC color palette (Charcoal #464543, Mocha #846e60, Taupe #c19c81, Slate #a9aeb4, Linen #ecdfce, Eggshell #faf6f3). Updates live as user makes selections.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Mode 2: Raw Copy Block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Plain text with clear section markers: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--- SLIDE 1 HEADER ---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--- SLIDE 1 DESCRIPTION ---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--- SLIDE 1 KEY DETAILS ---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--- SLIDE 1 PRICING ---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--- SLIDE 1 INCLUDES ---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--- SLIDE 2 MENU ---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--- SLIDE 2 BEVERAGES ---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--- SLIDE 2 SERVICE TEAM ---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--- SLIDE 2 ESTIMATE TABLE ---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section has its own "Copy Section" button. Master "Copy All" button at the top.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6. Slide Output Structure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Slide 1: Hero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Header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Venue name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to 5 sentence paragraph, QC brand voice, from URL fetch or generated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Key Details (1)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Distance from Client Hotel with traffic-adjusted drive time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Key Details (2)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Suggested space (Room/Space if filled, else full venue)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Key Details (3)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Square footage (if provided)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Key Details (4)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Maximum capacity (if provided)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Pricing Callout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Price per person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Pricing Includes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Bulleted list from inclusion toggles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Slide 2: Menu and Details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Menu Section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Selected items from menu choice detector, formatted by event type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Beverage Section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Selected beers, wines, non-alcoholic options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Service Team Summary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Auto-generated from staffing line items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Estimate Summary Table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Two-column table pulled directly from estimator summary panel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Estimate Summary Table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Venue Rental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$XX,XXX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Food and Beverage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$XX,XXX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Bar Staffing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Catering Equipment and Staffing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$XX,XXX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Service Charge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Gratuity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Production Fee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$X,XXX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$XX,XXX</w:t>
            </w:r>
          </w:p>
        </w:tc>
      </w:tr>
      <w:tr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PRICE PER PERSON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righ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$XXX</w:t>
            </w:r>
          </w:p>
        </w:tc>
      </w:tr>
    </w:tbl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7. Menu Selection Logic (Critical New Feature)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estimator already parses menu items from PDFs and displays them in the Package section. This module adds a selection layer.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Two Scenarios to Handle</w:t>
      </w:r>
    </w:p>
    <w:p>
      <w:pPr>
        <w:spacing w:after="120" w:line="32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Scenario A: Final menu (no selection needed)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Example: Proof of the Pudding catering PDF showing selected dishes (Caesar Salad, Steak/Chicken, Bread Pudding). Use as-is.</w:t>
      </w:r>
    </w:p>
    <w:p>
      <w:pPr>
        <w:spacing w:after="120" w:line="32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Scenario B: Options requiring selection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Example: Mixology Partners beverage PDF showing "Choose three beers" with 14 options across domestic/craft/imported/gluten-free categories. User must select.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Auto-Detection Rules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Flag a parsed item as needing selection when any of these are true: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Item display contains "+X more" or "and X more"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Multiple items appear under a single category header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PDF text contains trigger phrases: "Choose X," "Select X," "Pick X of," "Choice of"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More than one item shares the same course position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Selection UI Requirements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each choice set: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Display all available options with name, description, dietary tags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Use checkboxes for multi-select (e.g. appetizers)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Use radio buttons for single-select (e.g. single entrée)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Enforce maximum where PDF specifies (e.g. "Choose 3" caps at 3)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Show selection counter (e.g. "2 of 3 selected")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Allow override of PDF-specified rules with a warning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Group by category (Beer: Domestic, Craft, Imported, Gluten-Free)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Output Structure (Internal Data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"courses":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"Passed Appetizers",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"selectionRule": "choose 3",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"maxSelections": 3,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"currentSelections": 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"scenario": "needs_selection",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"options":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"name": "Tiny Short Rib Nacho",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"tags": ["AG"],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"description": "Braised short rib, nacho cheese sauce, pickled fresno, pico de gallo, chipotle cream",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"selected":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"Salad Course",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"scenario": "final",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"options":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"name": "Brussel and Kale Caesar Salad",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"tags": ["VEG"],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"description": "Shaved pecorino, pickled red onions, parsley, chives, caraway breadcrumbs, Caesar dressing",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"selected":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"locked": 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PDFs marked "sample menu" or "menu to be finalized" should display a "Sample" badge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Allow user to mark items as "confirmed" vs "sample" with a toggle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Dietary tags from PDF must carry through to slide output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8. Travel Time Calculator (Critical New Feature)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Client Hotel (from program level)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Venue location (from estimator)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Event start time (from event level)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Event date (from program level, to identify day of week)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Distance in miles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Drive time range with traffic context label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Walking time, only when realistic (see rules below)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Internal planning notes (displayed in estimator, not on slide)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Logic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Step 1: Get base distance and times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Geocode both addresses. Pull base drive time and base walk time from mapping API.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Step 2: Determine if walking should be shown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Show walking ONLY when both: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Distance is approximately 1 mile or less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Walking time is approximately 20 minutes or less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Otherwise, do not include walking. The SPIN Philadelphia template showed "9.2 miles, 25 min walk" which was incorrect and should not be replicated.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Step 3: Apply traffic multiplier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3276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Day Type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Multiplier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DF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6am to 9am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1.5 to 2.5x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"AM rush hour"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9am to 4pm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1.0 to 1.3x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"Off-peak"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4pm to 7pm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Weekday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1.8 to 2.5x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"PM rush hour"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4pm to 7pm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Thu/Fri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2.0 to 2.7x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"PM rush hour (heavy)"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7pm to 10pm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 to 1.4x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"Light evening traffic"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Any time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Weekend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1.0 to 1.4x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"Weekend traffic"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Thursday and Friday PM get heavier multipliers because those are the worst commute days in most major US metros.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Step 4: Format the slide output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Single line reads naturally:</w:t>
      </w:r>
    </w:p>
    <w:p>
      <w:pPr>
        <w:spacing w:after="120" w:before="0" w:line="320"/>
        <w:jc w:val="left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"6 miles, 30 to 45 min drive (PM rush hour)"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Do NOT use: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Walking time when not realistic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A single average number (the range is the point)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Hyphens or dashes in ranges (use "to" per brand voice rules)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Step 5: Generate internal planning notes (separate block, NOT on slide)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Auto-generated planning block displayed in estimator for user.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19C81" w:sz="24"/>
              <w:bottom w:val="none" w:color="FFFFFF" w:sz="0"/>
              <w:right w:val="none" w:color="FFFFFF" w:sz="0"/>
            </w:tcBorders>
            <w:shd w:fill="FAF6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320"/>
            </w:pPr>
            <w:r>
              <w:rPr>
                <w:b/>
                <w:bCs/>
                <w:color w:val="464543"/>
                <w:sz w:val="22"/>
                <w:szCs w:val="22"/>
              </w:rPr>
              <w:t xml:space="preserve">Planning notes: </w:t>
            </w:r>
            <w:r>
              <w:rPr>
                <w:color w:val="333333"/>
                <w:sz w:val="22"/>
                <w:szCs w:val="22"/>
              </w:rPr>
              <w:t xml:space="preserve">For a 6:00 PM guest arrival, motor coach departure from JW Marriott Buckhead should be no later than 5:00 PM, ideally 4:45 PM, to absorb traffic variability. Thursday Atlanta PM traffic on the Connector is consistently congested between 4 and 7 PM. Recommend coordinated motor coach departure rather than staggered shuttles.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Buffer math: event start time minus (max traffic estimate + 15 minutes loading buffer). Round to a clean time.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Generate based on: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Event start time (to recommend departure time with buffer)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Distance and traffic multiplier (to set buffer size)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Day of week (to add Thursday/Friday warnings if applicable)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Distance over 5 miles (to recommend motor coach over rideshare)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Same-property or hotel ballroom: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distance effectively zero. Show "On-site, no transportation needed" instead of drive time.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Multi-city programs: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venue and Client Hotel are in different cities, flag for user to confirm rather than calculate.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Walking distance for downtown urban events: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dense areas like Manhattan or Center City Philadelphia, walking might be the better option even at 0.8 miles. Use under-1-mile threshold but allow user override.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Off-peak weekends with light traffic: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do not include rush hour language. Just show "6 miles, 15 to 20 min drive."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9. Venue Description Generator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Venue URL (optional)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Venue name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Event type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City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Output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3 to 5 sentence description in QC brand voice.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Logic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If URL provided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Fetch the page. Extract: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Venue description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Square footage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Capacity (seated and reception)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Amenities and notable features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Included spaces or exhibits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Auto-populate the Square Footage and Maximum Capacity fields from this data.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Rewrite the extracted description in QC brand voice (see Section 11).</w:t>
      </w:r>
    </w:p>
    <w:p>
      <w:pPr>
        <w:pStyle w:val="Heading3"/>
        <w:spacing w:after="100" w:before="200" w:line="320"/>
      </w:pPr>
      <w:r>
        <w:rPr>
          <w:b/>
          <w:bCs/>
          <w:color w:val="846E60"/>
          <w:sz w:val="22"/>
          <w:szCs w:val="22"/>
        </w:rPr>
        <w:t xml:space="preserve">If no URL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Generate based on venue name and general knowledge. Add a note: "Verify accuracy, no venue website provided."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Style Requirements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Warm and grounded, not over-polished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Avoid all brand voice banned words (see Section 11)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Lead with what makes the venue distinctive, not generic praise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Mention the food and beverage partner relationship if applicable (e.g. "with beverage service by Mixology Partners")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Do not use "one-of-a-kind," "unforgettable," "immersive," or "curated" unless they genuinely fit the venue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10. Service Team Summarizer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Input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Staffing line items from the estimator (Event Servers, Bartenders, Event Manager, Event Chef, Event Culinary Staff, Event Steward, Table Service Stewards)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Output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One-line natural language summary.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Logic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Group staffing roles and counts into a clean sentence. Spell out small numbers per brand voice rules (zero through nine spelled out, 10 and above as numerals).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Example:</w:t>
      </w:r>
    </w:p>
    <w:p>
      <w:pPr>
        <w:spacing w:after="120" w:before="0" w:line="320"/>
        <w:jc w:val="left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"Event manager, three bartenders, four table service stewards, one chef, 12 servers, six culinary staff, one steward"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quantity is zero for a line item, exclude it from the summary.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11. Brand Voice Rules (Hardcoded, Apply to All Generated Copy)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Formatting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No em dashes or en dashes anywhere. Replace with commas or periods.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Oxford comma always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Spell out zero through nine, numerals for 10 and above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US date format (March 15, 2026)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Currency formatted with commas ($65,758 not $65758)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Title case for headers, sentence case for body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Banned Words and Phrases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"decor"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"set up"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"tear down"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"stuff"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"things"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"party"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Use Sparingly (Only When They Genuinely Fit)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"curated"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"elevated"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"immersive"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"unforgettable"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"one-of-a-kind"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Preferred Vocabulary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"experience" or "immersive experience" instead of "event" when it adds value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"guests" instead of "attendees"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"program" for multi-day or complex engagements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"design and execution" instead of "decor" or "setup"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"seamless execution," "thoughtful details," "guest journey"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Tone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Refined, creative, strategic, grounded. Clear, confident, warm, and thoughtful without being over-explained or overly polished. Write like a real person who knows exactly what they are doing. If it sounds like a template, simplify it.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12. Relationship to Existing "Copy to Canva" Button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current "Copy to Canva" button on PDF attachments (visible in current estimator) needs to be resolved before build: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Option A: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new module replaces it entirely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Option B: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button feeds into this new module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Option C: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Both coexist for different use cases</w:t>
      </w:r>
    </w:p>
    <w:p>
      <w:pPr>
        <w:spacing w:after="120" w:before="0" w:line="32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Recommend Option A or B for cleaner UX. Confirm before building.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13. Suggested UX Flow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333333"/>
          <w:sz w:val="22"/>
          <w:szCs w:val="22"/>
        </w:rPr>
        <w:t xml:space="preserve">User finalizes pricing in the venue estimate Cost Estimate section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333333"/>
          <w:sz w:val="22"/>
          <w:szCs w:val="22"/>
        </w:rPr>
        <w:t xml:space="preserve">Scrolls to new Slide Copy section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333333"/>
          <w:sz w:val="22"/>
          <w:szCs w:val="22"/>
        </w:rPr>
        <w:t xml:space="preserve">Fills in venue URL, square footage, capacity (or relies on URL auto-fetch)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333333"/>
          <w:sz w:val="22"/>
          <w:szCs w:val="22"/>
        </w:rPr>
        <w:t xml:space="preserve">If menu has unselected options, makes selections in choice UI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333333"/>
          <w:sz w:val="22"/>
          <w:szCs w:val="22"/>
        </w:rPr>
        <w:t xml:space="preserve">Adjusts inclusion toggles if needed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333333"/>
          <w:sz w:val="22"/>
          <w:szCs w:val="22"/>
        </w:rPr>
        <w:t xml:space="preserve">Reviews live formatted preview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333333"/>
          <w:sz w:val="22"/>
          <w:szCs w:val="22"/>
        </w:rPr>
        <w:t xml:space="preserve">Toggles to raw copy mode and copies sections into Canva template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333333"/>
          <w:sz w:val="22"/>
          <w:szCs w:val="22"/>
        </w:rPr>
        <w:t xml:space="preserve">(Optional Phase 2) Pushes directly to Canva via MCP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14. Phase 2 Nice-to-Haves (Not Required for V1)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Direct push to Canva via existing Canva MCP integration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Save menu selections per estimate (preserves choices on re-open)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Multiple slide template options beyond SPIN Philadelphia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Auto-generate transportation slide pulling from Travel Expenses data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333333"/>
          <w:sz w:val="22"/>
          <w:szCs w:val="22"/>
        </w:rPr>
        <w:t xml:space="preserve">Export slide copy as a separate downloadable text file</w:t>
      </w:r>
    </w:p>
    <w:p>
      <w:pPr>
        <w:pStyle w:val="Heading1"/>
        <w:spacing w:after="180" w:before="36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32"/>
          <w:szCs w:val="32"/>
        </w:rPr>
        <w:t xml:space="preserve">15. Test Cases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Test Case 1: World of Coca-Cola (Reference Build)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Venue: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World of Coca-Cola, The Hub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Client Hotel: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JW Marriott Atlanta Buckhead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Guest count: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125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Event type: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Formal Dinner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Event start: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6:00 PM Thursday February 11, 2027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PDFs: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Proof of the Pudding (final menu) + Mixology Partners (needs beer/wine selection) + Venue rental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Expected drive time output: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"6 miles, 30 to 45 min drive (PM rush hour)"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Expected planning note: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motor coach departure recommendation around 4:45 to 5:00 PM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Expected menu scenario: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Proof = final (no selection), Mixology = needs selection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Expected price per person: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$527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Test Case 2: Walking-Distance Urban Venue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Venue: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SPIN Philadelphia (Center City)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Client Hotel: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nearby downtown Philadelphia hotel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Distance: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under 1 mile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Expected output: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walking time included as primary option</w:t>
      </w:r>
    </w:p>
    <w:p>
      <w:pPr>
        <w:pStyle w:val="Heading2"/>
        <w:spacing w:after="140" w:before="280" w:line="320"/>
      </w:pPr>
      <w:r>
        <w:rPr>
          <w:rFonts w:ascii="Playfair Display" w:cs="Playfair Display" w:eastAsia="Playfair Display" w:hAnsi="Playfair Display"/>
          <w:b/>
          <w:bCs/>
          <w:color w:val="464543"/>
          <w:sz w:val="26"/>
          <w:szCs w:val="26"/>
        </w:rPr>
        <w:t xml:space="preserve">Test Case 3: Same-Property Event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Venue: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hotel ballroom at the Client Hotel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Expected output: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"On-site, no transportation needed"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Playfair Display" w:cs="Playfair Display" w:eastAsia="Playfair Display" w:hAnsi="Playfair Display"/>
      <w:b/>
      <w:bCs/>
      <w:color w:val="4645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layfair Display" w:cs="Playfair Display" w:eastAsia="Playfair Display" w:hAnsi="Playfair Display"/>
      <w:b/>
      <w:bCs/>
      <w:color w:val="46454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846E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2026-05-27T21:42:49.704Z</dcterms:created>
  <dcterms:modified xsi:type="dcterms:W3CDTF">2026-05-27T21:42:49.705Z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