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Correction probléme technique frais syndic</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jeudi 7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12:30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2 heures</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 distance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AxiaSyndic</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http://axiasyndic.gloulougroupe.com:90</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Assemblée Générale Extraordinaire (AGE) a pour objet de traiter un problème technique relatif aux frais syndicaux. Cette réunion, convoquée pour le 7 mai 2026, vise à réunir les parties prenantes pour discuter et prendre des décisions concernant la correction de ce problème technique. L'objectif principal de cette assemblée est de trouver une solution efficace et durable pour résoudre les difficultés rencontrées, tout en veillant à la bonne gestion des ressources et des fonds de la copropriété.
Les enjeux de cette réunion sont importants, car ils concernent directement la gestion financière et technique de la copropriété. Il est essentiel que les participants soient informés et impliqués dans les décisions qui seront prises, car celles-ci auront un impact direct sur la qualité des services et la gestion des ressources. Les objectifs principaux de cette assemblée sont de présenter le problème technique, d'examiner les propositions de correction, de discuter des implications budgétaires et de voter sur l'affectation des fonds nécessaires à la correction du problème.
L'ordre du jour de cette assemblée comprend plusieurs points clés, notamment l'introduction et l'ouverture de l'assemblée, la présentation du problème technique relatif aux frais syndicaux, l'examen et le vote sur la proposition de correction, la discussion sur les implications budgétaires et le vote sur l'affectation des fonds nécessaires. Ces points seront traités de manière détaillée et rigoureuse, afin de garantir que toutes les parties prenantes soient informées et impliquées dans les décisions qui seront prises. La clôture de l'assemblée et les prochaines étapes seront également présentées, afin de fournir une vision claire et complète des suites à donner.
La présente assemblée se tiendra en ligne, par visioconférence, le 7 mai 2026 à 12h30. La durée prévue de la réunion est de 2 heures. Il est essentiel que les participants se connectent à la visioconférence à l'heure prévue, afin de ne pas manquer les débats et les votes importants. Les instructions pour se connecter à la visioconférence seront communiquées aux participants avant la réunion, afin de faciliter leur participation. Il est recommandé aux participants de se préparer en amont, en prenant connaissance de l'ordre du jour et des documents pertinents, afin de pouvoir participer de manière active et éclairée aux débats.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Introduction et ouverture de l'Assemblée Générale Extraordinaire</w:t>
            </w:r>
          </w:p>
        </w:tc>
        <w:tc>
          <w:tcPr>
            <w:shd w:fill="FFFFFF" w:color="FFFFFF" w:val="clear"/>
          </w:tcPr>
          <w:p>
            <w:pPr>
              <w:jc w:val="center"/>
            </w:pPr>
            <w:r>
              <w:rPr>
                <w:b/>
                <w:bCs/>
                <w:i w:val="false"/>
                <w:iCs w:val="false"/>
                <w:caps w:val="false"/>
                <w:color w:val="94a3b8"/>
                <w:sz w:val="18"/>
                <w:szCs w:val="18"/>
              </w:rPr>
              <w:t xml:space="preserve">INFO</w:t>
            </w:r>
          </w:p>
        </w:tc>
        <w:tc>
          <w:tcPr>
            <w:shd w:fill="FFFFFF" w:color="FFFFFF" w:val="clear"/>
          </w:tcPr>
          <w:p>
            <w:pPr>
              <w:jc w:val="center"/>
            </w:pPr>
            <w:r>
              <w:rPr>
                <w:b/>
                <w:bCs/>
                <w:i w:val="false"/>
                <w:iCs w:val="false"/>
                <w:caps w:val="false"/>
                <w:color w:val="15803d"/>
                <w:sz w:val="18"/>
                <w:szCs w:val="18"/>
              </w:rPr>
              <w:t xml:space="preserve">—</w:t>
            </w:r>
          </w:p>
        </w:tc>
        <w:tc>
          <w:tcPr>
            <w:shd w:fill="FFFFFF" w:color="FFFFFF" w:val="clear"/>
          </w:tcPr>
          <w:p>
            <w:pPr>
              <w:jc w:val="center"/>
            </w:pPr>
            <w:r>
              <w:rPr>
                <w:b/>
                <w:bCs/>
                <w:i w:val="false"/>
                <w:iCs w:val="false"/>
                <w:caps w:val="false"/>
                <w:color w:val="b91c1c"/>
                <w:sz w:val="18"/>
                <w:szCs w:val="18"/>
              </w:rPr>
              <w:t xml:space="preserve">—</w:t>
            </w:r>
          </w:p>
        </w:tc>
        <w:tc>
          <w:tcPr>
            <w:shd w:fill="FFFFFF" w:color="FFFFFF" w:val="clear"/>
          </w:tcPr>
          <w:p>
            <w:pPr>
              <w:jc w:val="center"/>
            </w:pPr>
            <w:r>
              <w:rPr>
                <w:b/>
                <w:bCs/>
                <w:i w:val="false"/>
                <w:iCs w:val="false"/>
                <w:caps w:val="false"/>
                <w:color w:val="94a3b8"/>
                <w:sz w:val="18"/>
                <w:szCs w:val="18"/>
              </w:rPr>
              <w:t xml:space="preserve">—</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problème technique relatif aux frais syndicaux</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Examen et vote sur la proposition de correction du problème technique</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implications budgétaires de la correction du problème technique</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Vote sur l'affectation des fonds nécessaires à la correction du problème technique</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1</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Clôture de l'Assemblée Générale Extraordinaire et prochaines étapes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http://axiasyndic.gloulougroupe.com:90   |   </w:t>
    </w:r>
    <w:r>
      <w:rPr>
        <w:b w:val="false"/>
        <w:bCs w:val="false"/>
        <w:i w:val="false"/>
        <w:iCs w:val="false"/>
        <w:caps w:val="false"/>
        <w:color w:val="94a3b8"/>
        <w:sz w:val="14"/>
        <w:szCs w:val="14"/>
      </w:rPr>
      <w:t xml:space="preserve">Réf. PV-9/2026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07 MAI 2026</w:t>
          </w:r>
        </w:p>
        <w:p>
          <w:pPr>
            <w:jc w:val="right"/>
          </w:pPr>
          <w:r>
            <w:rPr>
              <w:b w:val="false"/>
              <w:bCs w:val="false"/>
              <w:i w:val="false"/>
              <w:iCs w:val="false"/>
              <w:caps w:val="false"/>
              <w:color w:val="94a3b8"/>
              <w:sz w:val="16"/>
              <w:szCs w:val="16"/>
            </w:rPr>
            <w:t xml:space="preserve">Réf : PV-9/2026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08c431685cd530e3fe94d8c73692e8181ab5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2026-05-07T16:26:23.896Z</dcterms:created>
  <dcterms:modified xsi:type="dcterms:W3CDTF">2026-05-07T16:26:23.896Z</dcterms:modified>
</cp:coreProperties>
</file>

<file path=docProps/custom.xml><?xml version="1.0" encoding="utf-8"?>
<Properties xmlns="http://schemas.openxmlformats.org/officeDocument/2006/custom-properties" xmlns:vt="http://schemas.openxmlformats.org/officeDocument/2006/docPropsVTypes"/>
</file>