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Data Enginner</w:t>
      </w:r>
    </w:p>
    <w:p w:rsidR="00000000" w:rsidDel="00000000" w:rsidP="00000000" w:rsidRDefault="00000000" w:rsidRPr="00000000" w14:paraId="00000004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Kỹ sư dữ liệu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  <w:color w:val="4a86e8"/>
          <w:u w:val="single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Link đăng ký: </w:t>
      </w:r>
      <w:hyperlink r:id="rId6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https://protonx.io/courses/649901602380fa001955c84a/info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Yêu cầu đầu vào: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Học viên đã học lập trình Python cơ bản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Lớp học miễn phí:</w:t>
      </w:r>
      <w:hyperlink r:id="rId7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 https://protonx.io/courses/61b7081639320455cc70848b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Khai giảng: 02/08/2023</w:t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Giảng viên: 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1440" w:hanging="36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Lê Trần Ngọc Minh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ind w:left="2160" w:hanging="360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Thạc sỹ, John Von Neumann Institute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ind w:left="2160" w:hanging="360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Kỹ sư nghiên cứu @ Knorex 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ind w:left="2160" w:hanging="360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ex-Data Engineer, ex-Data Scientist @ SSI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1440" w:hanging="36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Bá Ngọc 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ind w:left="2160" w:hanging="360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Founder @ ProtonX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ind w:left="2160" w:hanging="360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Google Expert in Machine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Hình thức học: </w:t>
      </w:r>
    </w:p>
    <w:p w:rsidR="00000000" w:rsidDel="00000000" w:rsidP="00000000" w:rsidRDefault="00000000" w:rsidRPr="00000000" w14:paraId="00000013">
      <w:pPr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Zoom (Trao đổi, chữa bài tập, giải đáp thắc mắc, kiến thức nâng cao)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Thời gian: 19:00 - 21:00 </w:t>
      </w: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Thứ tư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hàng tuần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Video/Slide/Bài tập lưu trữ trên hệ thống: </w:t>
      </w:r>
      <w:hyperlink r:id="rId8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https://protonx.io/courses/649901602380fa001955c84a/info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Nội dung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Module 1: Data Engineer Introduction </w:t>
      </w:r>
    </w:p>
    <w:p w:rsidR="00000000" w:rsidDel="00000000" w:rsidP="00000000" w:rsidRDefault="00000000" w:rsidRPr="00000000" w14:paraId="00000018">
      <w:pPr>
        <w:numPr>
          <w:ilvl w:val="1"/>
          <w:numId w:val="4"/>
        </w:numPr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Các dạng database </w:t>
      </w:r>
      <w:r w:rsidDel="00000000" w:rsidR="00000000" w:rsidRPr="00000000">
        <w:rPr>
          <w:rFonts w:ascii="Roboto Mono" w:cs="Roboto Mono" w:eastAsia="Roboto Mono" w:hAnsi="Roboto Mono"/>
          <w:color w:val="4a86e8"/>
          <w:rtl w:val="0"/>
        </w:rPr>
        <w:t xml:space="preserve">(2 buổi)</w:t>
      </w:r>
    </w:p>
    <w:p w:rsidR="00000000" w:rsidDel="00000000" w:rsidP="00000000" w:rsidRDefault="00000000" w:rsidRPr="00000000" w14:paraId="00000019">
      <w:pPr>
        <w:numPr>
          <w:ilvl w:val="2"/>
          <w:numId w:val="4"/>
        </w:numPr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SQL: MySQL, Oracle Database </w:t>
      </w:r>
      <w:r w:rsidDel="00000000" w:rsidR="00000000" w:rsidRPr="00000000">
        <w:rPr>
          <w:rFonts w:ascii="Roboto Mono" w:cs="Roboto Mono" w:eastAsia="Roboto Mono" w:hAnsi="Roboto Mono"/>
          <w:color w:val="4a86e8"/>
          <w:rtl w:val="0"/>
        </w:rPr>
        <w:t xml:space="preserve">(1 buổi)</w:t>
      </w:r>
    </w:p>
    <w:p w:rsidR="00000000" w:rsidDel="00000000" w:rsidP="00000000" w:rsidRDefault="00000000" w:rsidRPr="00000000" w14:paraId="0000001A">
      <w:pPr>
        <w:numPr>
          <w:ilvl w:val="2"/>
          <w:numId w:val="4"/>
        </w:numPr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Các loại DB khác </w:t>
      </w:r>
      <w:r w:rsidDel="00000000" w:rsidR="00000000" w:rsidRPr="00000000">
        <w:rPr>
          <w:rFonts w:ascii="Roboto Mono" w:cs="Roboto Mono" w:eastAsia="Roboto Mono" w:hAnsi="Roboto Mono"/>
          <w:color w:val="4a86e8"/>
          <w:rtl w:val="0"/>
        </w:rPr>
        <w:t xml:space="preserve">(1 buổi)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3"/>
          <w:numId w:val="4"/>
        </w:numPr>
        <w:ind w:left="288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Key-value database: Redis, Memcached</w:t>
      </w:r>
    </w:p>
    <w:p w:rsidR="00000000" w:rsidDel="00000000" w:rsidP="00000000" w:rsidRDefault="00000000" w:rsidRPr="00000000" w14:paraId="0000001C">
      <w:pPr>
        <w:numPr>
          <w:ilvl w:val="3"/>
          <w:numId w:val="4"/>
        </w:numPr>
        <w:ind w:left="288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NoSQL: MongoDB</w:t>
      </w:r>
    </w:p>
    <w:p w:rsidR="00000000" w:rsidDel="00000000" w:rsidP="00000000" w:rsidRDefault="00000000" w:rsidRPr="00000000" w14:paraId="0000001D">
      <w:pPr>
        <w:numPr>
          <w:ilvl w:val="3"/>
          <w:numId w:val="4"/>
        </w:numPr>
        <w:ind w:left="288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Google: Cloud Firestore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Buổi thực hành làm việc với DB </w:t>
      </w:r>
      <w:r w:rsidDel="00000000" w:rsidR="00000000" w:rsidRPr="00000000">
        <w:rPr>
          <w:rFonts w:ascii="Roboto Mono" w:cs="Roboto Mono" w:eastAsia="Roboto Mono" w:hAnsi="Roboto Mono"/>
          <w:color w:val="4a86e8"/>
          <w:rtl w:val="0"/>
        </w:rPr>
        <w:t xml:space="preserve">(1 buổi)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2"/>
          <w:numId w:val="4"/>
        </w:numPr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Dùng Python để lập trình tối ưu</w:t>
      </w:r>
    </w:p>
    <w:p w:rsidR="00000000" w:rsidDel="00000000" w:rsidP="00000000" w:rsidRDefault="00000000" w:rsidRPr="00000000" w14:paraId="00000020">
      <w:pPr>
        <w:numPr>
          <w:ilvl w:val="3"/>
          <w:numId w:val="4"/>
        </w:numPr>
        <w:ind w:left="288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TaskQueue để lập trình song song</w:t>
      </w:r>
    </w:p>
    <w:p w:rsidR="00000000" w:rsidDel="00000000" w:rsidP="00000000" w:rsidRDefault="00000000" w:rsidRPr="00000000" w14:paraId="00000021">
      <w:pPr>
        <w:numPr>
          <w:ilvl w:val="2"/>
          <w:numId w:val="4"/>
        </w:numPr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Bài tập: </w:t>
      </w:r>
    </w:p>
    <w:p w:rsidR="00000000" w:rsidDel="00000000" w:rsidP="00000000" w:rsidRDefault="00000000" w:rsidRPr="00000000" w14:paraId="00000022">
      <w:pPr>
        <w:numPr>
          <w:ilvl w:val="3"/>
          <w:numId w:val="4"/>
        </w:numPr>
        <w:ind w:left="288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Làm việc với nhiều kiểu file trên Google Cloud + S3 và đẩy vào Database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Module 2: ETL </w:t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MapReduce </w:t>
      </w:r>
      <w:r w:rsidDel="00000000" w:rsidR="00000000" w:rsidRPr="00000000">
        <w:rPr>
          <w:rFonts w:ascii="Roboto Mono" w:cs="Roboto Mono" w:eastAsia="Roboto Mono" w:hAnsi="Roboto Mono"/>
          <w:color w:val="4a86e8"/>
          <w:rtl w:val="0"/>
        </w:rPr>
        <w:t xml:space="preserve">(1 buổi)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2"/>
          <w:numId w:val="4"/>
        </w:numPr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Tính toán phân tán</w:t>
      </w:r>
    </w:p>
    <w:p w:rsidR="00000000" w:rsidDel="00000000" w:rsidP="00000000" w:rsidRDefault="00000000" w:rsidRPr="00000000" w14:paraId="00000026">
      <w:pPr>
        <w:numPr>
          <w:ilvl w:val="2"/>
          <w:numId w:val="4"/>
        </w:numPr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Kiến trúc của MapReduce</w:t>
      </w:r>
    </w:p>
    <w:p w:rsidR="00000000" w:rsidDel="00000000" w:rsidP="00000000" w:rsidRDefault="00000000" w:rsidRPr="00000000" w14:paraId="00000027">
      <w:pPr>
        <w:numPr>
          <w:ilvl w:val="2"/>
          <w:numId w:val="4"/>
        </w:numPr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Flow tính toán của MapReduce</w:t>
      </w:r>
    </w:p>
    <w:p w:rsidR="00000000" w:rsidDel="00000000" w:rsidP="00000000" w:rsidRDefault="00000000" w:rsidRPr="00000000" w14:paraId="00000028">
      <w:pPr>
        <w:numPr>
          <w:ilvl w:val="2"/>
          <w:numId w:val="4"/>
        </w:numPr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Các ứng dụng thực tế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Apache Spark </w:t>
      </w:r>
      <w:r w:rsidDel="00000000" w:rsidR="00000000" w:rsidRPr="00000000">
        <w:rPr>
          <w:rFonts w:ascii="Roboto Mono" w:cs="Roboto Mono" w:eastAsia="Roboto Mono" w:hAnsi="Roboto Mono"/>
          <w:color w:val="4a86e8"/>
          <w:rtl w:val="0"/>
        </w:rPr>
        <w:t xml:space="preserve">(1 buổi)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2"/>
          <w:numId w:val="4"/>
        </w:numPr>
        <w:spacing w:line="24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Giới thiệu Spark</w:t>
      </w:r>
    </w:p>
    <w:p w:rsidR="00000000" w:rsidDel="00000000" w:rsidP="00000000" w:rsidRDefault="00000000" w:rsidRPr="00000000" w14:paraId="0000002B">
      <w:pPr>
        <w:widowControl w:val="0"/>
        <w:numPr>
          <w:ilvl w:val="2"/>
          <w:numId w:val="4"/>
        </w:numPr>
        <w:spacing w:line="24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Kiến trúc của Spark</w:t>
      </w:r>
    </w:p>
    <w:p w:rsidR="00000000" w:rsidDel="00000000" w:rsidP="00000000" w:rsidRDefault="00000000" w:rsidRPr="00000000" w14:paraId="0000002C">
      <w:pPr>
        <w:widowControl w:val="0"/>
        <w:numPr>
          <w:ilvl w:val="2"/>
          <w:numId w:val="4"/>
        </w:numPr>
        <w:spacing w:line="24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Spark RDDs (Resilient Distributed Datasets)</w:t>
      </w:r>
    </w:p>
    <w:p w:rsidR="00000000" w:rsidDel="00000000" w:rsidP="00000000" w:rsidRDefault="00000000" w:rsidRPr="00000000" w14:paraId="0000002D">
      <w:pPr>
        <w:widowControl w:val="0"/>
        <w:numPr>
          <w:ilvl w:val="2"/>
          <w:numId w:val="4"/>
        </w:numPr>
        <w:spacing w:line="24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Spark DataFrames and Datasets</w:t>
      </w:r>
    </w:p>
    <w:p w:rsidR="00000000" w:rsidDel="00000000" w:rsidP="00000000" w:rsidRDefault="00000000" w:rsidRPr="00000000" w14:paraId="0000002E">
      <w:pPr>
        <w:widowControl w:val="0"/>
        <w:numPr>
          <w:ilvl w:val="2"/>
          <w:numId w:val="4"/>
        </w:numPr>
        <w:spacing w:line="24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Spark 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numPr>
          <w:ilvl w:val="2"/>
          <w:numId w:val="4"/>
        </w:numPr>
        <w:spacing w:line="24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Các ứng dụng thực tế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Apache AirFlow </w:t>
      </w:r>
      <w:r w:rsidDel="00000000" w:rsidR="00000000" w:rsidRPr="00000000">
        <w:rPr>
          <w:rFonts w:ascii="Roboto Mono" w:cs="Roboto Mono" w:eastAsia="Roboto Mono" w:hAnsi="Roboto Mono"/>
          <w:color w:val="4a86e8"/>
          <w:rtl w:val="0"/>
        </w:rPr>
        <w:t xml:space="preserve">(1 buổi)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4"/>
        </w:numPr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Kiến trúc và thành phần</w:t>
      </w:r>
    </w:p>
    <w:p w:rsidR="00000000" w:rsidDel="00000000" w:rsidP="00000000" w:rsidRDefault="00000000" w:rsidRPr="00000000" w14:paraId="00000032">
      <w:pPr>
        <w:numPr>
          <w:ilvl w:val="2"/>
          <w:numId w:val="4"/>
        </w:numPr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Flow của AirFlow</w:t>
      </w:r>
    </w:p>
    <w:p w:rsidR="00000000" w:rsidDel="00000000" w:rsidP="00000000" w:rsidRDefault="00000000" w:rsidRPr="00000000" w14:paraId="00000033">
      <w:pPr>
        <w:numPr>
          <w:ilvl w:val="2"/>
          <w:numId w:val="4"/>
        </w:numPr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Các hàm xử lý của Airflow</w:t>
      </w:r>
    </w:p>
    <w:p w:rsidR="00000000" w:rsidDel="00000000" w:rsidP="00000000" w:rsidRDefault="00000000" w:rsidRPr="00000000" w14:paraId="00000034">
      <w:pPr>
        <w:numPr>
          <w:ilvl w:val="2"/>
          <w:numId w:val="4"/>
        </w:numPr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Các tác vụ đặt lịch</w:t>
      </w:r>
    </w:p>
    <w:p w:rsidR="00000000" w:rsidDel="00000000" w:rsidP="00000000" w:rsidRDefault="00000000" w:rsidRPr="00000000" w14:paraId="00000035">
      <w:pPr>
        <w:numPr>
          <w:ilvl w:val="2"/>
          <w:numId w:val="4"/>
        </w:numPr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Theo dõi và thông báo</w:t>
      </w:r>
    </w:p>
    <w:p w:rsidR="00000000" w:rsidDel="00000000" w:rsidP="00000000" w:rsidRDefault="00000000" w:rsidRPr="00000000" w14:paraId="00000036">
      <w:pPr>
        <w:numPr>
          <w:ilvl w:val="2"/>
          <w:numId w:val="4"/>
        </w:numPr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Deploy và mở rộng</w:t>
      </w:r>
    </w:p>
    <w:p w:rsidR="00000000" w:rsidDel="00000000" w:rsidP="00000000" w:rsidRDefault="00000000" w:rsidRPr="00000000" w14:paraId="00000037">
      <w:pPr>
        <w:numPr>
          <w:ilvl w:val="2"/>
          <w:numId w:val="4"/>
        </w:numPr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Các ứng dụng thực tế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Apache Kafka </w:t>
      </w:r>
      <w:r w:rsidDel="00000000" w:rsidR="00000000" w:rsidRPr="00000000">
        <w:rPr>
          <w:rFonts w:ascii="Roboto Mono" w:cs="Roboto Mono" w:eastAsia="Roboto Mono" w:hAnsi="Roboto Mono"/>
          <w:color w:val="4a86e8"/>
          <w:rtl w:val="0"/>
        </w:rPr>
        <w:t xml:space="preserve">(1 buổi)</w:t>
      </w:r>
    </w:p>
    <w:p w:rsidR="00000000" w:rsidDel="00000000" w:rsidP="00000000" w:rsidRDefault="00000000" w:rsidRPr="00000000" w14:paraId="00000039">
      <w:pPr>
        <w:numPr>
          <w:ilvl w:val="2"/>
          <w:numId w:val="4"/>
        </w:numPr>
        <w:ind w:left="2160" w:hanging="360"/>
        <w:rPr>
          <w:rFonts w:ascii="Roboto Mono" w:cs="Roboto Mono" w:eastAsia="Roboto Mono" w:hAnsi="Roboto Mono"/>
          <w:color w:val="4a86e8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Message Queue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4"/>
        </w:numPr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Giới thiệu Kafka</w:t>
      </w:r>
    </w:p>
    <w:p w:rsidR="00000000" w:rsidDel="00000000" w:rsidP="00000000" w:rsidRDefault="00000000" w:rsidRPr="00000000" w14:paraId="0000003B">
      <w:pPr>
        <w:numPr>
          <w:ilvl w:val="2"/>
          <w:numId w:val="4"/>
        </w:numPr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Kiến trúc của Kafka và các thành phần</w:t>
      </w:r>
    </w:p>
    <w:p w:rsidR="00000000" w:rsidDel="00000000" w:rsidP="00000000" w:rsidRDefault="00000000" w:rsidRPr="00000000" w14:paraId="0000003C">
      <w:pPr>
        <w:numPr>
          <w:ilvl w:val="2"/>
          <w:numId w:val="4"/>
        </w:numPr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Truyền dữ liệu với Kafka</w:t>
      </w:r>
    </w:p>
    <w:p w:rsidR="00000000" w:rsidDel="00000000" w:rsidP="00000000" w:rsidRDefault="00000000" w:rsidRPr="00000000" w14:paraId="0000003D">
      <w:pPr>
        <w:numPr>
          <w:ilvl w:val="2"/>
          <w:numId w:val="4"/>
        </w:numPr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Theo dõi và đo hiệu năng</w:t>
      </w:r>
    </w:p>
    <w:p w:rsidR="00000000" w:rsidDel="00000000" w:rsidP="00000000" w:rsidRDefault="00000000" w:rsidRPr="00000000" w14:paraId="0000003E">
      <w:pPr>
        <w:numPr>
          <w:ilvl w:val="2"/>
          <w:numId w:val="4"/>
        </w:numPr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Bổ sung: Spark Streaming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Module 3: Analytics 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Data Modeling  </w:t>
      </w:r>
      <w:r w:rsidDel="00000000" w:rsidR="00000000" w:rsidRPr="00000000">
        <w:rPr>
          <w:rFonts w:ascii="Roboto Mono" w:cs="Roboto Mono" w:eastAsia="Roboto Mono" w:hAnsi="Roboto Mono"/>
          <w:color w:val="4a86e8"/>
          <w:rtl w:val="0"/>
        </w:rPr>
        <w:t xml:space="preserve">(1 buổi)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4"/>
        </w:numPr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Các kiểu modeling cho Datawarehouse</w:t>
      </w:r>
    </w:p>
    <w:p w:rsidR="00000000" w:rsidDel="00000000" w:rsidP="00000000" w:rsidRDefault="00000000" w:rsidRPr="00000000" w14:paraId="00000042">
      <w:pPr>
        <w:numPr>
          <w:ilvl w:val="3"/>
          <w:numId w:val="4"/>
        </w:numPr>
        <w:ind w:left="288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StarSchema</w:t>
      </w:r>
    </w:p>
    <w:p w:rsidR="00000000" w:rsidDel="00000000" w:rsidP="00000000" w:rsidRDefault="00000000" w:rsidRPr="00000000" w14:paraId="00000043">
      <w:pPr>
        <w:numPr>
          <w:ilvl w:val="3"/>
          <w:numId w:val="4"/>
        </w:numPr>
        <w:ind w:left="288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One Big Table</w:t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BigQuery + dbt </w:t>
      </w:r>
      <w:r w:rsidDel="00000000" w:rsidR="00000000" w:rsidRPr="00000000">
        <w:rPr>
          <w:rFonts w:ascii="Roboto Mono" w:cs="Roboto Mono" w:eastAsia="Roboto Mono" w:hAnsi="Roboto Mono"/>
          <w:color w:val="4a86e8"/>
          <w:rtl w:val="0"/>
        </w:rPr>
        <w:t xml:space="preserve">(1 buổi)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2"/>
          <w:numId w:val="4"/>
        </w:numPr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Demo dùng dbt + data modeling tạo ra schema trên bigquery, đẩy dữ liệu và hiển thị bằng Google Data Studio.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Module 4: Định hướng ứng tuyển Data Engineer </w:t>
      </w:r>
      <w:r w:rsidDel="00000000" w:rsidR="00000000" w:rsidRPr="00000000">
        <w:rPr>
          <w:rFonts w:ascii="Roboto Mono" w:cs="Roboto Mono" w:eastAsia="Roboto Mono" w:hAnsi="Roboto Mono"/>
          <w:color w:val="4a86e8"/>
          <w:rtl w:val="0"/>
        </w:rPr>
        <w:t xml:space="preserve">(1 buổi)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Một số Kiến thức bổ sung thêm sau khóa học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ind w:left="1440" w:hanging="360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Cách chuẩn bị CV hiệu quả</w:t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Chiến thuật phỏng vấn để có khả năng đỗ cao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protonx.io/courses/649901602380fa001955c84a/info" TargetMode="External"/><Relationship Id="rId7" Type="http://schemas.openxmlformats.org/officeDocument/2006/relationships/hyperlink" Target="https://protonx.io/courses/61b7081639320455cc70848b" TargetMode="External"/><Relationship Id="rId8" Type="http://schemas.openxmlformats.org/officeDocument/2006/relationships/hyperlink" Target="https://protonx.io/courses/649901602380fa001955c84a/inf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