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060"/>
        <w:gridCol w:w="5445"/>
        <w:tblGridChange w:id="0">
          <w:tblGrid>
            <w:gridCol w:w="855"/>
            <w:gridCol w:w="3060"/>
            <w:gridCol w:w="5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Nội 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 tiết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182833"/>
                <w:rtl w:val="0"/>
              </w:rPr>
              <w:t xml:space="preserve">Giới thiệu về Data 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1"/>
              </w:numPr>
              <w:shd w:fill="ffffff" w:val="clear"/>
              <w:spacing w:after="0" w:afterAutospacing="0" w:before="60" w:line="288.00000000000006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color w:val="182833"/>
                <w:rtl w:val="0"/>
              </w:rPr>
              <w:t xml:space="preserve">Các khái niệm cơ bản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1"/>
              </w:numPr>
              <w:shd w:fill="ffffff" w:val="clear"/>
              <w:spacing w:after="0" w:afterAutospacing="0" w:before="0" w:beforeAutospacing="0" w:line="288.00000000000006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color w:val="182833"/>
                <w:rtl w:val="0"/>
              </w:rPr>
              <w:t xml:space="preserve">Quy trình phân tích dữ liệu CRISP-DM Framework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1"/>
              </w:numPr>
              <w:shd w:fill="ffffff" w:val="clear"/>
              <w:spacing w:after="0" w:afterAutospacing="0" w:before="0" w:beforeAutospacing="0" w:line="288.00000000000006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color w:val="182833"/>
                <w:rtl w:val="0"/>
              </w:rPr>
              <w:t xml:space="preserve">Các loại phân tích dữu liệu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1"/>
              </w:numPr>
              <w:shd w:fill="ffffff" w:val="clear"/>
              <w:spacing w:after="0" w:afterAutospacing="0" w:before="0" w:beforeAutospacing="0" w:line="288.00000000000006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color w:val="182833"/>
                <w:rtl w:val="0"/>
              </w:rPr>
              <w:t xml:space="preserve">Ứng dụng của Phân tích dữ liệu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1"/>
              </w:numPr>
              <w:shd w:fill="ffffff" w:val="clear"/>
              <w:spacing w:after="0" w:afterAutospacing="0" w:before="0" w:beforeAutospacing="0" w:line="288.00000000000006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color w:val="182833"/>
                <w:rtl w:val="0"/>
              </w:rPr>
              <w:t xml:space="preserve">Làm thế nào để phân tích tốt hơn?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1"/>
              </w:numPr>
              <w:shd w:fill="ffffff" w:val="clear"/>
              <w:spacing w:after="60" w:before="0" w:beforeAutospacing="0" w:line="288.00000000000006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color w:val="182833"/>
                <w:rtl w:val="0"/>
              </w:rPr>
              <w:t xml:space="preserve">Các kĩ năng cho Data Analyst/Data Scientist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182833"/>
                <w:rtl w:val="0"/>
              </w:rPr>
              <w:t xml:space="preserve">Toán và Xác suất thống kê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60" w:line="288.00000000000006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color w:val="182833"/>
                <w:rtl w:val="0"/>
              </w:rPr>
              <w:t xml:space="preserve">Toán căn bản: Vector, ma trận, tổ hợp, hàm mũ, logarit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288.00000000000006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color w:val="182833"/>
                <w:rtl w:val="0"/>
              </w:rPr>
              <w:t xml:space="preserve">Xác suất căn bản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shd w:fill="ffffff" w:val="clear"/>
              <w:spacing w:after="60" w:before="0" w:beforeAutospacing="0" w:line="288.00000000000006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color w:val="182833"/>
                <w:rtl w:val="0"/>
              </w:rPr>
              <w:t xml:space="preserve">Thống kê căn bản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182833"/>
                <w:rtl w:val="0"/>
              </w:rPr>
              <w:t xml:space="preserve">Data shape và các mối quan hệ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2"/>
              </w:numPr>
              <w:shd w:fill="ffffff" w:val="clear"/>
              <w:spacing w:after="0" w:afterAutospacing="0" w:before="6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Dữ liệu có cấu trúc, phi cấu trúc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2"/>
              </w:numPr>
              <w:shd w:fill="ffffff" w:val="clear"/>
              <w:spacing w:after="0" w:afterAutospacing="0" w:before="0" w:beforeAutospacing="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Dữ liệu định tính, định lượng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Các cấp độ của dữ liệu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182833"/>
                <w:rtl w:val="0"/>
              </w:rPr>
              <w:t xml:space="preserve">Xử lí dữ liệu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3"/>
              </w:numPr>
              <w:shd w:fill="ffffff" w:val="clear"/>
              <w:spacing w:after="0" w:afterAutospacing="0" w:before="6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Cách xử lí missing data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3"/>
              </w:numPr>
              <w:shd w:fill="ffffff" w:val="clear"/>
              <w:spacing w:after="0" w:afterAutospacing="0" w:before="0" w:beforeAutospacing="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Cách xử lý messy data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3"/>
              </w:numPr>
              <w:shd w:fill="ffffff" w:val="clear"/>
              <w:spacing w:after="60" w:before="0" w:beforeAutospacing="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Cách xử lí với dữ liệu lớn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182833"/>
                <w:rtl w:val="0"/>
              </w:rPr>
              <w:t xml:space="preserve">Tổng quan về Big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6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Giới thiệu về Big Data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hd w:fill="ffffff" w:val="clear"/>
              <w:spacing w:after="60" w:before="0" w:beforeAutospacing="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Các nền tảng và các công cụ hỗ trợ xử lí dữ liệu lớn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182833"/>
                <w:rtl w:val="0"/>
              </w:rPr>
              <w:t xml:space="preserve">Trực quan hóa dữ liệu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6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Các loại trực quan hóa dữ liệu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hd w:fill="ffffff" w:val="clear"/>
              <w:spacing w:after="60" w:before="0" w:beforeAutospacing="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Các lưu ý đối với trực quan hóa dữ liệu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182833"/>
                <w:rtl w:val="0"/>
              </w:rPr>
              <w:t xml:space="preserve">Thực hành cùng 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6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Các hàm căn bản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Xử lí dữ liệu trong excel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0"/>
              </w:numPr>
              <w:shd w:fill="ffffff" w:val="clear"/>
              <w:spacing w:after="60" w:before="0" w:beforeAutospacing="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Tạo các biểu đồ, dashboards trong excel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182833"/>
                <w:rtl w:val="0"/>
              </w:rPr>
              <w:t xml:space="preserve">Thực hành 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6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Các câu lệnh truy vấn căn bản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Xử lí dữ liệu trong SQL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9"/>
              </w:numPr>
              <w:shd w:fill="ffffff" w:val="clear"/>
              <w:spacing w:after="60" w:before="0" w:beforeAutospacing="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Thực hành với các 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182833"/>
                <w:rtl w:val="0"/>
              </w:rPr>
              <w:t xml:space="preserve">Thực hành với PowerBi (Tableau)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6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Xử lí dữ liệu trong PowerBi (Tableau)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hd w:fill="ffffff" w:val="clear"/>
              <w:spacing w:after="60" w:before="0" w:beforeAutospacing="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Thực hành tạo charts, dashboards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182833"/>
                <w:rtl w:val="0"/>
              </w:rPr>
              <w:t xml:space="preserve">Thực hành với R (Python)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6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Xác suất thống kê cơ bản với R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Xử lí dữ liệu có cấu trúc với R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hd w:fill="ffffff" w:val="clear"/>
              <w:spacing w:after="60" w:before="0" w:beforeAutospacing="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Tạo charts cơ bản với 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182833"/>
                <w:rtl w:val="0"/>
              </w:rPr>
              <w:t xml:space="preserve">Machine Learning cơ bản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60" w:line="288.00000000000006" w:lineRule="auto"/>
              <w:ind w:left="720" w:hanging="360"/>
            </w:pPr>
            <w:r w:rsidDel="00000000" w:rsidR="00000000" w:rsidRPr="00000000">
              <w:rPr>
                <w:color w:val="182833"/>
                <w:rtl w:val="0"/>
              </w:rPr>
              <w:t xml:space="preserve">Giới thiệu về</w:t>
            </w:r>
            <w:r w:rsidDel="00000000" w:rsidR="00000000" w:rsidRPr="00000000">
              <w:rPr>
                <w:color w:val="182833"/>
                <w:rtl w:val="0"/>
              </w:rPr>
              <w:t xml:space="preserve"> Machine Learning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88.00000000000006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color w:val="182833"/>
                <w:rtl w:val="0"/>
              </w:rPr>
              <w:t xml:space="preserve">Các dạng bài toán trong ML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8"/>
              </w:numPr>
              <w:shd w:fill="ffffff" w:val="clear"/>
              <w:spacing w:after="60" w:before="0" w:beforeAutospacing="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Một số mô hình cơ bản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182833"/>
                <w:rtl w:val="0"/>
              </w:rPr>
              <w:t xml:space="preserve">Thực hành machine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6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Linear Regression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Logistics Regression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shd w:fill="ffffff" w:val="clear"/>
              <w:spacing w:after="60" w:before="0" w:beforeAutospacing="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K-means clustering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13+14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6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Làm projects thực tế với sự hướng dẫn của giáo viên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7"/>
              </w:numPr>
              <w:shd w:fill="ffffff" w:val="clear"/>
              <w:spacing w:after="60" w:before="0" w:beforeAutospacing="0" w:line="288.00000000000006" w:lineRule="auto"/>
              <w:ind w:left="720" w:hanging="360"/>
              <w:rPr/>
            </w:pPr>
            <w:r w:rsidDel="00000000" w:rsidR="00000000" w:rsidRPr="00000000">
              <w:rPr>
                <w:color w:val="182833"/>
                <w:rtl w:val="0"/>
              </w:rPr>
              <w:t xml:space="preserve">Thuyết trình và nhận góp ý bổ sung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