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01-A2-BHM-prior-summaries</w:t>
      </w:r>
    </w:p>
    <w:p>
      <w:pPr>
        <w:pStyle w:val="Author"/>
      </w:pPr>
      <w:r>
        <w:t xml:space="preserve">Sandro</w:t>
      </w:r>
      <w:r>
        <w:t xml:space="preserve"> </w:t>
      </w:r>
      <w:r>
        <w:t xml:space="preserve">Gsteiger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10,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Calculate summary tables for heterogeneity priors.</w:t>
      </w:r>
    </w:p>
    <w:p>
      <w:pPr>
        <w:pStyle w:val="BodyText"/>
      </w:pPr>
      <w:r>
        <w:rPr>
          <w:b/>
        </w:rPr>
        <w:t xml:space="preserve">Table</w:t>
      </w:r>
    </w:p>
    <w:tbl>
      <w:tblPr>
        <w:tblStyle w:val="Table"/>
        <w:tblW w:type="pct" w:w="4930.555555555557"/>
        <w:tblLook w:firstRow="1"/>
      </w:tblPr>
      <w:tblGrid>
        <w:gridCol w:w="1540"/>
        <w:gridCol w:w="880"/>
        <w:gridCol w:w="880"/>
        <w:gridCol w:w="990"/>
        <w:gridCol w:w="88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97.5%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U(0,5)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p>
            <w:pPr>
              <w:pStyle w:val="Compact"/>
              <w:jc w:val="left"/>
            </w:pPr>
            <w:r>
              <w:t xml:space="preserve">0.125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p>
            <w:pPr>
              <w:pStyle w:val="Compact"/>
              <w:jc w:val="left"/>
            </w:pPr>
            <w:r>
              <w:t xml:space="preserve">4.88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HN(1)</w:t>
            </w:r>
          </w:p>
        </w:tc>
        <w:tc>
          <w:p>
            <w:pPr>
              <w:pStyle w:val="Compact"/>
              <w:jc w:val="left"/>
            </w:pPr>
            <w:r>
              <w:t xml:space="preserve">0.798</w:t>
            </w:r>
          </w:p>
        </w:tc>
        <w:tc>
          <w:p>
            <w:pPr>
              <w:pStyle w:val="Compact"/>
              <w:jc w:val="left"/>
            </w:pPr>
            <w:r>
              <w:t xml:space="preserve">0.603</w:t>
            </w:r>
          </w:p>
        </w:tc>
        <w:tc>
          <w:p>
            <w:pPr>
              <w:pStyle w:val="Compact"/>
              <w:jc w:val="left"/>
            </w:pPr>
            <w:r>
              <w:t xml:space="preserve">0.0313</w:t>
            </w:r>
          </w:p>
        </w:tc>
        <w:tc>
          <w:p>
            <w:pPr>
              <w:pStyle w:val="Compact"/>
              <w:jc w:val="left"/>
            </w:pPr>
            <w:r>
              <w:t xml:space="preserve">0.319</w:t>
            </w:r>
          </w:p>
        </w:tc>
        <w:tc>
          <w:p>
            <w:pPr>
              <w:pStyle w:val="Compact"/>
              <w:jc w:val="left"/>
            </w:pPr>
            <w:r>
              <w:t xml:space="preserve">0.674</w:t>
            </w:r>
          </w:p>
        </w:tc>
        <w:tc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p>
            <w:pPr>
              <w:pStyle w:val="Compact"/>
              <w:jc w:val="left"/>
            </w:pPr>
            <w:r>
              <w:t xml:space="preserve">2.24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HN(0.5)</w:t>
            </w:r>
          </w:p>
        </w:tc>
        <w:tc>
          <w:p>
            <w:pPr>
              <w:pStyle w:val="Compact"/>
              <w:jc w:val="left"/>
            </w:pPr>
            <w:r>
              <w:t xml:space="preserve">0.399</w:t>
            </w:r>
          </w:p>
        </w:tc>
        <w:tc>
          <w:p>
            <w:pPr>
              <w:pStyle w:val="Compact"/>
              <w:jc w:val="left"/>
            </w:pPr>
            <w:r>
              <w:t xml:space="preserve">0.301</w:t>
            </w:r>
          </w:p>
        </w:tc>
        <w:tc>
          <w:p>
            <w:pPr>
              <w:pStyle w:val="Compact"/>
              <w:jc w:val="left"/>
            </w:pPr>
            <w:r>
              <w:t xml:space="preserve">0.0157</w:t>
            </w:r>
          </w:p>
        </w:tc>
        <w:tc>
          <w:p>
            <w:pPr>
              <w:pStyle w:val="Compact"/>
              <w:jc w:val="left"/>
            </w:pPr>
            <w:r>
              <w:t xml:space="preserve">0.159</w:t>
            </w:r>
          </w:p>
        </w:tc>
        <w:tc>
          <w:p>
            <w:pPr>
              <w:pStyle w:val="Compact"/>
              <w:jc w:val="left"/>
            </w:pPr>
            <w:r>
              <w:t xml:space="preserve">0.337</w:t>
            </w:r>
          </w:p>
        </w:tc>
        <w:tc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p>
            <w:pPr>
              <w:pStyle w:val="Compact"/>
              <w:jc w:val="left"/>
            </w:pPr>
            <w:r>
              <w:t xml:space="preserve">1.12</w:t>
            </w:r>
          </w:p>
        </w:tc>
      </w:tr>
    </w:tbl>
    <w:p>
      <w:pPr>
        <w:pStyle w:val="Heading1"/>
      </w:pPr>
      <w:bookmarkStart w:id="21" w:name="session-info"/>
      <w:r>
        <w:t xml:space="preserve">Session info</w:t>
      </w:r>
      <w:bookmarkEnd w:id="21"/>
    </w:p>
    <w:p>
      <w:pPr>
        <w:pStyle w:val="SourceCode"/>
      </w:pPr>
      <w:r>
        <w:rPr>
          <w:rStyle w:val="VerbatimChar"/>
        </w:rPr>
        <w:t xml:space="preserve">## [1] "C:/GIT/punta"</w:t>
      </w:r>
    </w:p>
    <w:p>
      <w:pPr>
        <w:pStyle w:val="SourceCode"/>
      </w:pPr>
      <w:r>
        <w:rPr>
          <w:rStyle w:val="VerbatimChar"/>
        </w:rPr>
        <w:t xml:space="preserve">## R version 3.4.2 (2017-09-28)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17763)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Kingdom.1252 </w:t>
      </w:r>
      <w:r>
        <w:br w:type="textWrapping"/>
      </w:r>
      <w:r>
        <w:rPr>
          <w:rStyle w:val="VerbatimChar"/>
        </w:rPr>
        <w:t xml:space="preserve">## [2] LC_CTYPE=English_United Kingdom.1252   </w:t>
      </w:r>
      <w:r>
        <w:br w:type="textWrapping"/>
      </w:r>
      <w:r>
        <w:rPr>
          <w:rStyle w:val="VerbatimChar"/>
        </w:rPr>
        <w:t xml:space="preserve">## [3] LC_MONETARY=English_United Kingdom.1252</w:t>
      </w:r>
      <w:r>
        <w:br w:type="textWrapping"/>
      </w:r>
      <w:r>
        <w:rPr>
          <w:rStyle w:val="VerbatimChar"/>
        </w:rPr>
        <w:t xml:space="preserve">## [4] LC_NUMERIC=C                           </w:t>
      </w:r>
      <w:r>
        <w:br w:type="textWrapping"/>
      </w:r>
      <w:r>
        <w:rPr>
          <w:rStyle w:val="VerbatimChar"/>
        </w:rPr>
        <w:t xml:space="preserve">## [5] LC_TIME=English_United Kingdom.1252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ggplot2_2.2.1  R2jags_0.5-7   rjags_4-6      coda_0.19-3    reshape2_1.4.2</w:t>
      </w:r>
      <w:r>
        <w:br w:type="textWrapping"/>
      </w:r>
      <w:r>
        <w:rPr>
          <w:rStyle w:val="VerbatimChar"/>
        </w:rPr>
        <w:t xml:space="preserve">## [6] dplyr_0.8.0.1  readxl_1.3.1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Rcpp_1.0.1       cellranger_1.1.0 pillar_1.4.3     compiler_3.4.2  </w:t>
      </w:r>
      <w:r>
        <w:br w:type="textWrapping"/>
      </w:r>
      <w:r>
        <w:rPr>
          <w:rStyle w:val="VerbatimChar"/>
        </w:rPr>
        <w:t xml:space="preserve">##  [5] plyr_1.8.4       tools_3.4.2      boot_1.3-24      digest_0.6.12   </w:t>
      </w:r>
      <w:r>
        <w:br w:type="textWrapping"/>
      </w:r>
      <w:r>
        <w:rPr>
          <w:rStyle w:val="VerbatimChar"/>
        </w:rPr>
        <w:t xml:space="preserve">##  [9] evaluate_0.14    tibble_2.1.1     gtable_0.2.0     lattice_0.20-35 </w:t>
      </w:r>
      <w:r>
        <w:br w:type="textWrapping"/>
      </w:r>
      <w:r>
        <w:rPr>
          <w:rStyle w:val="VerbatimChar"/>
        </w:rPr>
        <w:t xml:space="preserve">## [13] pkgconfig_2.0.3  rlang_0.3.4      yaml_2.2.0       parallel_3.4.2  </w:t>
      </w:r>
      <w:r>
        <w:br w:type="textWrapping"/>
      </w:r>
      <w:r>
        <w:rPr>
          <w:rStyle w:val="VerbatimChar"/>
        </w:rPr>
        <w:t xml:space="preserve">## [17] xfun_0.12        stringr_1.4.0    knitr_1.28       grid_3.4.2      </w:t>
      </w:r>
      <w:r>
        <w:br w:type="textWrapping"/>
      </w:r>
      <w:r>
        <w:rPr>
          <w:rStyle w:val="VerbatimChar"/>
        </w:rPr>
        <w:t xml:space="preserve">## [21] tidyselect_0.2.5 glue_1.3.1       R6_2.2.2         rmarkdown_2.1   </w:t>
      </w:r>
      <w:r>
        <w:br w:type="textWrapping"/>
      </w:r>
      <w:r>
        <w:rPr>
          <w:rStyle w:val="VerbatimChar"/>
        </w:rPr>
        <w:t xml:space="preserve">## [25] pander_0.6.1     purrr_0.3.2      magrittr_1.5     scales_0.5.0    </w:t>
      </w:r>
      <w:r>
        <w:br w:type="textWrapping"/>
      </w:r>
      <w:r>
        <w:rPr>
          <w:rStyle w:val="VerbatimChar"/>
        </w:rPr>
        <w:t xml:space="preserve">## [29] htmltools_0.3.6  R2WinBUGS_2.1-21 assertthat_0.2.0 abind_1.4-5     </w:t>
      </w:r>
      <w:r>
        <w:br w:type="textWrapping"/>
      </w:r>
      <w:r>
        <w:rPr>
          <w:rStyle w:val="VerbatimChar"/>
        </w:rPr>
        <w:t xml:space="preserve">## [33] colorspace_1.3-2 stringi_1.4.3    lazyeval_0.2.1   munsell_0.4.3   </w:t>
      </w:r>
      <w:r>
        <w:br w:type="textWrapping"/>
      </w:r>
      <w:r>
        <w:rPr>
          <w:rStyle w:val="VerbatimChar"/>
        </w:rPr>
        <w:t xml:space="preserve">## [37] crayon_1.3.4</w:t>
      </w:r>
    </w:p>
    <w:sectPr w:rsidR="000C17B0" w:rsidRPr="00B878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E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4FD9" w:rsidRDefault="00B84FD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16"/>
      <w:gridCol w:w="4242"/>
    </w:tblGrid>
    <w:tr w:rsidR="00B84FD9" w:rsidTr="008E26B5">
      <w:trPr>
        <w:cantSplit/>
        <w:trHeight w:hRule="exact" w:val="1560"/>
      </w:trPr>
      <w:tc>
        <w:tcPr>
          <w:tcW w:w="5529" w:type="dxa"/>
        </w:tcPr>
        <w:p w:rsidR="00B84FD9" w:rsidRDefault="00B84FD9" w:rsidP="008E26B5">
          <w:pPr>
            <w:pStyle w:val="EmptyLine"/>
            <w:rPr>
              <w:lang w:val="de-CH"/>
            </w:rPr>
          </w:pPr>
        </w:p>
      </w:tc>
      <w:tc>
        <w:tcPr>
          <w:tcW w:w="4252" w:type="dxa"/>
        </w:tcPr>
        <w:p w:rsidR="00B84FD9" w:rsidRDefault="00B84FD9" w:rsidP="008E26B5">
          <w:pPr>
            <w:spacing w:before="70"/>
            <w:jc w:val="right"/>
            <w:rPr>
              <w:noProof/>
              <w:lang w:val="de-CH" w:eastAsia="zh-CN"/>
            </w:rPr>
          </w:pPr>
        </w:p>
      </w:tc>
    </w:tr>
  </w:tbl>
  <w:p w:rsidR="00B84FD9" w:rsidRDefault="00B84FD9" w:rsidP="00B84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7AC65A"/>
    <w:multiLevelType w:val="multilevel"/>
    <w:tmpl w:val="4CC2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90E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993"/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B263D6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63D6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263D6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263D6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263D6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099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E09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63D6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B263D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6E099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0993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styleId="BalloonText">
    <w:name w:val="Balloon Text"/>
    <w:basedOn w:val="Normal"/>
    <w:link w:val="BalloonTextChar"/>
    <w:rsid w:val="006E0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9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09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rsid w:val="006E0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E0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0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E0993"/>
    <w:rPr>
      <w:rFonts w:asciiTheme="majorHAnsi" w:hAnsiTheme="majorHAnsi"/>
    </w:rPr>
  </w:style>
  <w:style w:type="paragraph" w:styleId="Header">
    <w:name w:val="header"/>
    <w:basedOn w:val="Normal"/>
    <w:link w:val="HeaderChar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4FD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type="paragraph" w:customStyle="1" w:styleId="EmptyLine">
    <w:name w:val="EmptyLine"/>
    <w:basedOn w:val="Normal"/>
    <w:rsid w:val="00B84FD9"/>
    <w:pPr>
      <w:widowControl w:val="0"/>
      <w:spacing w:after="0" w:line="10" w:lineRule="exact"/>
    </w:pPr>
    <w:rPr>
      <w:rFonts w:ascii="Minion" w:eastAsia="Times New Roman" w:hAnsi="Minion" w:cs="Times New Roman"/>
      <w:color w:val="FFFFFF"/>
      <w:sz w:val="22"/>
      <w:szCs w:val="20"/>
      <w:lang w:eastAsia="ru-RU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01-A2-BHM-prior-summaries</dc:title>
  <dc:creator>Sandro Gsteiger</dc:creator>
  <cp:keywords/>
  <dcterms:created xsi:type="dcterms:W3CDTF">2020-07-10T09:11:09Z</dcterms:created>
  <dcterms:modified xsi:type="dcterms:W3CDTF">2020-07-10T09:11:09Z</dcterms:modified>
</cp:coreProperties>
</file>