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01-B2-BHM-Simstudy-ORR-report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Table</w:t>
      </w:r>
      <w:r>
        <w:t xml:space="preserve"> </w:t>
      </w:r>
      <w:r>
        <w:t xml:space="preserve">95% and 50% ranges of tissue specific event rates for selected levels of heterogeneity (random effects SD) as well as probability of being below 0.3</w:t>
      </w:r>
    </w:p>
    <w:tbl>
      <w:tblPr>
        <w:tblStyle w:val="Table"/>
        <w:tblW w:type="pct" w:w="3680.555555555555"/>
        <w:tblLook w:firstRow="1"/>
      </w:tblPr>
      <w:tblGrid>
        <w:gridCol w:w="880"/>
        <w:gridCol w:w="880"/>
        <w:gridCol w:w="770"/>
        <w:gridCol w:w="770"/>
        <w:gridCol w:w="88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ProbBelow0.3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Heading1"/>
      </w:pPr>
      <w:bookmarkStart w:id="21" w:name="simulation-settings"/>
      <w:r>
        <w:t xml:space="preserve">Simulation settings</w:t>
      </w:r>
      <w:bookmarkEnd w:id="21"/>
    </w:p>
    <w:p>
      <w:pPr>
        <w:pStyle w:val="Heading2"/>
      </w:pPr>
      <w:bookmarkStart w:id="22" w:name="simulation-scenarios"/>
      <w:r>
        <w:t xml:space="preserve">Simulation scenarios</w:t>
      </w:r>
      <w:bookmarkEnd w:id="22"/>
    </w:p>
    <w:p>
      <w:pPr>
        <w:pStyle w:val="FirstParagraph"/>
      </w:pPr>
      <w:r>
        <w:t xml:space="preserve">Simulations were run over the full grid of combinations below.</w:t>
      </w:r>
    </w:p>
    <w:p>
      <w:pPr>
        <w:pStyle w:val="SourceCode"/>
      </w:pPr>
      <w:r>
        <w:rPr>
          <w:rStyle w:val="CommentTok"/>
        </w:rPr>
        <w:t xml:space="preserve"># True rate and heterogeneity</w:t>
      </w:r>
      <w:r>
        <w:br w:type="textWrapping"/>
      </w:r>
      <w:r>
        <w:rPr>
          <w:rStyle w:val="NormalTok"/>
        </w:rPr>
        <w:t xml:space="preserve">bin_grid </w:t>
      </w:r>
    </w:p>
    <w:p>
      <w:pPr>
        <w:pStyle w:val="SourceCode"/>
      </w:pPr>
      <w:r>
        <w:rPr>
          <w:rStyle w:val="VerbatimChar"/>
        </w:rPr>
        <w:t xml:space="preserve">##   p.pop re.sd</w:t>
      </w:r>
      <w:r>
        <w:br w:type="textWrapping"/>
      </w:r>
      <w:r>
        <w:rPr>
          <w:rStyle w:val="VerbatimChar"/>
        </w:rPr>
        <w:t xml:space="preserve">## 1   0.5   0.1</w:t>
      </w:r>
      <w:r>
        <w:br w:type="textWrapping"/>
      </w:r>
      <w:r>
        <w:rPr>
          <w:rStyle w:val="VerbatimChar"/>
        </w:rPr>
        <w:t xml:space="preserve">## 2   0.5   0.3</w:t>
      </w:r>
      <w:r>
        <w:br w:type="textWrapping"/>
      </w:r>
      <w:r>
        <w:rPr>
          <w:rStyle w:val="VerbatimChar"/>
        </w:rPr>
        <w:t xml:space="preserve">## 3   0.5   0.7</w:t>
      </w:r>
    </w:p>
    <w:p>
      <w:pPr>
        <w:pStyle w:val="SourceCode"/>
      </w:pPr>
      <w:r>
        <w:rPr>
          <w:rStyle w:val="CommentTok"/>
        </w:rPr>
        <w:t xml:space="preserve"># Sample sizes of lead group and subsequent groups</w:t>
      </w:r>
      <w:r>
        <w:br w:type="textWrapping"/>
      </w:r>
      <w:r>
        <w:rPr>
          <w:rStyle w:val="NormalTok"/>
        </w:rPr>
        <w:t xml:space="preserve">size_grid</w:t>
      </w:r>
    </w:p>
    <w:p>
      <w:pPr>
        <w:pStyle w:val="SourceCode"/>
      </w:pPr>
      <w:r>
        <w:rPr>
          <w:rStyle w:val="VerbatimChar"/>
        </w:rPr>
        <w:t xml:space="preserve">##   lead.grp lead.grp.size subseq.grp.size</w:t>
      </w:r>
      <w:r>
        <w:br w:type="textWrapping"/>
      </w:r>
      <w:r>
        <w:rPr>
          <w:rStyle w:val="VerbatimChar"/>
        </w:rPr>
        <w:t xml:space="preserve">## 1      yes             5               2</w:t>
      </w:r>
      <w:r>
        <w:br w:type="textWrapping"/>
      </w:r>
      <w:r>
        <w:rPr>
          <w:rStyle w:val="VerbatimChar"/>
        </w:rPr>
        <w:t xml:space="preserve">## 2      yes             5               3</w:t>
      </w:r>
      <w:r>
        <w:br w:type="textWrapping"/>
      </w:r>
      <w:r>
        <w:rPr>
          <w:rStyle w:val="VerbatimChar"/>
        </w:rPr>
        <w:t xml:space="preserve">## 3      yes             5               4</w:t>
      </w:r>
      <w:r>
        <w:br w:type="textWrapping"/>
      </w:r>
      <w:r>
        <w:rPr>
          <w:rStyle w:val="VerbatimChar"/>
        </w:rPr>
        <w:t xml:space="preserve">## 4       no             5               5</w:t>
      </w:r>
    </w:p>
    <w:p>
      <w:pPr>
        <w:pStyle w:val="SourceCode"/>
      </w:pPr>
      <w:r>
        <w:rPr>
          <w:rStyle w:val="CommentTok"/>
        </w:rPr>
        <w:t xml:space="preserve"># Number of groups</w:t>
      </w:r>
      <w:r>
        <w:br w:type="textWrapping"/>
      </w:r>
      <w:r>
        <w:rPr>
          <w:rStyle w:val="NormalTok"/>
        </w:rPr>
        <w:t xml:space="preserve">grp_grid</w:t>
      </w:r>
    </w:p>
    <w:p>
      <w:pPr>
        <w:pStyle w:val="SourceCode"/>
      </w:pPr>
      <w:r>
        <w:rPr>
          <w:rStyle w:val="VerbatimChar"/>
        </w:rPr>
        <w:t xml:space="preserve">##   n.grp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6</w:t>
      </w:r>
      <w:r>
        <w:br w:type="textWrapping"/>
      </w:r>
      <w:r>
        <w:rPr>
          <w:rStyle w:val="VerbatimChar"/>
        </w:rPr>
        <w:t xml:space="preserve">## 3     7</w:t>
      </w:r>
      <w:r>
        <w:br w:type="textWrapping"/>
      </w:r>
      <w:r>
        <w:rPr>
          <w:rStyle w:val="VerbatimChar"/>
        </w:rPr>
        <w:t xml:space="preserve">## 4     8</w:t>
      </w:r>
      <w:r>
        <w:br w:type="textWrapping"/>
      </w:r>
      <w:r>
        <w:rPr>
          <w:rStyle w:val="VerbatimChar"/>
        </w:rPr>
        <w:t xml:space="preserve">## 5     9</w:t>
      </w:r>
      <w:r>
        <w:br w:type="textWrapping"/>
      </w:r>
      <w:r>
        <w:rPr>
          <w:rStyle w:val="VerbatimChar"/>
        </w:rPr>
        <w:t xml:space="preserve">## 6    10</w:t>
      </w:r>
    </w:p>
    <w:p>
      <w:pPr>
        <w:pStyle w:val="SourceCode"/>
      </w:pPr>
      <w:r>
        <w:rPr>
          <w:rStyle w:val="CommentTok"/>
        </w:rPr>
        <w:t xml:space="preserve"># Analysis priors (RE SD)</w:t>
      </w:r>
      <w:r>
        <w:br w:type="textWrapping"/>
      </w:r>
      <w:r>
        <w:rPr>
          <w:rStyle w:val="NormalTok"/>
        </w:rPr>
        <w:t xml:space="preserve">prior_grid</w:t>
      </w:r>
    </w:p>
    <w:p>
      <w:pPr>
        <w:pStyle w:val="SourceCode"/>
      </w:pPr>
      <w:r>
        <w:rPr>
          <w:rStyle w:val="VerbatimChar"/>
        </w:rPr>
        <w:t xml:space="preserve">##      dist</w:t>
      </w:r>
      <w:r>
        <w:br w:type="textWrapping"/>
      </w:r>
      <w:r>
        <w:rPr>
          <w:rStyle w:val="VerbatimChar"/>
        </w:rPr>
        <w:t xml:space="preserve">## 1  U(0,5)</w:t>
      </w:r>
      <w:r>
        <w:br w:type="textWrapping"/>
      </w:r>
      <w:r>
        <w:rPr>
          <w:rStyle w:val="VerbatimChar"/>
        </w:rPr>
        <w:t xml:space="preserve">## 2 HN(0.5)</w:t>
      </w:r>
      <w:r>
        <w:br w:type="textWrapping"/>
      </w:r>
      <w:r>
        <w:rPr>
          <w:rStyle w:val="VerbatimChar"/>
        </w:rPr>
        <w:t xml:space="preserve">## 3   HN(1)</w:t>
      </w:r>
    </w:p>
    <w:p>
      <w:pPr>
        <w:pStyle w:val="SourceCode"/>
      </w:pPr>
      <w:r>
        <w:rPr>
          <w:rStyle w:val="CommentTok"/>
        </w:rPr>
        <w:t xml:space="preserve"># Resulting full scenario grid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[1] 216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p.pop re.sd lead.grp lead.grp.size subseq.grp.size n.grp    dist</w:t>
      </w:r>
      <w:r>
        <w:br w:type="textWrapping"/>
      </w:r>
      <w:r>
        <w:rPr>
          <w:rStyle w:val="VerbatimChar"/>
        </w:rPr>
        <w:t xml:space="preserve">## 1   0.5   0.1      yes             5               2     5  U(0,5)</w:t>
      </w:r>
      <w:r>
        <w:br w:type="textWrapping"/>
      </w:r>
      <w:r>
        <w:rPr>
          <w:rStyle w:val="VerbatimChar"/>
        </w:rPr>
        <w:t xml:space="preserve">## 2   0.5   0.1      yes             5               2     5 HN(0.5)</w:t>
      </w:r>
      <w:r>
        <w:br w:type="textWrapping"/>
      </w:r>
      <w:r>
        <w:rPr>
          <w:rStyle w:val="VerbatimChar"/>
        </w:rPr>
        <w:t xml:space="preserve">## 3   0.5   0.1      yes             5               2     5   HN(1)</w:t>
      </w:r>
      <w:r>
        <w:br w:type="textWrapping"/>
      </w:r>
      <w:r>
        <w:rPr>
          <w:rStyle w:val="VerbatimChar"/>
        </w:rPr>
        <w:t xml:space="preserve">## 4   0.5   0.1      yes             5               2     6  U(0,5)</w:t>
      </w:r>
      <w:r>
        <w:br w:type="textWrapping"/>
      </w:r>
      <w:r>
        <w:rPr>
          <w:rStyle w:val="VerbatimChar"/>
        </w:rPr>
        <w:t xml:space="preserve">## 5   0.5   0.1      yes             5               2     6 HN(0.5)</w:t>
      </w:r>
      <w:r>
        <w:br w:type="textWrapping"/>
      </w:r>
      <w:r>
        <w:rPr>
          <w:rStyle w:val="VerbatimChar"/>
        </w:rPr>
        <w:t xml:space="preserve">## 6   0.5   0.1      yes             5               2     6   HN(1)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  p.pop re.sd lead.grp lead.grp.size subseq.grp.size n.grp    dist</w:t>
      </w:r>
      <w:r>
        <w:br w:type="textWrapping"/>
      </w:r>
      <w:r>
        <w:rPr>
          <w:rStyle w:val="VerbatimChar"/>
        </w:rPr>
        <w:t xml:space="preserve">## 211   0.5   0.7       no             5               5     9  U(0,5)</w:t>
      </w:r>
      <w:r>
        <w:br w:type="textWrapping"/>
      </w:r>
      <w:r>
        <w:rPr>
          <w:rStyle w:val="VerbatimChar"/>
        </w:rPr>
        <w:t xml:space="preserve">## 212   0.5   0.7       no             5               5     9 HN(0.5)</w:t>
      </w:r>
      <w:r>
        <w:br w:type="textWrapping"/>
      </w:r>
      <w:r>
        <w:rPr>
          <w:rStyle w:val="VerbatimChar"/>
        </w:rPr>
        <w:t xml:space="preserve">## 213   0.5   0.7       no             5               5     9   HN(1)</w:t>
      </w:r>
      <w:r>
        <w:br w:type="textWrapping"/>
      </w:r>
      <w:r>
        <w:rPr>
          <w:rStyle w:val="VerbatimChar"/>
        </w:rPr>
        <w:t xml:space="preserve">## 214   0.5   0.7       no             5               5    10  U(0,5)</w:t>
      </w:r>
      <w:r>
        <w:br w:type="textWrapping"/>
      </w:r>
      <w:r>
        <w:rPr>
          <w:rStyle w:val="VerbatimChar"/>
        </w:rPr>
        <w:t xml:space="preserve">## 215   0.5   0.7       no             5               5    10 HN(0.5)</w:t>
      </w:r>
      <w:r>
        <w:br w:type="textWrapping"/>
      </w:r>
      <w:r>
        <w:rPr>
          <w:rStyle w:val="VerbatimChar"/>
        </w:rPr>
        <w:t xml:space="preserve">## 216   0.5   0.7       no             5               5    10   HN(1)</w:t>
      </w:r>
    </w:p>
    <w:p>
      <w:pPr>
        <w:pStyle w:val="Heading2"/>
      </w:pPr>
      <w:bookmarkStart w:id="23" w:name="global-parameters"/>
      <w:r>
        <w:t xml:space="preserve">Global parameters</w:t>
      </w:r>
      <w:bookmarkEnd w:id="23"/>
    </w:p>
    <w:p>
      <w:pPr>
        <w:pStyle w:val="SourceCode"/>
      </w:pPr>
      <w:r>
        <w:rPr>
          <w:rStyle w:val="NormalTok"/>
        </w:rPr>
        <w:t xml:space="preserve">global_par</w:t>
      </w:r>
    </w:p>
    <w:p>
      <w:pPr>
        <w:pStyle w:val="SourceCode"/>
      </w:pPr>
      <w:r>
        <w:rPr>
          <w:rStyle w:val="VerbatimChar"/>
        </w:rPr>
        <w:t xml:space="preserve">## $n_sim</w:t>
      </w:r>
      <w:r>
        <w:br w:type="textWrapping"/>
      </w:r>
      <w:r>
        <w:rPr>
          <w:rStyle w:val="VerbatimChar"/>
        </w:rPr>
        <w:t xml:space="preserve">## [1]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$n_chains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$n_iter</w:t>
      </w:r>
      <w:r>
        <w:br w:type="textWrapping"/>
      </w:r>
      <w:r>
        <w:rPr>
          <w:rStyle w:val="VerbatimChar"/>
        </w:rPr>
        <w:t xml:space="preserve">## [1] 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$n_burnin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$n_thin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$p.threshold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Heading1"/>
      </w:pPr>
      <w:bookmarkStart w:id="24" w:name="simulation-results"/>
      <w:r>
        <w:t xml:space="preserve">Simulation results</w:t>
      </w:r>
      <w:bookmarkEnd w:id="24"/>
    </w:p>
    <w:p>
      <w:pPr>
        <w:pStyle w:val="FirstParagraph"/>
      </w:pPr>
      <w:r>
        <w:t xml:space="preserve">Dimension, first and last few lines of results data frame.</w:t>
      </w:r>
    </w:p>
    <w:p>
      <w:pPr>
        <w:pStyle w:val="SourceCode"/>
      </w:pPr>
      <w:r>
        <w:rPr>
          <w:rStyle w:val="VerbatimChar"/>
        </w:rPr>
        <w:t xml:space="preserve">## [1] 1728   15</w:t>
      </w:r>
    </w:p>
    <w:p>
      <w:pPr>
        <w:pStyle w:val="SourceCode"/>
      </w:pPr>
      <w:r>
        <w:rPr>
          <w:rStyle w:val="VerbatimChar"/>
        </w:rPr>
        <w:t xml:space="preserve">##   scenario  node         var1 var2      value p.pop re.sd lead.grp</w:t>
      </w:r>
      <w:r>
        <w:br w:type="textWrapping"/>
      </w:r>
      <w:r>
        <w:rPr>
          <w:rStyle w:val="VerbatimChar"/>
        </w:rPr>
        <w:t xml:space="preserve">## 1        1 p.new         CrIR mean 0.97439709   0.5   0.1      yes</w:t>
      </w:r>
      <w:r>
        <w:br w:type="textWrapping"/>
      </w:r>
      <w:r>
        <w:rPr>
          <w:rStyle w:val="VerbatimChar"/>
        </w:rPr>
        <w:t xml:space="preserve">## 2        1 p.new          IQR mean 0.46294851   0.5   0.1      yes</w:t>
      </w:r>
      <w:r>
        <w:br w:type="textWrapping"/>
      </w:r>
      <w:r>
        <w:rPr>
          <w:rStyle w:val="VerbatimChar"/>
        </w:rPr>
        <w:t xml:space="preserve">## 3        1 p.new ProbAbove0.3 mean 0.67632000   0.5   0.1      yes</w:t>
      </w:r>
      <w:r>
        <w:br w:type="textWrapping"/>
      </w:r>
      <w:r>
        <w:rPr>
          <w:rStyle w:val="VerbatimChar"/>
        </w:rPr>
        <w:t xml:space="preserve">## 4        1 re.sd          50% mean 1.71812496   0.5   0.1      yes</w:t>
      </w:r>
      <w:r>
        <w:br w:type="textWrapping"/>
      </w:r>
      <w:r>
        <w:rPr>
          <w:rStyle w:val="VerbatimChar"/>
        </w:rPr>
        <w:t xml:space="preserve">## 5        1 p.new         CrIR   sd 0.02840784   0.5   0.1      yes</w:t>
      </w:r>
      <w:r>
        <w:br w:type="textWrapping"/>
      </w:r>
      <w:r>
        <w:rPr>
          <w:rStyle w:val="VerbatimChar"/>
        </w:rPr>
        <w:t xml:space="preserve">## 6        1 p.new          IQR   sd 0.14306798   0.5   0.1      yes</w:t>
      </w:r>
      <w:r>
        <w:br w:type="textWrapping"/>
      </w:r>
      <w:r>
        <w:rPr>
          <w:rStyle w:val="VerbatimChar"/>
        </w:rPr>
        <w:t xml:space="preserve">##   lead.grp.size subseq.grp.size n.grp   dist n.tot n_first n_others</w:t>
      </w:r>
      <w:r>
        <w:br w:type="textWrapping"/>
      </w:r>
      <w:r>
        <w:rPr>
          <w:rStyle w:val="VerbatimChar"/>
        </w:rPr>
        <w:t xml:space="preserve">## 1             5               2     5 U(0,5)    13       5        2</w:t>
      </w:r>
      <w:r>
        <w:br w:type="textWrapping"/>
      </w:r>
      <w:r>
        <w:rPr>
          <w:rStyle w:val="VerbatimChar"/>
        </w:rPr>
        <w:t xml:space="preserve">## 2             5               2     5 U(0,5)    13       5        2</w:t>
      </w:r>
      <w:r>
        <w:br w:type="textWrapping"/>
      </w:r>
      <w:r>
        <w:rPr>
          <w:rStyle w:val="VerbatimChar"/>
        </w:rPr>
        <w:t xml:space="preserve">## 3             5               2     5 U(0,5)    13       5        2</w:t>
      </w:r>
      <w:r>
        <w:br w:type="textWrapping"/>
      </w:r>
      <w:r>
        <w:rPr>
          <w:rStyle w:val="VerbatimChar"/>
        </w:rPr>
        <w:t xml:space="preserve">## 4             5               2     5 U(0,5)    13       5        2</w:t>
      </w:r>
      <w:r>
        <w:br w:type="textWrapping"/>
      </w:r>
      <w:r>
        <w:rPr>
          <w:rStyle w:val="VerbatimChar"/>
        </w:rPr>
        <w:t xml:space="preserve">## 5             5               2     5 U(0,5)    13       5        2</w:t>
      </w:r>
      <w:r>
        <w:br w:type="textWrapping"/>
      </w:r>
      <w:r>
        <w:rPr>
          <w:rStyle w:val="VerbatimChar"/>
        </w:rPr>
        <w:t xml:space="preserve">## 6             5               2     5 U(0,5)    13       5        2</w:t>
      </w:r>
    </w:p>
    <w:p>
      <w:pPr>
        <w:pStyle w:val="SourceCode"/>
      </w:pPr>
      <w:r>
        <w:rPr>
          <w:rStyle w:val="VerbatimChar"/>
        </w:rPr>
        <w:t xml:space="preserve">##      scenario  node         var1 var2      value p.pop re.sd lead.grp</w:t>
      </w:r>
      <w:r>
        <w:br w:type="textWrapping"/>
      </w:r>
      <w:r>
        <w:rPr>
          <w:rStyle w:val="VerbatimChar"/>
        </w:rPr>
        <w:t xml:space="preserve">## 1723      216 p.new ProbAbove0.3 mean 0.83147707   0.5   0.7       no</w:t>
      </w:r>
      <w:r>
        <w:br w:type="textWrapping"/>
      </w:r>
      <w:r>
        <w:rPr>
          <w:rStyle w:val="VerbatimChar"/>
        </w:rPr>
        <w:t xml:space="preserve">## 1724      216 re.sd          50% mean 0.70410621   0.5   0.7       no</w:t>
      </w:r>
      <w:r>
        <w:br w:type="textWrapping"/>
      </w:r>
      <w:r>
        <w:rPr>
          <w:rStyle w:val="VerbatimChar"/>
        </w:rPr>
        <w:t xml:space="preserve">## 1725      216 p.new         CrIR   sd 0.12471592   0.5   0.7       no</w:t>
      </w:r>
      <w:r>
        <w:br w:type="textWrapping"/>
      </w:r>
      <w:r>
        <w:rPr>
          <w:rStyle w:val="VerbatimChar"/>
        </w:rPr>
        <w:t xml:space="preserve">## 1726      216 p.new          IQR   sd 0.08111975   0.5   0.7       no</w:t>
      </w:r>
      <w:r>
        <w:br w:type="textWrapping"/>
      </w:r>
      <w:r>
        <w:rPr>
          <w:rStyle w:val="VerbatimChar"/>
        </w:rPr>
        <w:t xml:space="preserve">## 1727      216 p.new ProbAbove0.3   sd 0.11024782   0.5   0.7       no</w:t>
      </w:r>
      <w:r>
        <w:br w:type="textWrapping"/>
      </w:r>
      <w:r>
        <w:rPr>
          <w:rStyle w:val="VerbatimChar"/>
        </w:rPr>
        <w:t xml:space="preserve">## 1728      216 re.sd          50%   sd 0.31980336   0.5   0.7       no</w:t>
      </w:r>
      <w:r>
        <w:br w:type="textWrapping"/>
      </w:r>
      <w:r>
        <w:rPr>
          <w:rStyle w:val="VerbatimChar"/>
        </w:rPr>
        <w:t xml:space="preserve">##      lead.grp.size subseq.grp.size n.grp  dist n.tot n_first n_others</w:t>
      </w:r>
      <w:r>
        <w:br w:type="textWrapping"/>
      </w:r>
      <w:r>
        <w:rPr>
          <w:rStyle w:val="VerbatimChar"/>
        </w:rPr>
        <w:t xml:space="preserve">## 1723             5               5    10 HN(1)    50       5        5</w:t>
      </w:r>
      <w:r>
        <w:br w:type="textWrapping"/>
      </w:r>
      <w:r>
        <w:rPr>
          <w:rStyle w:val="VerbatimChar"/>
        </w:rPr>
        <w:t xml:space="preserve">## 1724             5               5    10 HN(1)    50       5        5</w:t>
      </w:r>
      <w:r>
        <w:br w:type="textWrapping"/>
      </w:r>
      <w:r>
        <w:rPr>
          <w:rStyle w:val="VerbatimChar"/>
        </w:rPr>
        <w:t xml:space="preserve">## 1725             5               5    10 HN(1)    50       5        5</w:t>
      </w:r>
      <w:r>
        <w:br w:type="textWrapping"/>
      </w:r>
      <w:r>
        <w:rPr>
          <w:rStyle w:val="VerbatimChar"/>
        </w:rPr>
        <w:t xml:space="preserve">## 1726             5               5    10 HN(1)    50       5        5</w:t>
      </w:r>
      <w:r>
        <w:br w:type="textWrapping"/>
      </w:r>
      <w:r>
        <w:rPr>
          <w:rStyle w:val="VerbatimChar"/>
        </w:rPr>
        <w:t xml:space="preserve">## 1727             5               5    10 HN(1)    50       5        5</w:t>
      </w:r>
      <w:r>
        <w:br w:type="textWrapping"/>
      </w:r>
      <w:r>
        <w:rPr>
          <w:rStyle w:val="VerbatimChar"/>
        </w:rPr>
        <w:t xml:space="preserve">## 1728             5               5    10 HN(1)    50       5        5</w:t>
      </w:r>
    </w:p>
    <w:p>
      <w:pPr>
        <w:pStyle w:val="Heading2"/>
      </w:pPr>
      <w:bookmarkStart w:id="25" w:name="estimating-between-study-heterogeneity-re-sd"/>
      <w:r>
        <w:t xml:space="preserve">Estimating between-study-heterogeneity (RE SD)</w:t>
      </w:r>
      <w:bookmarkEnd w:id="25"/>
    </w:p>
    <w:p>
      <w:pPr>
        <w:pStyle w:val="Heading3"/>
      </w:pPr>
      <w:bookmarkStart w:id="26" w:name="posterior-median-re-sd-tau"/>
      <w:r>
        <w:t xml:space="preserve">Posterior median RE SD (</w:t>
      </w:r>
      <m:oMath>
        <m:r>
          <m:t>τ</m:t>
        </m:r>
      </m:oMath>
      <w:r>
        <w:t xml:space="preserve">)</w:t>
      </w:r>
      <w:bookmarkEnd w:id="26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mean-squared-error"/>
      <w:r>
        <w:t xml:space="preserve">Mean Squared Error</w:t>
      </w:r>
      <w:bookmarkEnd w:id="30"/>
    </w:p>
    <w:p>
      <w:pPr>
        <w:pStyle w:val="FirstParagraph"/>
      </w:pPr>
      <w:r>
        <w:rPr>
          <w:b/>
        </w:rPr>
        <w:t xml:space="preserve">Mean Squared Error (MSE)</w:t>
      </w:r>
      <w:r>
        <w:t xml:space="preserve"> </w:t>
      </w:r>
      <w:r>
        <w:t xml:space="preserve">of the posterior median as an estimator for</w:t>
      </w:r>
      <w:r>
        <w:t xml:space="preserve"> </w:t>
      </w:r>
      <m:oMath>
        <m:r>
          <m:t>τ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+</m:t>
          </m:r>
          <m:r>
            <m:t>b</m:t>
          </m:r>
          <m:r>
            <m:t>i</m:t>
          </m:r>
          <m:r>
            <m:t>a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predictive-uncertainty-new-tissue-response-rate"/>
      <w:r>
        <w:t xml:space="preserve">Predictive uncertainty: new tissue response rate</w:t>
      </w:r>
      <w:bookmarkEnd w:id="34"/>
    </w:p>
    <w:p>
      <w:pPr>
        <w:pStyle w:val="Heading3"/>
      </w:pPr>
      <w:bookmarkStart w:id="35" w:name="prediction-interval"/>
      <w:r>
        <w:t xml:space="preserve">95% Prediction interval</w:t>
      </w:r>
      <w:bookmarkEnd w:id="35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Length of 95%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interquartile-range"/>
      <w:r>
        <w:t xml:space="preserve">Interquartile range</w:t>
      </w:r>
      <w:bookmarkEnd w:id="39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Inter-quartile range of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threshold-probabilities"/>
      <w:r>
        <w:t xml:space="preserve">Threshold probabilities</w:t>
      </w:r>
      <w:bookmarkEnd w:id="43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Estimated posterior probability of new group event probability being lower than 0.3, P(p.new&lt;0.3)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7" w:name="compare-impact-of-group-size-vs-number-of-groups"/>
      <w:r>
        <w:t xml:space="preserve">Compare impact of group size vs number of groups</w:t>
      </w:r>
      <w:bookmarkEnd w:id="47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Threshold probability as a function of total sample size. The panels give the subsequent group size (the first group has always a size of 5).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2-BHM-Simstudy-ORR-report_files/figure-docx/unnamed-chunk-1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session-info"/>
      <w:r>
        <w:t xml:space="preserve">Session info</w:t>
      </w:r>
      <w:bookmarkEnd w:id="57"/>
    </w:p>
    <w:p>
      <w:pPr>
        <w:pStyle w:val="SourceCode"/>
      </w:pPr>
      <w:r>
        <w:rPr>
          <w:rStyle w:val="VerbatimChar"/>
        </w:rPr>
        <w:t xml:space="preserve">## [1] "/home/bceuser/gsteigs1/GITHUB.COM/punta"</w:t>
      </w:r>
    </w:p>
    <w:p>
      <w:pPr>
        <w:pStyle w:val="SourceCode"/>
      </w:pPr>
      <w:r>
        <w:rPr>
          <w:rStyle w:val="VerbatimChar"/>
        </w:rPr>
        <w:t xml:space="preserve">## R version 3.5.3 (2019-03-11)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Red Hat Enterprise Linux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BLAS/LAPACK: /usr/lib64/libopenblas-r0.3.3.so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ggplot2_3.2.1 tidyr_0.8.3   dplyr_0.8.3   rocheBCE_2.4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Rcpp_1.0.2       knitr_1.23       magrittr_1.5     munsell_0.5.0   </w:t>
      </w:r>
      <w:r>
        <w:br w:type="textWrapping"/>
      </w:r>
      <w:r>
        <w:rPr>
          <w:rStyle w:val="VerbatimChar"/>
        </w:rPr>
        <w:t xml:space="preserve">##  [5] tidyselect_0.2.5 colorspace_1.4-1 R6_2.4.0         rlang_0.4.0     </w:t>
      </w:r>
      <w:r>
        <w:br w:type="textWrapping"/>
      </w:r>
      <w:r>
        <w:rPr>
          <w:rStyle w:val="VerbatimChar"/>
        </w:rPr>
        <w:t xml:space="preserve">##  [9] plyr_1.8.4       stringr_1.4.0    tools_3.5.3      grid_3.5.3      </w:t>
      </w:r>
      <w:r>
        <w:br w:type="textWrapping"/>
      </w:r>
      <w:r>
        <w:rPr>
          <w:rStyle w:val="VerbatimChar"/>
        </w:rPr>
        <w:t xml:space="preserve">## [13] gtable_0.3.0     xfun_0.7         withr_2.1.2      htmltools_0.3.6 </w:t>
      </w:r>
      <w:r>
        <w:br w:type="textWrapping"/>
      </w:r>
      <w:r>
        <w:rPr>
          <w:rStyle w:val="VerbatimChar"/>
        </w:rPr>
        <w:t xml:space="preserve">## [17] lazyeval_0.2.2   yaml_2.2.0       assertthat_0.2.1 digest_0.6.21   </w:t>
      </w:r>
      <w:r>
        <w:br w:type="textWrapping"/>
      </w:r>
      <w:r>
        <w:rPr>
          <w:rStyle w:val="VerbatimChar"/>
        </w:rPr>
        <w:t xml:space="preserve">## [21] tibble_2.1.3     crayon_1.3.4     reshape2_1.4.3   purrr_0.3.2     </w:t>
      </w:r>
      <w:r>
        <w:br w:type="textWrapping"/>
      </w:r>
      <w:r>
        <w:rPr>
          <w:rStyle w:val="VerbatimChar"/>
        </w:rPr>
        <w:t xml:space="preserve">## [25] glue_1.3.1       evaluate_0.14    rmarkdown_1.12   labeling_0.3    </w:t>
      </w:r>
      <w:r>
        <w:br w:type="textWrapping"/>
      </w:r>
      <w:r>
        <w:rPr>
          <w:rStyle w:val="VerbatimChar"/>
        </w:rPr>
        <w:t xml:space="preserve">## [29] stringi_1.4.3    pander_0.6.3     compiler_3.5.3   pillar_1.4.2    </w:t>
      </w:r>
      <w:r>
        <w:br w:type="textWrapping"/>
      </w:r>
      <w:r>
        <w:rPr>
          <w:rStyle w:val="VerbatimChar"/>
        </w:rPr>
        <w:t xml:space="preserve">## [33] scales_1.0.0     boot_1.3-20      pkgconfig_2.0.3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01-B2-BHM-Simstudy-ORR-report</dc:title>
  <dc:creator>Sandro Gsteiger</dc:creator>
  <cp:keywords/>
  <dcterms:created xsi:type="dcterms:W3CDTF">2020-04-13T09:27:31Z</dcterms:created>
  <dcterms:modified xsi:type="dcterms:W3CDTF">2020-04-13T09:27:31Z</dcterms:modified>
</cp:coreProperties>
</file>