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7E5A" w14:textId="77777777" w:rsidR="00074448" w:rsidRDefault="002E1EE4" w:rsidP="00074448">
      <w:pPr>
        <w:pStyle w:val="Heading1"/>
      </w:pPr>
      <w:bookmarkStart w:id="0" w:name="ch:objectives"/>
      <w:bookmarkStart w:id="1" w:name="_GoBack"/>
      <w:bookmarkEnd w:id="1"/>
      <w:r>
        <w:t>Objectives</w:t>
      </w:r>
      <w:bookmarkEnd w:id="0"/>
    </w:p>
    <w:p w14:paraId="4CAC2573" w14:textId="62FD896C" w:rsidR="00074448" w:rsidRDefault="002E1EE4" w:rsidP="00074448">
      <w:pPr>
        <w:pStyle w:val="FirstParagraph"/>
      </w:pPr>
      <w:r>
        <w:t xml:space="preserve">Static analysis tools suffer from well-documented usability issues. In the current research, we find that a typical software organisation uses multiple static analysis tools. This </w:t>
      </w:r>
      <w:r w:rsidR="00F915C1">
        <w:t xml:space="preserve">kind of usage </w:t>
      </w:r>
      <w:r>
        <w:t xml:space="preserve">leads to the issue where the user interface </w:t>
      </w:r>
      <w:proofErr w:type="gramStart"/>
      <w:r>
        <w:t>has to</w:t>
      </w:r>
      <w:proofErr w:type="gramEnd"/>
      <w:r>
        <w:t xml:space="preserve"> be adaptive</w:t>
      </w:r>
      <w:r>
        <w:t xml:space="preserve"> in integrating such different tools.</w:t>
      </w:r>
      <w:r>
        <w:br/>
      </w:r>
      <w:r>
        <w:br/>
      </w:r>
      <w:r>
        <w:br/>
        <w:t>In this thesis, different user interface designs allow code developers to navigate around this issue in a non-disruptive way.</w:t>
      </w:r>
      <w:r>
        <w:br/>
      </w:r>
      <w:r>
        <w:br/>
      </w:r>
      <w:r>
        <w:br/>
        <w:t xml:space="preserve">1. Research different techniques, as mentioned in that tackle the </w:t>
      </w:r>
      <w:proofErr w:type="gramStart"/>
      <w:r>
        <w:t>particular research</w:t>
      </w:r>
      <w:proofErr w:type="gramEnd"/>
      <w:r>
        <w:t xml:space="preserve"> qu</w:t>
      </w:r>
      <w:r>
        <w:t>estion in other domains of software engineering.</w:t>
      </w:r>
      <w:r>
        <w:br/>
      </w:r>
      <w:r>
        <w:br/>
        <w:t>2. Adapt those techniques and design prototypes with own techniques for the domain of static analysis.</w:t>
      </w:r>
      <w:r>
        <w:br/>
      </w:r>
      <w:r>
        <w:br/>
        <w:t>3. Design prototypes with a Balsamiq wireframe tool of those techniques to improve the usability of in</w:t>
      </w:r>
      <w:r>
        <w:t>tegrating analysis tools.</w:t>
      </w:r>
      <w:r>
        <w:br/>
      </w:r>
      <w:r>
        <w:br/>
        <w:t>4. Design user studies that test the efficiency of those techniques with professional code developers.</w:t>
      </w:r>
      <w:r>
        <w:br/>
      </w:r>
      <w:r>
        <w:br/>
        <w:t>5. Run the user studies and report on their results.</w:t>
      </w:r>
      <w:r>
        <w:br/>
      </w:r>
      <w:r>
        <w:br/>
        <w:t xml:space="preserve">6. Loop 2 </w:t>
      </w:r>
      <m:oMath>
        <m:r>
          <w:rPr>
            <w:rFonts w:ascii="Cambria Math" w:hAnsi="Cambria Math"/>
          </w:rPr>
          <m:t>→</m:t>
        </m:r>
      </m:oMath>
      <w:r>
        <w:t xml:space="preserve"> 5 until towards we achieve a good user experience.</w:t>
      </w:r>
    </w:p>
    <w:p w14:paraId="4DA989C4" w14:textId="77777777" w:rsidR="00E26E7F" w:rsidRDefault="00E26E7F"/>
    <w:sectPr w:rsidR="00E26E7F" w:rsidSect="009E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YzNzU2MDK0MDFX0lEKTi0uzszPAykwqQUAn2F1bCwAAAA="/>
  </w:docVars>
  <w:rsids>
    <w:rsidRoot w:val="00161B69"/>
    <w:rsid w:val="00074448"/>
    <w:rsid w:val="00161B69"/>
    <w:rsid w:val="002E1EE4"/>
    <w:rsid w:val="004D606A"/>
    <w:rsid w:val="009E2D36"/>
    <w:rsid w:val="00E26E7F"/>
    <w:rsid w:val="00F9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63581-7203-4CA9-92E6-E84B291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7444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4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BodyText"/>
    <w:next w:val="BodyText"/>
    <w:qFormat/>
    <w:rsid w:val="00074448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744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Varma</dc:creator>
  <cp:lastModifiedBy>Varma</cp:lastModifiedBy>
  <cp:revision>5</cp:revision>
  <dcterms:created xsi:type="dcterms:W3CDTF">2019-10-02T09:54:00Z</dcterms:created>
  <dcterms:modified xsi:type="dcterms:W3CDTF">2019-10-05T21:27:00Z</dcterms:modified>
</cp:coreProperties>
</file>