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720398" w14:textId="77777777" w:rsidR="007B1A64"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p>
    <w:p w14:paraId="3E52EEA8" w14:textId="77777777" w:rsidR="007B1A64" w:rsidRDefault="007B1A64">
      <w:pPr>
        <w:rPr>
          <w:rFonts w:ascii="Arial" w:hAnsi="Arial" w:cs="Arial"/>
        </w:rPr>
      </w:pPr>
    </w:p>
    <w:p w14:paraId="69AE94A0" w14:textId="496838AC" w:rsidR="006444A2" w:rsidRDefault="009E4D72">
      <w:pPr>
        <w:rPr>
          <w:rFonts w:ascii="Arial" w:hAnsi="Arial" w:cs="Arial"/>
        </w:rPr>
      </w:pPr>
      <w:r>
        <w:rPr>
          <w:rFonts w:ascii="Arial" w:hAnsi="Arial" w:cs="Arial"/>
        </w:rPr>
        <w:t xml:space="preserve">An information theoretic approach </w:t>
      </w:r>
      <w:r w:rsidR="00361B93">
        <w:rPr>
          <w:rFonts w:ascii="Arial" w:hAnsi="Arial" w:cs="Arial"/>
        </w:rPr>
        <w:t>to generate synthetic vocalizations</w:t>
      </w:r>
    </w:p>
    <w:p w14:paraId="5DE76259" w14:textId="77777777" w:rsidR="00D51350" w:rsidRDefault="00C61B9D">
      <w:pPr>
        <w:rPr>
          <w:rFonts w:ascii="Arial" w:hAnsi="Arial" w:cs="Arial"/>
        </w:rPr>
      </w:pPr>
      <w:r>
        <w:rPr>
          <w:rFonts w:ascii="Arial" w:hAnsi="Arial" w:cs="Arial"/>
        </w:rPr>
        <w:t>Simulat</w:t>
      </w:r>
      <w:r w:rsidR="00CA497B">
        <w:rPr>
          <w:rFonts w:ascii="Arial" w:hAnsi="Arial" w:cs="Arial"/>
        </w:rPr>
        <w:t>ing complex</w:t>
      </w:r>
      <w:r>
        <w:rPr>
          <w:rFonts w:ascii="Arial" w:hAnsi="Arial" w:cs="Arial"/>
        </w:rPr>
        <w:t xml:space="preserve"> information encoding</w:t>
      </w:r>
      <w:r w:rsidR="00E63FE0">
        <w:rPr>
          <w:rFonts w:ascii="Arial" w:hAnsi="Arial" w:cs="Arial"/>
        </w:rPr>
        <w:t xml:space="preserve"> in synthetic vocalizations</w:t>
      </w:r>
    </w:p>
    <w:p w14:paraId="1FB9EFFC" w14:textId="205171C9" w:rsidR="00E95D1E" w:rsidRPr="00CE6281" w:rsidRDefault="00D51350">
      <w:pPr>
        <w:rPr>
          <w:rFonts w:ascii="Arial" w:hAnsi="Arial" w:cs="Arial"/>
        </w:rPr>
      </w:pPr>
      <w:r>
        <w:rPr>
          <w:rFonts w:ascii="Arial" w:hAnsi="Arial" w:cs="Arial"/>
        </w:rPr>
        <w:t xml:space="preserve">Simulations of </w:t>
      </w:r>
      <w:r w:rsidR="0040263E">
        <w:rPr>
          <w:rFonts w:ascii="Arial" w:hAnsi="Arial" w:cs="Arial"/>
        </w:rPr>
        <w:t>social information encoding in synthetic vocalizations</w:t>
      </w:r>
      <w:r w:rsidR="00C61B9D">
        <w:rPr>
          <w:rFonts w:ascii="Arial" w:hAnsi="Arial" w:cs="Arial"/>
        </w:rPr>
        <w:t xml:space="preserve"> </w:t>
      </w:r>
    </w:p>
    <w:p w14:paraId="137D99E0" w14:textId="77777777" w:rsidR="00866CBC" w:rsidRPr="00CE6281" w:rsidRDefault="00866CBC">
      <w:pPr>
        <w:rPr>
          <w:rFonts w:ascii="Arial" w:hAnsi="Arial" w:cs="Arial"/>
        </w:rPr>
      </w:pPr>
    </w:p>
    <w:p w14:paraId="08024DBC" w14:textId="769EAE34" w:rsidR="00866CBC" w:rsidRPr="00CE6281" w:rsidRDefault="00866CBC">
      <w:pPr>
        <w:rPr>
          <w:rFonts w:ascii="Arial" w:hAnsi="Arial" w:cs="Arial"/>
        </w:rPr>
      </w:pPr>
      <w:r w:rsidRPr="00CE6281">
        <w:rPr>
          <w:rFonts w:ascii="Arial" w:hAnsi="Arial" w:cs="Arial"/>
          <w:b/>
          <w:bCs/>
        </w:rPr>
        <w:t>Running Title</w:t>
      </w:r>
      <w:r w:rsidRPr="00CE6281">
        <w:rPr>
          <w:rFonts w:ascii="Arial" w:hAnsi="Arial" w:cs="Arial"/>
        </w:rPr>
        <w:t>:</w:t>
      </w:r>
      <w:r w:rsidR="00CE588D" w:rsidRPr="00CE6281">
        <w:rPr>
          <w:rFonts w:ascii="Arial" w:hAnsi="Arial" w:cs="Arial"/>
        </w:rPr>
        <w:t xml:space="preserve"> T</w:t>
      </w:r>
      <w:r w:rsidR="0073056E">
        <w:rPr>
          <w:rFonts w:ascii="Arial" w:hAnsi="Arial" w:cs="Arial"/>
        </w:rPr>
        <w:t xml:space="preserve">KTK </w:t>
      </w:r>
      <w:proofErr w:type="spellStart"/>
      <w:r w:rsidR="00AD0723" w:rsidRPr="00CE6281">
        <w:rPr>
          <w:rFonts w:ascii="Arial" w:hAnsi="Arial" w:cs="Arial"/>
        </w:rPr>
        <w:t>paRsynth</w:t>
      </w:r>
      <w:proofErr w:type="spellEnd"/>
      <w:r w:rsidR="00AD0723" w:rsidRPr="00CE6281">
        <w:rPr>
          <w:rFonts w:ascii="Arial" w:hAnsi="Arial" w:cs="Arial"/>
        </w:rPr>
        <w:t xml:space="preserve"> methods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48CA7280" w14:textId="5102132E" w:rsidR="00866CBC" w:rsidRPr="00CE6281" w:rsidRDefault="00866CBC">
      <w:pPr>
        <w:rPr>
          <w:rFonts w:ascii="Arial" w:hAnsi="Arial" w:cs="Arial"/>
        </w:rPr>
      </w:pPr>
      <w:r w:rsidRPr="00CE6281">
        <w:rPr>
          <w:rFonts w:ascii="Arial" w:hAnsi="Arial" w:cs="Arial"/>
          <w:b/>
          <w:bCs/>
        </w:rPr>
        <w:t>Target Journal</w:t>
      </w:r>
      <w:r w:rsidR="00F566C7" w:rsidRPr="00CE6281">
        <w:rPr>
          <w:rFonts w:ascii="Arial" w:hAnsi="Arial" w:cs="Arial"/>
        </w:rPr>
        <w:t>:</w:t>
      </w:r>
      <w:r w:rsidR="00E33B22" w:rsidRPr="00CE6281">
        <w:rPr>
          <w:rFonts w:ascii="Arial" w:hAnsi="Arial" w:cs="Arial"/>
        </w:rPr>
        <w:t xml:space="preserve"> </w:t>
      </w:r>
      <w:hyperlink r:id="rId5"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36F11F0" w14:textId="77777777" w:rsidR="0033429B" w:rsidRDefault="0033429B">
      <w:pPr>
        <w:rPr>
          <w:rFonts w:ascii="Arial" w:hAnsi="Arial" w:cs="Arial"/>
        </w:rPr>
      </w:pPr>
    </w:p>
    <w:p w14:paraId="364FE0BD" w14:textId="169CAD46" w:rsidR="0033429B" w:rsidRPr="00CE6281" w:rsidRDefault="0033429B">
      <w:pPr>
        <w:rPr>
          <w:rFonts w:ascii="Arial" w:hAnsi="Arial" w:cs="Arial"/>
        </w:rPr>
      </w:pPr>
      <w:r w:rsidRPr="006355C0">
        <w:rPr>
          <w:rFonts w:ascii="Arial" w:hAnsi="Arial" w:cs="Arial"/>
          <w:b/>
          <w:bCs/>
        </w:rPr>
        <w:t>Submission Plan B</w:t>
      </w:r>
      <w:r>
        <w:rPr>
          <w:rFonts w:ascii="Arial" w:hAnsi="Arial" w:cs="Arial"/>
        </w:rPr>
        <w:t>: PLOS Computational Biology?</w:t>
      </w:r>
      <w:r w:rsidR="004B7649">
        <w:rPr>
          <w:rFonts w:ascii="Arial" w:hAnsi="Arial" w:cs="Arial"/>
        </w:rPr>
        <w:t xml:space="preserve"> Maybe NPJ Complexity?</w:t>
      </w:r>
    </w:p>
    <w:p w14:paraId="20A37BF1" w14:textId="77777777" w:rsidR="00B75BBA" w:rsidRPr="00CE6281" w:rsidRDefault="00B75BBA">
      <w:pPr>
        <w:rPr>
          <w:rFonts w:ascii="Arial" w:hAnsi="Arial" w:cs="Arial"/>
        </w:rPr>
      </w:pPr>
    </w:p>
    <w:p w14:paraId="3D03394F" w14:textId="47D70029"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2580243F" w:rsidR="001A6AA7" w:rsidRPr="00CE6281" w:rsidRDefault="001A6AA7" w:rsidP="001A6AA7">
      <w:pPr>
        <w:rPr>
          <w:rFonts w:ascii="Arial" w:hAnsi="Arial" w:cs="Arial"/>
        </w:rPr>
      </w:pPr>
      <w:r w:rsidRPr="00CE6281">
        <w:rPr>
          <w:rFonts w:ascii="Arial" w:hAnsi="Arial" w:cs="Arial"/>
        </w:rPr>
        <w:lastRenderedPageBreak/>
        <w:t>Abstract: TKTK unknown if needed TKTK</w:t>
      </w:r>
    </w:p>
    <w:p w14:paraId="41F67765" w14:textId="780C5D30" w:rsidR="001A6AA7" w:rsidRPr="00CE6281" w:rsidRDefault="001A6AA7" w:rsidP="001A6AA7">
      <w:pPr>
        <w:rPr>
          <w:rFonts w:ascii="Arial" w:hAnsi="Arial" w:cs="Arial"/>
        </w:rPr>
      </w:pPr>
      <w:r w:rsidRPr="00CE6281">
        <w:rPr>
          <w:rFonts w:ascii="Arial" w:hAnsi="Arial" w:cs="Arial"/>
        </w:rPr>
        <w:t>Keywords: TKTK unknown if needed TKTK</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A6AA7">
      <w:pPr>
        <w:rPr>
          <w:rFonts w:ascii="Arial" w:hAnsi="Arial" w:cs="Arial"/>
        </w:rPr>
      </w:pPr>
      <w:r w:rsidRPr="00115209">
        <w:rPr>
          <w:rFonts w:ascii="Arial" w:hAnsi="Arial" w:cs="Arial"/>
          <w:b/>
        </w:rPr>
        <w:lastRenderedPageBreak/>
        <w:t>Introduction</w:t>
      </w:r>
      <w:r w:rsidR="002B6ADF">
        <w:rPr>
          <w:rFonts w:ascii="Arial" w:hAnsi="Arial" w:cs="Arial"/>
        </w:rPr>
        <w:t>:</w:t>
      </w:r>
    </w:p>
    <w:p w14:paraId="1247847A" w14:textId="77777777" w:rsidR="0057752F" w:rsidRDefault="0057752F" w:rsidP="001A6AA7">
      <w:pPr>
        <w:rPr>
          <w:rFonts w:ascii="Arial" w:hAnsi="Arial" w:cs="Arial"/>
        </w:rPr>
      </w:pPr>
    </w:p>
    <w:p w14:paraId="318B53CF" w14:textId="77777777" w:rsidR="0057752F" w:rsidRDefault="0057752F" w:rsidP="001A6AA7">
      <w:pPr>
        <w:rPr>
          <w:rFonts w:ascii="Arial" w:hAnsi="Arial" w:cs="Arial"/>
        </w:rPr>
      </w:pPr>
    </w:p>
    <w:p w14:paraId="49319490" w14:textId="06F3CDA4" w:rsidR="002763ED" w:rsidRDefault="00B14209" w:rsidP="00E00D9A">
      <w:pPr>
        <w:pStyle w:val="ListParagraph"/>
        <w:numPr>
          <w:ilvl w:val="0"/>
          <w:numId w:val="2"/>
        </w:numPr>
        <w:rPr>
          <w:rFonts w:ascii="Arial" w:hAnsi="Arial" w:cs="Arial"/>
        </w:rPr>
      </w:pPr>
      <w:r>
        <w:rPr>
          <w:rFonts w:ascii="Arial" w:hAnsi="Arial" w:cs="Arial"/>
        </w:rPr>
        <w:t>Information encoding in vocal signals</w:t>
      </w:r>
    </w:p>
    <w:p w14:paraId="41A43CD0" w14:textId="1DD37CF6" w:rsidR="00863101" w:rsidRDefault="00863101" w:rsidP="00E00D9A">
      <w:pPr>
        <w:pStyle w:val="ListParagraph"/>
        <w:numPr>
          <w:ilvl w:val="0"/>
          <w:numId w:val="2"/>
        </w:numPr>
        <w:rPr>
          <w:rFonts w:ascii="Arial" w:hAnsi="Arial" w:cs="Arial"/>
        </w:rPr>
      </w:pPr>
      <w:r>
        <w:rPr>
          <w:rFonts w:ascii="Arial" w:hAnsi="Arial" w:cs="Arial"/>
        </w:rPr>
        <w:t xml:space="preserve">Information theory perspective and </w:t>
      </w:r>
      <w:proofErr w:type="gramStart"/>
      <w:r>
        <w:rPr>
          <w:rFonts w:ascii="Arial" w:hAnsi="Arial" w:cs="Arial"/>
        </w:rPr>
        <w:t>Parsons</w:t>
      </w:r>
      <w:proofErr w:type="gramEnd"/>
      <w:r>
        <w:rPr>
          <w:rFonts w:ascii="Arial" w:hAnsi="Arial" w:cs="Arial"/>
        </w:rPr>
        <w:t xml:space="preserve"> code</w:t>
      </w:r>
      <w:r w:rsidR="006D29A1">
        <w:rPr>
          <w:rFonts w:ascii="Arial" w:hAnsi="Arial" w:cs="Arial"/>
        </w:rPr>
        <w:t xml:space="preserve"> for encoding, not just decoding (</w:t>
      </w:r>
      <w:proofErr w:type="spellStart"/>
      <w:r w:rsidR="006D29A1">
        <w:rPr>
          <w:rFonts w:ascii="Arial" w:hAnsi="Arial" w:cs="Arial"/>
        </w:rPr>
        <w:t>Kershenbaum</w:t>
      </w:r>
      <w:proofErr w:type="spellEnd"/>
      <w:r w:rsidR="006D29A1">
        <w:rPr>
          <w:rFonts w:ascii="Arial" w:hAnsi="Arial" w:cs="Arial"/>
        </w:rPr>
        <w:t>)</w:t>
      </w:r>
    </w:p>
    <w:p w14:paraId="5ABD8B98" w14:textId="3FDE919F" w:rsidR="006D29A1" w:rsidRDefault="00FC0C54" w:rsidP="00E00D9A">
      <w:pPr>
        <w:pStyle w:val="ListParagraph"/>
        <w:numPr>
          <w:ilvl w:val="0"/>
          <w:numId w:val="2"/>
        </w:numPr>
        <w:rPr>
          <w:rFonts w:ascii="Arial" w:hAnsi="Arial" w:cs="Arial"/>
        </w:rPr>
      </w:pPr>
      <w:r>
        <w:rPr>
          <w:rFonts w:ascii="Arial" w:hAnsi="Arial" w:cs="Arial"/>
        </w:rPr>
        <w:t xml:space="preserve">We need tools to both encode information and accurately </w:t>
      </w:r>
      <w:r w:rsidR="00567304">
        <w:rPr>
          <w:rFonts w:ascii="Arial" w:hAnsi="Arial" w:cs="Arial"/>
        </w:rPr>
        <w:t>recover that information in vocal signals</w:t>
      </w:r>
    </w:p>
    <w:p w14:paraId="28A743C8" w14:textId="682D2AB1" w:rsidR="00CD4AB7" w:rsidRPr="00E00D9A" w:rsidRDefault="00CD4AB7" w:rsidP="00CD4AB7">
      <w:pPr>
        <w:pStyle w:val="ListParagraph"/>
        <w:numPr>
          <w:ilvl w:val="1"/>
          <w:numId w:val="2"/>
        </w:numPr>
        <w:rPr>
          <w:rFonts w:ascii="Arial" w:hAnsi="Arial" w:cs="Arial"/>
        </w:rPr>
      </w:pPr>
      <w:r>
        <w:rPr>
          <w:rFonts w:ascii="Arial" w:hAnsi="Arial" w:cs="Arial"/>
        </w:rPr>
        <w:t>Explain the goals of the paper</w:t>
      </w:r>
    </w:p>
    <w:p w14:paraId="29FD7F40" w14:textId="77777777" w:rsidR="0057752F" w:rsidRDefault="0057752F" w:rsidP="001A6AA7">
      <w:pPr>
        <w:rPr>
          <w:rFonts w:ascii="Arial" w:hAnsi="Arial" w:cs="Arial"/>
        </w:rPr>
      </w:pPr>
    </w:p>
    <w:p w14:paraId="2408C7B7" w14:textId="77777777" w:rsidR="0057752F" w:rsidRPr="00CE6281" w:rsidRDefault="0057752F" w:rsidP="001A6AA7">
      <w:pPr>
        <w:rPr>
          <w:rFonts w:ascii="Arial" w:hAnsi="Arial" w:cs="Arial"/>
        </w:rPr>
      </w:pPr>
    </w:p>
    <w:p w14:paraId="290C6F84" w14:textId="77777777" w:rsidR="001A6AA7" w:rsidRPr="00CE6281" w:rsidRDefault="001A6AA7" w:rsidP="001A6AA7">
      <w:pPr>
        <w:rPr>
          <w:rFonts w:ascii="Arial" w:hAnsi="Arial" w:cs="Arial"/>
        </w:rPr>
      </w:pPr>
    </w:p>
    <w:p w14:paraId="5D1EDED6" w14:textId="77777777" w:rsidR="001A6AA7" w:rsidRPr="00CE6281" w:rsidRDefault="001A6AA7" w:rsidP="001A6AA7">
      <w:pPr>
        <w:rPr>
          <w:rFonts w:ascii="Arial" w:hAnsi="Arial" w:cs="Arial"/>
        </w:rPr>
      </w:pPr>
      <w:r w:rsidRPr="00CE6281">
        <w:rPr>
          <w:rFonts w:ascii="Arial" w:hAnsi="Arial" w:cs="Arial"/>
        </w:rPr>
        <w:t xml:space="preserve">Thesis statement: Here, we present </w:t>
      </w:r>
    </w:p>
    <w:p w14:paraId="0457A750" w14:textId="77777777" w:rsidR="001A6AA7" w:rsidRPr="00CE6281" w:rsidRDefault="001A6AA7" w:rsidP="001A6AA7">
      <w:pPr>
        <w:rPr>
          <w:rFonts w:ascii="Arial" w:hAnsi="Arial" w:cs="Arial"/>
        </w:rPr>
      </w:pPr>
      <w:r w:rsidRPr="00CE6281">
        <w:rPr>
          <w:rFonts w:ascii="Arial" w:hAnsi="Arial" w:cs="Arial"/>
        </w:rPr>
        <w:t xml:space="preserve">Goals of manuscript: In this manuscript, first we </w:t>
      </w:r>
    </w:p>
    <w:p w14:paraId="0BC9297E" w14:textId="77777777" w:rsidR="00E42A6C" w:rsidRPr="00CE6281" w:rsidRDefault="00E42A6C">
      <w:pPr>
        <w:rPr>
          <w:rFonts w:ascii="Arial" w:hAnsi="Arial" w:cs="Arial"/>
        </w:rPr>
      </w:pPr>
    </w:p>
    <w:p w14:paraId="5B178EF5" w14:textId="2C6D56B2" w:rsidR="00E626B4" w:rsidRDefault="00E626B4" w:rsidP="00E626B4">
      <w:pPr>
        <w:pStyle w:val="ListParagraph"/>
        <w:numPr>
          <w:ilvl w:val="0"/>
          <w:numId w:val="1"/>
        </w:numPr>
        <w:rPr>
          <w:rFonts w:ascii="Arial" w:hAnsi="Arial" w:cs="Arial"/>
        </w:rPr>
      </w:pPr>
      <w:r w:rsidRPr="00CE6281">
        <w:rPr>
          <w:rFonts w:ascii="Arial" w:hAnsi="Arial" w:cs="Arial"/>
        </w:rPr>
        <w:t>Linking an information theory perspective to creating synthetic signals and controlling types and amounts of information encoded in these signals (</w:t>
      </w:r>
      <w:proofErr w:type="spellStart"/>
      <w:r w:rsidRPr="00CE6281">
        <w:rPr>
          <w:rFonts w:ascii="Arial" w:hAnsi="Arial" w:cs="Arial"/>
        </w:rPr>
        <w:t>paRsynth</w:t>
      </w:r>
      <w:proofErr w:type="spellEnd"/>
      <w:r w:rsidRPr="00CE6281">
        <w:rPr>
          <w:rFonts w:ascii="Arial" w:hAnsi="Arial" w:cs="Arial"/>
        </w:rPr>
        <w:t xml:space="preserve"> package)</w:t>
      </w:r>
    </w:p>
    <w:p w14:paraId="26BCA0C2" w14:textId="0A8A89A2" w:rsidR="00BE366B" w:rsidRDefault="00BE366B" w:rsidP="00BE366B">
      <w:pPr>
        <w:pStyle w:val="ListParagraph"/>
        <w:numPr>
          <w:ilvl w:val="1"/>
          <w:numId w:val="1"/>
        </w:numPr>
        <w:rPr>
          <w:rFonts w:ascii="Arial" w:hAnsi="Arial" w:cs="Arial"/>
        </w:rPr>
      </w:pPr>
      <w:r>
        <w:rPr>
          <w:rFonts w:ascii="Arial" w:hAnsi="Arial" w:cs="Arial"/>
        </w:rPr>
        <w:t xml:space="preserve">Be careful about pitching </w:t>
      </w:r>
      <w:proofErr w:type="spellStart"/>
      <w:r>
        <w:rPr>
          <w:rFonts w:ascii="Arial" w:hAnsi="Arial" w:cs="Arial"/>
        </w:rPr>
        <w:t>paRsynth</w:t>
      </w:r>
      <w:proofErr w:type="spellEnd"/>
      <w:r>
        <w:rPr>
          <w:rFonts w:ascii="Arial" w:hAnsi="Arial" w:cs="Arial"/>
        </w:rPr>
        <w:t xml:space="preserve"> too broadly, right now this is an in-house tool/set of functions</w:t>
      </w:r>
    </w:p>
    <w:p w14:paraId="69E827E8" w14:textId="5AA1416F" w:rsidR="000633B7" w:rsidRPr="00CE6281" w:rsidRDefault="000633B7" w:rsidP="00BE366B">
      <w:pPr>
        <w:pStyle w:val="ListParagraph"/>
        <w:numPr>
          <w:ilvl w:val="1"/>
          <w:numId w:val="1"/>
        </w:numPr>
        <w:rPr>
          <w:rFonts w:ascii="Arial" w:hAnsi="Arial" w:cs="Arial"/>
        </w:rPr>
      </w:pPr>
      <w:r>
        <w:rPr>
          <w:rFonts w:ascii="Arial" w:hAnsi="Arial" w:cs="Arial"/>
        </w:rPr>
        <w:t>Short statements about unit testing to show rigor</w:t>
      </w:r>
      <w:r w:rsidR="001E0CF1">
        <w:rPr>
          <w:rFonts w:ascii="Arial" w:hAnsi="Arial" w:cs="Arial"/>
        </w:rPr>
        <w:t xml:space="preserve">, add details to the supplement </w:t>
      </w:r>
      <w:r w:rsidR="00C26895">
        <w:rPr>
          <w:rFonts w:ascii="Arial" w:hAnsi="Arial" w:cs="Arial"/>
        </w:rPr>
        <w:t>(</w:t>
      </w:r>
      <w:r w:rsidR="00337263">
        <w:rPr>
          <w:rFonts w:ascii="Arial" w:hAnsi="Arial" w:cs="Arial"/>
        </w:rPr>
        <w:t>tested functionality and error handling</w:t>
      </w:r>
      <w:r w:rsidR="00C26895">
        <w:rPr>
          <w:rFonts w:ascii="Arial" w:hAnsi="Arial" w:cs="Arial"/>
        </w:rPr>
        <w:t>)</w:t>
      </w:r>
    </w:p>
    <w:p w14:paraId="1AD8A8CB" w14:textId="77777777" w:rsidR="002C108B" w:rsidRPr="00CE6281" w:rsidRDefault="002C108B" w:rsidP="002C108B">
      <w:pPr>
        <w:pStyle w:val="ListParagraph"/>
        <w:rPr>
          <w:rFonts w:ascii="Arial" w:hAnsi="Arial" w:cs="Arial"/>
        </w:rPr>
      </w:pPr>
    </w:p>
    <w:p w14:paraId="71350789" w14:textId="758FB7F5" w:rsidR="00E626B4" w:rsidRDefault="0085396C" w:rsidP="00E626B4">
      <w:pPr>
        <w:pStyle w:val="ListParagraph"/>
        <w:numPr>
          <w:ilvl w:val="0"/>
          <w:numId w:val="1"/>
        </w:numPr>
        <w:rPr>
          <w:rFonts w:ascii="Arial" w:hAnsi="Arial" w:cs="Arial"/>
        </w:rPr>
      </w:pPr>
      <w:r w:rsidRPr="00CE6281">
        <w:rPr>
          <w:rFonts w:ascii="Arial" w:hAnsi="Arial" w:cs="Arial"/>
        </w:rPr>
        <w:t>Using traditional bioacoustics analyses as “information recovery pipeline”, in other words, do traditional tools recover the information that was originally encoded in these signals?</w:t>
      </w:r>
      <w:r w:rsidR="00BE1CEC" w:rsidRPr="00CE6281">
        <w:rPr>
          <w:rFonts w:ascii="Arial" w:hAnsi="Arial" w:cs="Arial"/>
        </w:rPr>
        <w:t xml:space="preserve"> </w:t>
      </w:r>
      <w:r w:rsidR="002420EE" w:rsidRPr="00CE6281">
        <w:rPr>
          <w:rFonts w:ascii="Arial" w:hAnsi="Arial" w:cs="Arial"/>
        </w:rPr>
        <w:t>An internal validation</w:t>
      </w:r>
      <w:r w:rsidR="001B07E8" w:rsidRPr="00CE6281">
        <w:rPr>
          <w:rFonts w:ascii="Arial" w:hAnsi="Arial" w:cs="Arial"/>
        </w:rPr>
        <w:t>, also a way of validating tools that are commonly used in the bioacoustics community</w:t>
      </w:r>
      <w:r w:rsidR="004051BC" w:rsidRPr="00CE6281">
        <w:rPr>
          <w:rFonts w:ascii="Arial" w:hAnsi="Arial" w:cs="Arial"/>
        </w:rPr>
        <w:t>. The reason we can do this is that we’re using synthetic signals</w:t>
      </w:r>
    </w:p>
    <w:p w14:paraId="3F36DA72" w14:textId="77777777" w:rsidR="00C25AE8" w:rsidRDefault="00C25AE8" w:rsidP="00C25AE8">
      <w:pPr>
        <w:rPr>
          <w:rFonts w:ascii="Arial" w:hAnsi="Arial" w:cs="Arial"/>
        </w:rPr>
      </w:pPr>
    </w:p>
    <w:p w14:paraId="2F5858D5" w14:textId="77777777" w:rsidR="00C25AE8" w:rsidRDefault="00C25AE8" w:rsidP="00C25AE8">
      <w:pPr>
        <w:rPr>
          <w:rFonts w:ascii="Arial" w:hAnsi="Arial" w:cs="Arial"/>
        </w:rPr>
      </w:pPr>
    </w:p>
    <w:p w14:paraId="2A4E1D26" w14:textId="397081FC" w:rsidR="00C25AE8" w:rsidRDefault="00C25AE8" w:rsidP="00C25AE8">
      <w:pPr>
        <w:rPr>
          <w:rFonts w:ascii="Arial" w:hAnsi="Arial" w:cs="Arial"/>
        </w:rPr>
      </w:pPr>
      <w:r w:rsidRPr="002F070A">
        <w:rPr>
          <w:rFonts w:ascii="Arial" w:hAnsi="Arial" w:cs="Arial"/>
          <w:b/>
          <w:bCs/>
        </w:rPr>
        <w:t>Methods</w:t>
      </w:r>
      <w:r w:rsidR="002F070A">
        <w:rPr>
          <w:rFonts w:ascii="Arial" w:hAnsi="Arial" w:cs="Arial"/>
        </w:rPr>
        <w:t>:</w:t>
      </w:r>
    </w:p>
    <w:p w14:paraId="692C8BC2" w14:textId="77777777" w:rsidR="00861C1E" w:rsidRDefault="00861C1E" w:rsidP="00C25AE8">
      <w:pPr>
        <w:rPr>
          <w:rFonts w:ascii="Arial" w:hAnsi="Arial" w:cs="Arial"/>
        </w:rPr>
      </w:pPr>
    </w:p>
    <w:p w14:paraId="0088268C" w14:textId="77777777" w:rsidR="000117AC" w:rsidRDefault="005D4757" w:rsidP="00FD4A3E">
      <w:pPr>
        <w:pStyle w:val="ListParagraph"/>
        <w:numPr>
          <w:ilvl w:val="0"/>
          <w:numId w:val="3"/>
        </w:numPr>
        <w:spacing w:after="240"/>
        <w:contextualSpacing w:val="0"/>
        <w:rPr>
          <w:rFonts w:ascii="Arial" w:hAnsi="Arial" w:cs="Arial"/>
        </w:rPr>
      </w:pPr>
      <w:proofErr w:type="spellStart"/>
      <w:r>
        <w:rPr>
          <w:rFonts w:ascii="Arial" w:hAnsi="Arial" w:cs="Arial"/>
        </w:rPr>
        <w:t>paRsynth</w:t>
      </w:r>
      <w:proofErr w:type="spellEnd"/>
      <w:r>
        <w:rPr>
          <w:rFonts w:ascii="Arial" w:hAnsi="Arial" w:cs="Arial"/>
        </w:rPr>
        <w:t xml:space="preserve"> functions</w:t>
      </w:r>
    </w:p>
    <w:p w14:paraId="62AB1DC7" w14:textId="023B693C" w:rsidR="00861C1E" w:rsidRDefault="000117AC" w:rsidP="00FD4A3E">
      <w:pPr>
        <w:pStyle w:val="ListParagraph"/>
        <w:numPr>
          <w:ilvl w:val="0"/>
          <w:numId w:val="3"/>
        </w:numPr>
        <w:spacing w:after="240"/>
        <w:contextualSpacing w:val="0"/>
        <w:rPr>
          <w:rFonts w:ascii="Arial" w:hAnsi="Arial" w:cs="Arial"/>
        </w:rPr>
      </w:pPr>
      <w:r>
        <w:rPr>
          <w:rFonts w:ascii="Arial" w:hAnsi="Arial" w:cs="Arial"/>
        </w:rPr>
        <w:t>I</w:t>
      </w:r>
      <w:r w:rsidR="00F9560A">
        <w:rPr>
          <w:rFonts w:ascii="Arial" w:hAnsi="Arial" w:cs="Arial"/>
        </w:rPr>
        <w:t>nformation “</w:t>
      </w:r>
      <w:proofErr w:type="spellStart"/>
      <w:r w:rsidR="00F9560A">
        <w:rPr>
          <w:rFonts w:ascii="Arial" w:hAnsi="Arial" w:cs="Arial"/>
        </w:rPr>
        <w:t>trits</w:t>
      </w:r>
      <w:proofErr w:type="spellEnd"/>
      <w:r w:rsidR="00F9560A">
        <w:rPr>
          <w:rFonts w:ascii="Arial" w:hAnsi="Arial" w:cs="Arial"/>
        </w:rPr>
        <w:t>”</w:t>
      </w:r>
      <w:r w:rsidR="007933F6">
        <w:rPr>
          <w:rFonts w:ascii="Arial" w:hAnsi="Arial" w:cs="Arial"/>
        </w:rPr>
        <w:t xml:space="preserve"> and base-3 </w:t>
      </w:r>
      <w:proofErr w:type="gramStart"/>
      <w:r w:rsidR="007933F6">
        <w:rPr>
          <w:rFonts w:ascii="Arial" w:hAnsi="Arial" w:cs="Arial"/>
        </w:rPr>
        <w:t>Parsons</w:t>
      </w:r>
      <w:proofErr w:type="gramEnd"/>
      <w:r w:rsidR="007933F6">
        <w:rPr>
          <w:rFonts w:ascii="Arial" w:hAnsi="Arial" w:cs="Arial"/>
        </w:rPr>
        <w:t xml:space="preserve"> </w:t>
      </w:r>
      <w:r w:rsidR="001C3F40">
        <w:rPr>
          <w:rFonts w:ascii="Arial" w:hAnsi="Arial" w:cs="Arial"/>
        </w:rPr>
        <w:t>code</w:t>
      </w:r>
    </w:p>
    <w:p w14:paraId="2F5EB95D" w14:textId="3AFAF32B" w:rsidR="005A20BC" w:rsidRPr="00485CAE" w:rsidRDefault="00841B03" w:rsidP="00FD4A3E">
      <w:pPr>
        <w:pStyle w:val="ListParagraph"/>
        <w:numPr>
          <w:ilvl w:val="0"/>
          <w:numId w:val="3"/>
        </w:numPr>
        <w:spacing w:after="240"/>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FD4A3E">
      <w:pPr>
        <w:pStyle w:val="ListParagraph"/>
        <w:numPr>
          <w:ilvl w:val="1"/>
          <w:numId w:val="3"/>
        </w:numPr>
        <w:spacing w:after="240"/>
        <w:contextualSpacing w:val="0"/>
        <w:rPr>
          <w:rFonts w:ascii="Arial" w:hAnsi="Arial" w:cs="Arial"/>
        </w:rPr>
      </w:pPr>
      <w:r>
        <w:rPr>
          <w:rFonts w:ascii="Arial" w:hAnsi="Arial" w:cs="Arial"/>
        </w:rPr>
        <w:t>Decide on treatments for experiments of information recovery</w:t>
      </w:r>
    </w:p>
    <w:p w14:paraId="0FA39CEA" w14:textId="2E629138" w:rsidR="00641B35" w:rsidRDefault="00641B35" w:rsidP="00FD4A3E">
      <w:pPr>
        <w:pStyle w:val="ListParagraph"/>
        <w:numPr>
          <w:ilvl w:val="2"/>
          <w:numId w:val="3"/>
        </w:numPr>
        <w:spacing w:after="240"/>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FD4A3E">
      <w:pPr>
        <w:pStyle w:val="ListParagraph"/>
        <w:numPr>
          <w:ilvl w:val="2"/>
          <w:numId w:val="3"/>
        </w:numPr>
        <w:spacing w:after="240"/>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FD4A3E">
      <w:pPr>
        <w:pStyle w:val="ListParagraph"/>
        <w:numPr>
          <w:ilvl w:val="2"/>
          <w:numId w:val="3"/>
        </w:numPr>
        <w:spacing w:after="240"/>
        <w:contextualSpacing w:val="0"/>
        <w:rPr>
          <w:rFonts w:ascii="Arial" w:hAnsi="Arial" w:cs="Arial"/>
        </w:rPr>
      </w:pPr>
      <w:r>
        <w:rPr>
          <w:rFonts w:ascii="Arial" w:hAnsi="Arial" w:cs="Arial"/>
        </w:rPr>
        <w:lastRenderedPageBreak/>
        <w:t xml:space="preserve">Or add a subsampling approach to this paper? Keep thinking about this, because Bayesian modeling of group and individual level variation is </w:t>
      </w:r>
      <w:proofErr w:type="gramStart"/>
      <w:r>
        <w:rPr>
          <w:rFonts w:ascii="Arial" w:hAnsi="Arial" w:cs="Arial"/>
        </w:rPr>
        <w:t>really useful</w:t>
      </w:r>
      <w:proofErr w:type="gramEnd"/>
      <w:r>
        <w:rPr>
          <w:rFonts w:ascii="Arial" w:hAnsi="Arial" w:cs="Arial"/>
        </w:rPr>
        <w:t xml:space="preserve"> and use fewer numbers of groups and individuals in the social environment</w:t>
      </w:r>
    </w:p>
    <w:p w14:paraId="2A3882C9" w14:textId="59BC072B" w:rsidR="004B0A8D" w:rsidRPr="004B0A8D" w:rsidRDefault="00804933" w:rsidP="00FD4A3E">
      <w:pPr>
        <w:pStyle w:val="ListParagraph"/>
        <w:numPr>
          <w:ilvl w:val="1"/>
          <w:numId w:val="3"/>
        </w:numPr>
        <w:spacing w:after="240"/>
        <w:contextualSpacing w:val="0"/>
        <w:rPr>
          <w:rFonts w:ascii="Arial" w:hAnsi="Arial" w:cs="Arial"/>
        </w:rPr>
      </w:pPr>
      <w:r w:rsidRPr="004217F9">
        <w:rPr>
          <w:rFonts w:ascii="Arial" w:hAnsi="Arial" w:cs="Arial"/>
        </w:rPr>
        <w:t>Create the synthetic call datasets</w:t>
      </w:r>
      <w:r w:rsidR="009657A4" w:rsidRPr="004217F9">
        <w:rPr>
          <w:rFonts w:ascii="Arial" w:hAnsi="Arial" w:cs="Arial"/>
        </w:rPr>
        <w:t xml:space="preserve"> </w:t>
      </w:r>
      <w:r w:rsidR="004217F9">
        <w:rPr>
          <w:rFonts w:ascii="Arial" w:hAnsi="Arial" w:cs="Arial"/>
        </w:rPr>
        <w:t xml:space="preserve">with </w:t>
      </w:r>
      <w:proofErr w:type="spellStart"/>
      <w:r w:rsidR="004217F9">
        <w:rPr>
          <w:rFonts w:ascii="Arial" w:hAnsi="Arial" w:cs="Arial"/>
        </w:rPr>
        <w:t>paRsynth</w:t>
      </w:r>
      <w:proofErr w:type="spellEnd"/>
      <w:r w:rsidR="00BA7B02">
        <w:rPr>
          <w:rFonts w:ascii="Arial" w:hAnsi="Arial" w:cs="Arial"/>
        </w:rPr>
        <w:t xml:space="preserve"> (character strings and metadata to audio files)</w:t>
      </w:r>
    </w:p>
    <w:p w14:paraId="56B4C827" w14:textId="4D231ECA" w:rsidR="001713FE" w:rsidRDefault="003E5006" w:rsidP="00FD4A3E">
      <w:pPr>
        <w:pStyle w:val="ListParagraph"/>
        <w:numPr>
          <w:ilvl w:val="1"/>
          <w:numId w:val="3"/>
        </w:numPr>
        <w:spacing w:after="240"/>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FD4A3E">
      <w:pPr>
        <w:pStyle w:val="ListParagraph"/>
        <w:numPr>
          <w:ilvl w:val="2"/>
          <w:numId w:val="3"/>
        </w:numPr>
        <w:spacing w:after="240"/>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FD4A3E">
      <w:pPr>
        <w:pStyle w:val="ListParagraph"/>
        <w:numPr>
          <w:ilvl w:val="2"/>
          <w:numId w:val="3"/>
        </w:numPr>
        <w:spacing w:after="240"/>
        <w:contextualSpacing w:val="0"/>
        <w:rPr>
          <w:rFonts w:ascii="Arial" w:hAnsi="Arial" w:cs="Arial"/>
        </w:rPr>
      </w:pPr>
      <w:r>
        <w:rPr>
          <w:rFonts w:ascii="Arial" w:hAnsi="Arial" w:cs="Arial"/>
        </w:rPr>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FD4A3E">
      <w:pPr>
        <w:pStyle w:val="ListParagraph"/>
        <w:numPr>
          <w:ilvl w:val="3"/>
          <w:numId w:val="3"/>
        </w:numPr>
        <w:spacing w:after="240"/>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FD4A3E">
      <w:pPr>
        <w:pStyle w:val="ListParagraph"/>
        <w:numPr>
          <w:ilvl w:val="2"/>
          <w:numId w:val="3"/>
        </w:numPr>
        <w:spacing w:after="240"/>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FD4A3E">
      <w:pPr>
        <w:pStyle w:val="ListParagraph"/>
        <w:numPr>
          <w:ilvl w:val="2"/>
          <w:numId w:val="3"/>
        </w:numPr>
        <w:spacing w:after="240"/>
        <w:contextualSpacing w:val="0"/>
        <w:rPr>
          <w:rFonts w:ascii="Arial" w:hAnsi="Arial" w:cs="Arial"/>
        </w:rPr>
      </w:pPr>
      <w:r>
        <w:rPr>
          <w:rFonts w:ascii="Arial" w:hAnsi="Arial" w:cs="Arial"/>
        </w:rPr>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FD4A3E">
      <w:pPr>
        <w:pStyle w:val="ListParagraph"/>
        <w:numPr>
          <w:ilvl w:val="3"/>
          <w:numId w:val="3"/>
        </w:numPr>
        <w:spacing w:after="240"/>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40640D21" w14:textId="25A2643A" w:rsidR="00D6037F" w:rsidRDefault="00DE70FA" w:rsidP="00FD4A3E">
      <w:pPr>
        <w:pStyle w:val="ListParagraph"/>
        <w:numPr>
          <w:ilvl w:val="2"/>
          <w:numId w:val="3"/>
        </w:numPr>
        <w:spacing w:after="240"/>
        <w:contextualSpacing w:val="0"/>
        <w:rPr>
          <w:rFonts w:ascii="Arial" w:hAnsi="Arial" w:cs="Arial"/>
        </w:rPr>
      </w:pPr>
      <w:r w:rsidRPr="00B36087">
        <w:rPr>
          <w:rFonts w:ascii="Arial" w:hAnsi="Arial" w:cs="Arial"/>
        </w:rPr>
        <w:t>Bayesian hierarchical models</w:t>
      </w:r>
      <w:r w:rsidR="00900FB5">
        <w:rPr>
          <w:rFonts w:ascii="Arial" w:hAnsi="Arial" w:cs="Arial"/>
        </w:rPr>
        <w:t xml:space="preserve"> for inferential statistics</w:t>
      </w:r>
      <w:r w:rsidR="00FD4A3E">
        <w:rPr>
          <w:rFonts w:ascii="Arial" w:hAnsi="Arial" w:cs="Arial"/>
        </w:rPr>
        <w:t xml:space="preserve"> (TODO)</w:t>
      </w:r>
    </w:p>
    <w:p w14:paraId="09E28BD8" w14:textId="23C151E7" w:rsidR="0063677F" w:rsidRDefault="00845335" w:rsidP="00FD4A3E">
      <w:pPr>
        <w:pStyle w:val="ListParagraph"/>
        <w:numPr>
          <w:ilvl w:val="3"/>
          <w:numId w:val="3"/>
        </w:numPr>
        <w:spacing w:after="240"/>
        <w:contextualSpacing w:val="0"/>
        <w:rPr>
          <w:rFonts w:ascii="Arial" w:hAnsi="Arial" w:cs="Arial"/>
        </w:rPr>
      </w:pPr>
      <w:r>
        <w:rPr>
          <w:rFonts w:ascii="Arial" w:hAnsi="Arial" w:cs="Arial"/>
        </w:rPr>
        <w:t xml:space="preserve">Ask whether acoustic convergence is statistically significant at each social level </w:t>
      </w:r>
      <w:r w:rsidR="00AC0AA3">
        <w:rPr>
          <w:rFonts w:ascii="Arial" w:hAnsi="Arial" w:cs="Arial"/>
        </w:rPr>
        <w:t>across experimental treatments</w:t>
      </w:r>
    </w:p>
    <w:p w14:paraId="54249AE6" w14:textId="7B7F61B3" w:rsidR="0062190A" w:rsidRDefault="0062190A" w:rsidP="00FD4A3E">
      <w:pPr>
        <w:pStyle w:val="ListParagraph"/>
        <w:numPr>
          <w:ilvl w:val="4"/>
          <w:numId w:val="3"/>
        </w:numPr>
        <w:spacing w:after="240"/>
        <w:contextualSpacing w:val="0"/>
        <w:rPr>
          <w:rFonts w:ascii="Arial" w:hAnsi="Arial" w:cs="Arial"/>
        </w:rPr>
      </w:pPr>
      <w:r>
        <w:rPr>
          <w:rFonts w:ascii="Arial" w:hAnsi="Arial" w:cs="Arial"/>
        </w:rPr>
        <w:t>Bayesian models should use the SPCC matrix values as input data</w:t>
      </w:r>
      <w:r w:rsidR="009747A7">
        <w:rPr>
          <w:rFonts w:ascii="Arial" w:hAnsi="Arial" w:cs="Arial"/>
        </w:rPr>
        <w:t>, very similar to Mantel test</w:t>
      </w:r>
    </w:p>
    <w:p w14:paraId="3814067A" w14:textId="144B86CC" w:rsidR="0044595A" w:rsidRDefault="0044595A" w:rsidP="0044595A">
      <w:pPr>
        <w:pStyle w:val="ListParagraph"/>
        <w:numPr>
          <w:ilvl w:val="5"/>
          <w:numId w:val="3"/>
        </w:numPr>
        <w:spacing w:after="24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2C649236" w14:textId="1DD3FDFB" w:rsidR="003A4D0A" w:rsidRDefault="003A4D0A" w:rsidP="0044595A">
      <w:pPr>
        <w:pStyle w:val="ListParagraph"/>
        <w:numPr>
          <w:ilvl w:val="5"/>
          <w:numId w:val="3"/>
        </w:numPr>
        <w:spacing w:after="240"/>
        <w:contextualSpacing w:val="0"/>
        <w:rPr>
          <w:rFonts w:ascii="Arial" w:hAnsi="Arial" w:cs="Arial"/>
        </w:rPr>
      </w:pPr>
      <w:r>
        <w:rPr>
          <w:rFonts w:ascii="Arial" w:hAnsi="Arial" w:cs="Arial"/>
        </w:rPr>
        <w:t xml:space="preserve">Consider using a Bayesian approach to </w:t>
      </w:r>
      <w:proofErr w:type="gramStart"/>
      <w:r>
        <w:rPr>
          <w:rFonts w:ascii="Arial" w:hAnsi="Arial" w:cs="Arial"/>
        </w:rPr>
        <w:t>model based</w:t>
      </w:r>
      <w:proofErr w:type="gramEnd"/>
      <w:r>
        <w:rPr>
          <w:rFonts w:ascii="Arial" w:hAnsi="Arial" w:cs="Arial"/>
        </w:rPr>
        <w:t xml:space="preserve"> clustering, since the analysis question </w:t>
      </w:r>
      <w:r>
        <w:rPr>
          <w:rFonts w:ascii="Arial" w:hAnsi="Arial" w:cs="Arial"/>
        </w:rPr>
        <w:lastRenderedPageBreak/>
        <w:t xml:space="preserve">above is directly related to clustering. Use an approach that allows us to measure the posterior (read Ch. 13 in </w:t>
      </w:r>
      <w:proofErr w:type="spellStart"/>
      <w:r>
        <w:rPr>
          <w:rFonts w:ascii="Arial" w:hAnsi="Arial" w:cs="Arial"/>
        </w:rPr>
        <w:t>McElreath</w:t>
      </w:r>
      <w:proofErr w:type="spellEnd"/>
      <w:r>
        <w:rPr>
          <w:rFonts w:ascii="Arial" w:hAnsi="Arial" w:cs="Arial"/>
        </w:rPr>
        <w:t xml:space="preserve"> book) as the magnitude of acoustic convergence at each social level</w:t>
      </w:r>
      <w:r w:rsidR="009E4F5A">
        <w:rPr>
          <w:rFonts w:ascii="Arial" w:hAnsi="Arial" w:cs="Arial"/>
        </w:rPr>
        <w:t xml:space="preserve"> (possibly the Ch. 14 and 15 as well)</w:t>
      </w:r>
    </w:p>
    <w:p w14:paraId="2972E16C" w14:textId="0E33DFAD" w:rsidR="00086AFF" w:rsidRDefault="00086AFF" w:rsidP="0044595A">
      <w:pPr>
        <w:pStyle w:val="ListParagraph"/>
        <w:numPr>
          <w:ilvl w:val="5"/>
          <w:numId w:val="3"/>
        </w:numPr>
        <w:spacing w:after="240"/>
        <w:contextualSpacing w:val="0"/>
        <w:rPr>
          <w:rFonts w:ascii="Arial" w:hAnsi="Arial" w:cs="Arial"/>
        </w:rPr>
      </w:pPr>
      <w:r>
        <w:rPr>
          <w:rFonts w:ascii="Arial" w:hAnsi="Arial" w:cs="Arial"/>
        </w:rPr>
        <w:t>How to get SPCC values into non-independent format for multilevel models? Is MDS appropriate? Rather than standard handpicked acoustic ,measurements and then PCA</w:t>
      </w:r>
    </w:p>
    <w:p w14:paraId="3260AE71" w14:textId="37730F74" w:rsidR="003A48A0" w:rsidRDefault="003A48A0" w:rsidP="00FD4A3E">
      <w:pPr>
        <w:pStyle w:val="ListParagraph"/>
        <w:numPr>
          <w:ilvl w:val="4"/>
          <w:numId w:val="3"/>
        </w:numPr>
        <w:spacing w:after="240"/>
        <w:contextualSpacing w:val="0"/>
        <w:rPr>
          <w:rFonts w:ascii="Arial" w:hAnsi="Arial" w:cs="Arial"/>
        </w:rPr>
      </w:pPr>
      <w:r>
        <w:rPr>
          <w:rFonts w:ascii="Arial" w:hAnsi="Arial" w:cs="Arial"/>
        </w:rPr>
        <w:t>These models allow us to address the statistical significance of the degree or magnitude of convergence</w:t>
      </w:r>
      <w:r w:rsidR="002521D1">
        <w:rPr>
          <w:rFonts w:ascii="Arial" w:hAnsi="Arial" w:cs="Arial"/>
        </w:rPr>
        <w:t xml:space="preserve"> (which we originally encoded using </w:t>
      </w:r>
      <w:proofErr w:type="spellStart"/>
      <w:r w:rsidR="002521D1">
        <w:rPr>
          <w:rFonts w:ascii="Arial" w:hAnsi="Arial" w:cs="Arial"/>
        </w:rPr>
        <w:t>paRsynth</w:t>
      </w:r>
      <w:proofErr w:type="spellEnd"/>
      <w:r w:rsidR="002521D1">
        <w:rPr>
          <w:rFonts w:ascii="Arial" w:hAnsi="Arial" w:cs="Arial"/>
        </w:rPr>
        <w:t>)</w:t>
      </w:r>
      <w:r w:rsidR="00CC19C5">
        <w:rPr>
          <w:rFonts w:ascii="Arial" w:hAnsi="Arial" w:cs="Arial"/>
        </w:rPr>
        <w:t>. The inferential statistics layer to validate that the information we originally encoded can be recov</w:t>
      </w:r>
      <w:r w:rsidR="00B25DEB">
        <w:rPr>
          <w:rFonts w:ascii="Arial" w:hAnsi="Arial" w:cs="Arial"/>
        </w:rPr>
        <w:t>er</w:t>
      </w:r>
      <w:r w:rsidR="00CC19C5">
        <w:rPr>
          <w:rFonts w:ascii="Arial" w:hAnsi="Arial" w:cs="Arial"/>
        </w:rPr>
        <w:t>ed</w:t>
      </w:r>
    </w:p>
    <w:p w14:paraId="6FB06D10" w14:textId="02284552" w:rsidR="009F5AE8" w:rsidRDefault="009F5AE8" w:rsidP="00FD4A3E">
      <w:pPr>
        <w:pStyle w:val="ListParagraph"/>
        <w:numPr>
          <w:ilvl w:val="4"/>
          <w:numId w:val="3"/>
        </w:numPr>
        <w:spacing w:after="240"/>
        <w:contextualSpacing w:val="0"/>
        <w:rPr>
          <w:rFonts w:ascii="Arial" w:hAnsi="Arial" w:cs="Arial"/>
        </w:rPr>
      </w:pPr>
      <w:r>
        <w:rPr>
          <w:rFonts w:ascii="Arial" w:hAnsi="Arial" w:cs="Arial"/>
        </w:rPr>
        <w:t>A receiver standpoint on information recovery, in which we simulated signaler information encoding</w:t>
      </w:r>
      <w:r w:rsidR="00B37300">
        <w:rPr>
          <w:rFonts w:ascii="Arial" w:hAnsi="Arial" w:cs="Arial"/>
        </w:rPr>
        <w:t xml:space="preserve">. Does the variation that we encoded </w:t>
      </w:r>
      <w:proofErr w:type="gramStart"/>
      <w:r w:rsidR="00B37300">
        <w:rPr>
          <w:rFonts w:ascii="Arial" w:hAnsi="Arial" w:cs="Arial"/>
        </w:rPr>
        <w:t>actually matter</w:t>
      </w:r>
      <w:proofErr w:type="gramEnd"/>
      <w:r w:rsidR="00B37300">
        <w:rPr>
          <w:rFonts w:ascii="Arial" w:hAnsi="Arial" w:cs="Arial"/>
        </w:rPr>
        <w:t>???</w:t>
      </w:r>
    </w:p>
    <w:p w14:paraId="407CC599" w14:textId="46D2F8DC" w:rsidR="00AC0AA3" w:rsidRPr="00B36087" w:rsidRDefault="00AC0AA3" w:rsidP="00FD4A3E">
      <w:pPr>
        <w:pStyle w:val="ListParagraph"/>
        <w:numPr>
          <w:ilvl w:val="3"/>
          <w:numId w:val="3"/>
        </w:numPr>
        <w:spacing w:after="240"/>
        <w:contextualSpacing w:val="0"/>
        <w:rPr>
          <w:rFonts w:ascii="Arial" w:hAnsi="Arial" w:cs="Arial"/>
        </w:rPr>
      </w:pPr>
      <w:r>
        <w:rPr>
          <w:rFonts w:ascii="Arial" w:hAnsi="Arial" w:cs="Arial"/>
        </w:rPr>
        <w:t xml:space="preserve">Because we have repeated sampling at both social levels with known </w:t>
      </w:r>
      <w:r w:rsidR="00453010">
        <w:rPr>
          <w:rFonts w:ascii="Arial" w:hAnsi="Arial" w:cs="Arial"/>
        </w:rPr>
        <w:t xml:space="preserve">individuals, we can </w:t>
      </w:r>
      <w:proofErr w:type="gramStart"/>
      <w:r w:rsidR="00453010">
        <w:rPr>
          <w:rFonts w:ascii="Arial" w:hAnsi="Arial" w:cs="Arial"/>
        </w:rPr>
        <w:t>actually model</w:t>
      </w:r>
      <w:proofErr w:type="gramEnd"/>
      <w:r w:rsidR="00453010">
        <w:rPr>
          <w:rFonts w:ascii="Arial" w:hAnsi="Arial" w:cs="Arial"/>
        </w:rPr>
        <w:t xml:space="preserve"> variation in convergence within and between categories (individuals, groups) </w:t>
      </w:r>
      <w:r w:rsidR="00394571">
        <w:rPr>
          <w:rFonts w:ascii="Arial" w:hAnsi="Arial" w:cs="Arial"/>
        </w:rPr>
        <w:t>at each social level</w:t>
      </w:r>
    </w:p>
    <w:p w14:paraId="0F423A14" w14:textId="2A096679" w:rsidR="00C9122E" w:rsidRPr="00BA476E" w:rsidRDefault="00C9122E" w:rsidP="00FD4A3E">
      <w:pPr>
        <w:pStyle w:val="ListParagraph"/>
        <w:numPr>
          <w:ilvl w:val="1"/>
          <w:numId w:val="3"/>
        </w:numPr>
        <w:spacing w:after="240"/>
        <w:contextualSpacing w:val="0"/>
        <w:rPr>
          <w:rFonts w:ascii="Arial" w:hAnsi="Arial" w:cs="Arial"/>
        </w:rPr>
      </w:pPr>
      <w:r>
        <w:rPr>
          <w:rFonts w:ascii="Arial" w:hAnsi="Arial" w:cs="Arial"/>
        </w:rPr>
        <w:t>Frequency contour tracing</w:t>
      </w:r>
      <w:r w:rsidR="00D15B03">
        <w:rPr>
          <w:rFonts w:ascii="Arial" w:hAnsi="Arial" w:cs="Arial"/>
        </w:rPr>
        <w:t xml:space="preserve"> based</w:t>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FD4A3E">
      <w:pPr>
        <w:pStyle w:val="ListParagraph"/>
        <w:numPr>
          <w:ilvl w:val="2"/>
          <w:numId w:val="3"/>
        </w:numPr>
        <w:spacing w:after="240"/>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2A30E5">
      <w:pPr>
        <w:pStyle w:val="ListParagraph"/>
        <w:numPr>
          <w:ilvl w:val="3"/>
          <w:numId w:val="3"/>
        </w:numPr>
        <w:spacing w:after="240"/>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7439D4">
      <w:pPr>
        <w:pStyle w:val="ListParagraph"/>
        <w:numPr>
          <w:ilvl w:val="3"/>
          <w:numId w:val="3"/>
        </w:numPr>
        <w:spacing w:after="240"/>
        <w:contextualSpacing w:val="0"/>
        <w:rPr>
          <w:rFonts w:ascii="Arial" w:hAnsi="Arial" w:cs="Arial"/>
        </w:rPr>
      </w:pPr>
      <w:r>
        <w:rPr>
          <w:rFonts w:ascii="Arial" w:hAnsi="Arial" w:cs="Arial"/>
        </w:rPr>
        <w:t>Pilot frequency contour tracing:</w:t>
      </w:r>
    </w:p>
    <w:p w14:paraId="63BECB23" w14:textId="428377B9" w:rsidR="007439D4" w:rsidRDefault="00DD6FDD" w:rsidP="007439D4">
      <w:pPr>
        <w:pStyle w:val="ListParagraph"/>
        <w:numPr>
          <w:ilvl w:val="4"/>
          <w:numId w:val="3"/>
        </w:numPr>
        <w:spacing w:after="240"/>
        <w:contextualSpacing w:val="0"/>
        <w:rPr>
          <w:rFonts w:ascii="Arial" w:hAnsi="Arial" w:cs="Arial"/>
        </w:rPr>
      </w:pPr>
      <w:proofErr w:type="spellStart"/>
      <w:proofErr w:type="gramStart"/>
      <w:r>
        <w:rPr>
          <w:rFonts w:ascii="Arial" w:hAnsi="Arial" w:cs="Arial"/>
        </w:rPr>
        <w:t>soundgen</w:t>
      </w:r>
      <w:proofErr w:type="spellEnd"/>
      <w:r>
        <w:rPr>
          <w:rFonts w:ascii="Arial" w:hAnsi="Arial" w:cs="Arial"/>
        </w:rPr>
        <w:t>::</w:t>
      </w:r>
      <w:proofErr w:type="spellStart"/>
      <w:proofErr w:type="gramEnd"/>
      <w:r>
        <w:rPr>
          <w:rFonts w:ascii="Arial" w:hAnsi="Arial" w:cs="Arial"/>
        </w:rPr>
        <w:t>soundgen</w:t>
      </w:r>
      <w:proofErr w:type="spellEnd"/>
      <w:r>
        <w:rPr>
          <w:rFonts w:ascii="Arial" w:hAnsi="Arial" w:cs="Arial"/>
        </w:rPr>
        <w:t>()</w:t>
      </w:r>
      <w:r w:rsidR="00CD73FF">
        <w:rPr>
          <w:rFonts w:ascii="Arial" w:hAnsi="Arial" w:cs="Arial"/>
        </w:rPr>
        <w:t>, test whether frequency contours are accurate</w:t>
      </w:r>
    </w:p>
    <w:p w14:paraId="7062B1DF" w14:textId="73FEEBDB" w:rsidR="00674E83" w:rsidRDefault="00674E83" w:rsidP="00674E83">
      <w:pPr>
        <w:pStyle w:val="ListParagraph"/>
        <w:numPr>
          <w:ilvl w:val="4"/>
          <w:numId w:val="3"/>
        </w:numPr>
        <w:spacing w:after="240"/>
        <w:contextualSpacing w:val="0"/>
        <w:rPr>
          <w:rFonts w:ascii="Arial" w:hAnsi="Arial" w:cs="Arial"/>
        </w:rPr>
      </w:pPr>
      <w:r>
        <w:rPr>
          <w:rFonts w:ascii="Arial" w:hAnsi="Arial" w:cs="Arial"/>
        </w:rPr>
        <w:t xml:space="preserve">Create spectrograms for 50 audio files, feed them to </w:t>
      </w:r>
      <w:proofErr w:type="spellStart"/>
      <w:r>
        <w:rPr>
          <w:rFonts w:ascii="Arial" w:hAnsi="Arial" w:cs="Arial"/>
        </w:rPr>
        <w:t>soundgen</w:t>
      </w:r>
      <w:proofErr w:type="spellEnd"/>
      <w:r>
        <w:rPr>
          <w:rFonts w:ascii="Arial" w:hAnsi="Arial" w:cs="Arial"/>
        </w:rPr>
        <w:t xml:space="preserve"> using code that Grace has already to pull out the estimated fundamental frequency contour, </w:t>
      </w:r>
      <w:r>
        <w:rPr>
          <w:rFonts w:ascii="Arial" w:hAnsi="Arial" w:cs="Arial"/>
        </w:rPr>
        <w:lastRenderedPageBreak/>
        <w:t>create spectrograms again with the frequency contour overlaid to check the accuracy of the tracing</w:t>
      </w:r>
    </w:p>
    <w:p w14:paraId="5F6FA924" w14:textId="269C6ECF" w:rsidR="00674E83" w:rsidRDefault="00674E83" w:rsidP="00674E83">
      <w:pPr>
        <w:pStyle w:val="ListParagraph"/>
        <w:numPr>
          <w:ilvl w:val="5"/>
          <w:numId w:val="3"/>
        </w:numPr>
        <w:spacing w:after="240"/>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674E83">
      <w:pPr>
        <w:pStyle w:val="ListParagraph"/>
        <w:numPr>
          <w:ilvl w:val="5"/>
          <w:numId w:val="3"/>
        </w:numPr>
        <w:spacing w:after="240"/>
        <w:contextualSpacing w:val="0"/>
        <w:rPr>
          <w:rFonts w:ascii="Arial" w:hAnsi="Arial" w:cs="Arial"/>
        </w:rPr>
      </w:pPr>
      <w:r>
        <w:rPr>
          <w:rFonts w:ascii="Arial" w:hAnsi="Arial" w:cs="Arial"/>
        </w:rPr>
        <w:t xml:space="preserve">But when I create spectrograms in </w:t>
      </w:r>
      <w:proofErr w:type="spellStart"/>
      <w:r>
        <w:rPr>
          <w:rFonts w:ascii="Arial" w:hAnsi="Arial" w:cs="Arial"/>
        </w:rPr>
        <w:t>soundgen</w:t>
      </w:r>
      <w:proofErr w:type="spellEnd"/>
      <w:r>
        <w:rPr>
          <w:rFonts w:ascii="Arial" w:hAnsi="Arial" w:cs="Arial"/>
        </w:rPr>
        <w:t>, the contours look great</w:t>
      </w:r>
    </w:p>
    <w:p w14:paraId="7961F904" w14:textId="608712E9" w:rsidR="00E3474B" w:rsidRDefault="00E3474B" w:rsidP="00E3474B">
      <w:pPr>
        <w:pStyle w:val="ListParagraph"/>
        <w:numPr>
          <w:ilvl w:val="4"/>
          <w:numId w:val="3"/>
        </w:numPr>
        <w:spacing w:after="240"/>
        <w:contextualSpacing w:val="0"/>
        <w:rPr>
          <w:rFonts w:ascii="Arial" w:hAnsi="Arial" w:cs="Arial"/>
        </w:rPr>
      </w:pPr>
      <w:proofErr w:type="spellStart"/>
      <w:r>
        <w:rPr>
          <w:rFonts w:ascii="Arial" w:hAnsi="Arial" w:cs="Arial"/>
        </w:rPr>
        <w:t>Soundgen</w:t>
      </w:r>
      <w:proofErr w:type="spellEnd"/>
      <w:r>
        <w:rPr>
          <w:rFonts w:ascii="Arial" w:hAnsi="Arial" w:cs="Arial"/>
        </w:rPr>
        <w:t xml:space="preserve">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FD4A3E">
      <w:pPr>
        <w:pStyle w:val="ListParagraph"/>
        <w:numPr>
          <w:ilvl w:val="2"/>
          <w:numId w:val="3"/>
        </w:numPr>
        <w:spacing w:after="240"/>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C31E9D">
      <w:pPr>
        <w:pStyle w:val="ListParagraph"/>
        <w:numPr>
          <w:ilvl w:val="3"/>
          <w:numId w:val="3"/>
        </w:numPr>
        <w:spacing w:after="240"/>
        <w:contextualSpacing w:val="0"/>
        <w:rPr>
          <w:rFonts w:ascii="Arial" w:hAnsi="Arial" w:cs="Arial"/>
        </w:rPr>
      </w:pPr>
      <w:r>
        <w:rPr>
          <w:rFonts w:ascii="Arial" w:hAnsi="Arial" w:cs="Arial"/>
        </w:rPr>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 xml:space="preserve">used with the </w:t>
      </w:r>
      <w:proofErr w:type="spellStart"/>
      <w:r w:rsidR="00262ABA">
        <w:rPr>
          <w:rFonts w:ascii="Arial" w:hAnsi="Arial" w:cs="Arial"/>
        </w:rPr>
        <w:t>dtw</w:t>
      </w:r>
      <w:proofErr w:type="spellEnd"/>
      <w:r w:rsidR="00262ABA">
        <w:rPr>
          <w:rFonts w:ascii="Arial" w:hAnsi="Arial" w:cs="Arial"/>
        </w:rPr>
        <w:t xml:space="preserve"> package in R</w:t>
      </w:r>
    </w:p>
    <w:p w14:paraId="4FAF0054" w14:textId="381E75B6" w:rsidR="00EF4583" w:rsidRDefault="00EF4583" w:rsidP="00C31E9D">
      <w:pPr>
        <w:pStyle w:val="ListParagraph"/>
        <w:numPr>
          <w:ilvl w:val="3"/>
          <w:numId w:val="3"/>
        </w:numPr>
        <w:spacing w:after="240"/>
        <w:contextualSpacing w:val="0"/>
        <w:rPr>
          <w:rFonts w:ascii="Arial" w:hAnsi="Arial" w:cs="Arial"/>
        </w:rPr>
      </w:pPr>
      <w:r>
        <w:rPr>
          <w:rFonts w:ascii="Arial" w:hAnsi="Arial" w:cs="Arial"/>
        </w:rPr>
        <w:t>Returns a distance matrix that can be used in downstream analysis</w:t>
      </w:r>
    </w:p>
    <w:p w14:paraId="56720C0F" w14:textId="472CB20F" w:rsidR="00AA2A74" w:rsidRDefault="00E95B63" w:rsidP="00FD4A3E">
      <w:pPr>
        <w:pStyle w:val="ListParagraph"/>
        <w:numPr>
          <w:ilvl w:val="2"/>
          <w:numId w:val="3"/>
        </w:numPr>
        <w:spacing w:after="240"/>
        <w:contextualSpacing w:val="0"/>
        <w:rPr>
          <w:rFonts w:ascii="Arial" w:hAnsi="Arial" w:cs="Arial"/>
        </w:rPr>
      </w:pPr>
      <w:r>
        <w:rPr>
          <w:rFonts w:ascii="Arial" w:hAnsi="Arial" w:cs="Arial"/>
        </w:rPr>
        <w:t>Multi-dimensional scaling acoustic space, clustering and Normalized Mutual Information</w:t>
      </w:r>
      <w:r w:rsidR="00B16589">
        <w:rPr>
          <w:rFonts w:ascii="Arial" w:hAnsi="Arial" w:cs="Arial"/>
        </w:rPr>
        <w:t xml:space="preserve">, </w:t>
      </w:r>
      <w:r w:rsidRPr="00D817C4">
        <w:rPr>
          <w:rFonts w:ascii="Arial" w:hAnsi="Arial" w:cs="Arial"/>
        </w:rPr>
        <w:t xml:space="preserve">Bayesian hierarchical </w:t>
      </w:r>
      <w:r w:rsidR="00B16589">
        <w:rPr>
          <w:rFonts w:ascii="Arial" w:hAnsi="Arial" w:cs="Arial"/>
        </w:rPr>
        <w:t>models</w:t>
      </w:r>
    </w:p>
    <w:p w14:paraId="25FD5596" w14:textId="0757B0DF" w:rsidR="00AE589F" w:rsidRDefault="00AE589F" w:rsidP="00AE589F">
      <w:pPr>
        <w:pStyle w:val="ListParagraph"/>
        <w:numPr>
          <w:ilvl w:val="3"/>
          <w:numId w:val="3"/>
        </w:numPr>
        <w:spacing w:after="240"/>
        <w:contextualSpacing w:val="0"/>
        <w:rPr>
          <w:rFonts w:ascii="Arial" w:hAnsi="Arial" w:cs="Arial"/>
        </w:rPr>
      </w:pPr>
      <w:r>
        <w:rPr>
          <w:rFonts w:ascii="Arial" w:hAnsi="Arial" w:cs="Arial"/>
        </w:rPr>
        <w:t xml:space="preserve">This part of the pipeline will be really </w:t>
      </w:r>
      <w:proofErr w:type="gramStart"/>
      <w:r>
        <w:rPr>
          <w:rFonts w:ascii="Arial" w:hAnsi="Arial" w:cs="Arial"/>
        </w:rPr>
        <w:t>similar to</w:t>
      </w:r>
      <w:proofErr w:type="gramEnd"/>
      <w:r>
        <w:rPr>
          <w:rFonts w:ascii="Arial" w:hAnsi="Arial" w:cs="Arial"/>
        </w:rPr>
        <w:t xml:space="preserve"> the SPCC pipeline above</w:t>
      </w:r>
    </w:p>
    <w:p w14:paraId="18E74BF4" w14:textId="0A4F11DE" w:rsidR="005D63ED" w:rsidRDefault="005D63ED" w:rsidP="005D63ED">
      <w:pPr>
        <w:pStyle w:val="ListParagraph"/>
        <w:numPr>
          <w:ilvl w:val="0"/>
          <w:numId w:val="3"/>
        </w:numPr>
        <w:rPr>
          <w:rFonts w:ascii="Arial" w:hAnsi="Arial" w:cs="Arial"/>
        </w:rPr>
      </w:pPr>
      <w:r>
        <w:rPr>
          <w:rFonts w:ascii="Arial" w:hAnsi="Arial" w:cs="Arial"/>
        </w:rPr>
        <w:t>Figures:</w:t>
      </w:r>
    </w:p>
    <w:p w14:paraId="7674F46E" w14:textId="326CE270" w:rsidR="005D63ED" w:rsidRDefault="005D63ED" w:rsidP="003F3445">
      <w:pPr>
        <w:pStyle w:val="ListParagraph"/>
        <w:numPr>
          <w:ilvl w:val="1"/>
          <w:numId w:val="3"/>
        </w:numPr>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w:t>
      </w:r>
      <w:r w:rsidR="00EF37F8">
        <w:rPr>
          <w:rFonts w:ascii="Arial" w:hAnsi="Arial" w:cs="Arial"/>
        </w:rPr>
        <w:t xml:space="preserve"> occur?</w:t>
      </w:r>
    </w:p>
    <w:sectPr w:rsidR="005D63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F5D2CA7"/>
    <w:multiLevelType w:val="hybridMultilevel"/>
    <w:tmpl w:val="35BAADC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0646443">
    <w:abstractNumId w:val="1"/>
  </w:num>
  <w:num w:numId="2" w16cid:durableId="650646282">
    <w:abstractNumId w:val="0"/>
  </w:num>
  <w:num w:numId="3" w16cid:durableId="10297969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44D1"/>
    <w:rsid w:val="000117AC"/>
    <w:rsid w:val="00011A2A"/>
    <w:rsid w:val="00016AD7"/>
    <w:rsid w:val="00030590"/>
    <w:rsid w:val="000403DB"/>
    <w:rsid w:val="00046EB7"/>
    <w:rsid w:val="00060092"/>
    <w:rsid w:val="000633B7"/>
    <w:rsid w:val="000869CA"/>
    <w:rsid w:val="00086AFF"/>
    <w:rsid w:val="00093F69"/>
    <w:rsid w:val="00097EE9"/>
    <w:rsid w:val="000A308E"/>
    <w:rsid w:val="000B4E54"/>
    <w:rsid w:val="000C0411"/>
    <w:rsid w:val="000D0D5E"/>
    <w:rsid w:val="000D6745"/>
    <w:rsid w:val="000E3DC4"/>
    <w:rsid w:val="000F1ECA"/>
    <w:rsid w:val="000F5DB2"/>
    <w:rsid w:val="00115209"/>
    <w:rsid w:val="00144D56"/>
    <w:rsid w:val="001713FE"/>
    <w:rsid w:val="00187C3B"/>
    <w:rsid w:val="00192400"/>
    <w:rsid w:val="001A6AA7"/>
    <w:rsid w:val="001B07E8"/>
    <w:rsid w:val="001C3F40"/>
    <w:rsid w:val="001D45C6"/>
    <w:rsid w:val="001E0CF1"/>
    <w:rsid w:val="001E348F"/>
    <w:rsid w:val="001E69B7"/>
    <w:rsid w:val="0020218B"/>
    <w:rsid w:val="002101A7"/>
    <w:rsid w:val="002410AB"/>
    <w:rsid w:val="002420EE"/>
    <w:rsid w:val="002521D1"/>
    <w:rsid w:val="002543B5"/>
    <w:rsid w:val="0026037F"/>
    <w:rsid w:val="00262ABA"/>
    <w:rsid w:val="00271C68"/>
    <w:rsid w:val="002763ED"/>
    <w:rsid w:val="002A30E5"/>
    <w:rsid w:val="002A7948"/>
    <w:rsid w:val="002B6ADF"/>
    <w:rsid w:val="002C108B"/>
    <w:rsid w:val="002D3BF7"/>
    <w:rsid w:val="002E04FC"/>
    <w:rsid w:val="002E23C9"/>
    <w:rsid w:val="002F070A"/>
    <w:rsid w:val="00323E1D"/>
    <w:rsid w:val="00326BD6"/>
    <w:rsid w:val="0033429B"/>
    <w:rsid w:val="00337263"/>
    <w:rsid w:val="00346181"/>
    <w:rsid w:val="00346650"/>
    <w:rsid w:val="0035192D"/>
    <w:rsid w:val="00361B93"/>
    <w:rsid w:val="00376A61"/>
    <w:rsid w:val="00394571"/>
    <w:rsid w:val="003A48A0"/>
    <w:rsid w:val="003A4D0A"/>
    <w:rsid w:val="003C233B"/>
    <w:rsid w:val="003E5006"/>
    <w:rsid w:val="003F3445"/>
    <w:rsid w:val="0040263E"/>
    <w:rsid w:val="004051BC"/>
    <w:rsid w:val="004051E0"/>
    <w:rsid w:val="00405950"/>
    <w:rsid w:val="00420433"/>
    <w:rsid w:val="004217F9"/>
    <w:rsid w:val="0044595A"/>
    <w:rsid w:val="00447329"/>
    <w:rsid w:val="00453010"/>
    <w:rsid w:val="00454C05"/>
    <w:rsid w:val="00485CAE"/>
    <w:rsid w:val="004A0ABB"/>
    <w:rsid w:val="004B0A8D"/>
    <w:rsid w:val="004B7649"/>
    <w:rsid w:val="004D2E56"/>
    <w:rsid w:val="004E4D95"/>
    <w:rsid w:val="0050420F"/>
    <w:rsid w:val="005061A2"/>
    <w:rsid w:val="00517711"/>
    <w:rsid w:val="00522953"/>
    <w:rsid w:val="00530B6D"/>
    <w:rsid w:val="00545325"/>
    <w:rsid w:val="00567304"/>
    <w:rsid w:val="0057752F"/>
    <w:rsid w:val="005A20BC"/>
    <w:rsid w:val="005B7E1A"/>
    <w:rsid w:val="005C4E89"/>
    <w:rsid w:val="005D4757"/>
    <w:rsid w:val="005D63ED"/>
    <w:rsid w:val="005E4123"/>
    <w:rsid w:val="0062190A"/>
    <w:rsid w:val="00623FAA"/>
    <w:rsid w:val="006355C0"/>
    <w:rsid w:val="0063677F"/>
    <w:rsid w:val="00641B35"/>
    <w:rsid w:val="006444A2"/>
    <w:rsid w:val="00646A18"/>
    <w:rsid w:val="00661AB3"/>
    <w:rsid w:val="00674E83"/>
    <w:rsid w:val="006750B2"/>
    <w:rsid w:val="00684A79"/>
    <w:rsid w:val="00694CE4"/>
    <w:rsid w:val="006D29A1"/>
    <w:rsid w:val="006D38AE"/>
    <w:rsid w:val="006E4EE0"/>
    <w:rsid w:val="006E5833"/>
    <w:rsid w:val="006E7FA2"/>
    <w:rsid w:val="006F1AEB"/>
    <w:rsid w:val="006F463C"/>
    <w:rsid w:val="006F6C89"/>
    <w:rsid w:val="0073056E"/>
    <w:rsid w:val="007439D4"/>
    <w:rsid w:val="00760E29"/>
    <w:rsid w:val="0076550A"/>
    <w:rsid w:val="0078210F"/>
    <w:rsid w:val="007929A1"/>
    <w:rsid w:val="007933F6"/>
    <w:rsid w:val="007B0E94"/>
    <w:rsid w:val="007B1A64"/>
    <w:rsid w:val="007D5BE1"/>
    <w:rsid w:val="007E1DE3"/>
    <w:rsid w:val="007F2ED2"/>
    <w:rsid w:val="00804933"/>
    <w:rsid w:val="0080605A"/>
    <w:rsid w:val="00832C5E"/>
    <w:rsid w:val="00832CFF"/>
    <w:rsid w:val="00841B03"/>
    <w:rsid w:val="00845335"/>
    <w:rsid w:val="0084557A"/>
    <w:rsid w:val="0085396C"/>
    <w:rsid w:val="00861C1E"/>
    <w:rsid w:val="00863101"/>
    <w:rsid w:val="00866B5E"/>
    <w:rsid w:val="00866CBC"/>
    <w:rsid w:val="0089438F"/>
    <w:rsid w:val="008A1303"/>
    <w:rsid w:val="008A518A"/>
    <w:rsid w:val="00900FB5"/>
    <w:rsid w:val="00915DD4"/>
    <w:rsid w:val="009209A3"/>
    <w:rsid w:val="00955054"/>
    <w:rsid w:val="009657A4"/>
    <w:rsid w:val="009747A7"/>
    <w:rsid w:val="00986565"/>
    <w:rsid w:val="00986DB0"/>
    <w:rsid w:val="009E4D72"/>
    <w:rsid w:val="009E4F5A"/>
    <w:rsid w:val="009E7665"/>
    <w:rsid w:val="009F5AE8"/>
    <w:rsid w:val="00A14682"/>
    <w:rsid w:val="00AA2A74"/>
    <w:rsid w:val="00AC0AA3"/>
    <w:rsid w:val="00AD0723"/>
    <w:rsid w:val="00AE589F"/>
    <w:rsid w:val="00B01713"/>
    <w:rsid w:val="00B14209"/>
    <w:rsid w:val="00B16589"/>
    <w:rsid w:val="00B25DEB"/>
    <w:rsid w:val="00B31E03"/>
    <w:rsid w:val="00B36087"/>
    <w:rsid w:val="00B37300"/>
    <w:rsid w:val="00B74DFE"/>
    <w:rsid w:val="00B75BBA"/>
    <w:rsid w:val="00B938C9"/>
    <w:rsid w:val="00BA2618"/>
    <w:rsid w:val="00BA476E"/>
    <w:rsid w:val="00BA7B02"/>
    <w:rsid w:val="00BB0267"/>
    <w:rsid w:val="00BC01E5"/>
    <w:rsid w:val="00BC03A3"/>
    <w:rsid w:val="00BD3497"/>
    <w:rsid w:val="00BE1CEC"/>
    <w:rsid w:val="00BE366B"/>
    <w:rsid w:val="00BE4FEF"/>
    <w:rsid w:val="00BF0B88"/>
    <w:rsid w:val="00BF62F0"/>
    <w:rsid w:val="00C25AE8"/>
    <w:rsid w:val="00C26895"/>
    <w:rsid w:val="00C26E03"/>
    <w:rsid w:val="00C31E9D"/>
    <w:rsid w:val="00C34CAF"/>
    <w:rsid w:val="00C40D63"/>
    <w:rsid w:val="00C41194"/>
    <w:rsid w:val="00C61B9D"/>
    <w:rsid w:val="00C80BE0"/>
    <w:rsid w:val="00C87469"/>
    <w:rsid w:val="00C9122E"/>
    <w:rsid w:val="00C92AF2"/>
    <w:rsid w:val="00C96A70"/>
    <w:rsid w:val="00CA497B"/>
    <w:rsid w:val="00CB31C9"/>
    <w:rsid w:val="00CC19C5"/>
    <w:rsid w:val="00CD4AB7"/>
    <w:rsid w:val="00CD68FC"/>
    <w:rsid w:val="00CD73FF"/>
    <w:rsid w:val="00CE37CA"/>
    <w:rsid w:val="00CE588D"/>
    <w:rsid w:val="00CE6281"/>
    <w:rsid w:val="00CF7DE3"/>
    <w:rsid w:val="00D15B03"/>
    <w:rsid w:val="00D24511"/>
    <w:rsid w:val="00D51350"/>
    <w:rsid w:val="00D6037F"/>
    <w:rsid w:val="00D6230E"/>
    <w:rsid w:val="00D70634"/>
    <w:rsid w:val="00D817C4"/>
    <w:rsid w:val="00D81B60"/>
    <w:rsid w:val="00D9262D"/>
    <w:rsid w:val="00D957C9"/>
    <w:rsid w:val="00DD5008"/>
    <w:rsid w:val="00DD6FDD"/>
    <w:rsid w:val="00DE70FA"/>
    <w:rsid w:val="00DF6364"/>
    <w:rsid w:val="00E006AE"/>
    <w:rsid w:val="00E00D9A"/>
    <w:rsid w:val="00E33B22"/>
    <w:rsid w:val="00E3474B"/>
    <w:rsid w:val="00E42A6C"/>
    <w:rsid w:val="00E4343A"/>
    <w:rsid w:val="00E461C2"/>
    <w:rsid w:val="00E626B4"/>
    <w:rsid w:val="00E63FE0"/>
    <w:rsid w:val="00E95B63"/>
    <w:rsid w:val="00E95D1E"/>
    <w:rsid w:val="00EB68EC"/>
    <w:rsid w:val="00EB7D11"/>
    <w:rsid w:val="00ED512B"/>
    <w:rsid w:val="00EE5462"/>
    <w:rsid w:val="00EF37F8"/>
    <w:rsid w:val="00EF4583"/>
    <w:rsid w:val="00F00C87"/>
    <w:rsid w:val="00F142E3"/>
    <w:rsid w:val="00F20BC9"/>
    <w:rsid w:val="00F27170"/>
    <w:rsid w:val="00F52C89"/>
    <w:rsid w:val="00F566C7"/>
    <w:rsid w:val="00F7248D"/>
    <w:rsid w:val="00F940BD"/>
    <w:rsid w:val="00F9560A"/>
    <w:rsid w:val="00FC0C54"/>
    <w:rsid w:val="00FC1101"/>
    <w:rsid w:val="00FD4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besjournals.onlinelibrary.wiley.com/hub/journal/2041210X/author-guidelin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6</Pages>
  <Words>1074</Words>
  <Characters>6127</Characters>
  <Application>Microsoft Office Word</Application>
  <DocSecurity>0</DocSecurity>
  <Lines>51</Lines>
  <Paragraphs>14</Paragraphs>
  <ScaleCrop>false</ScaleCrop>
  <Company/>
  <LinksUpToDate>false</LinksUpToDate>
  <CharactersWithSpaces>7187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246</cp:revision>
  <dcterms:created xsi:type="dcterms:W3CDTF">2024-11-18T14:48:00Z</dcterms:created>
  <dcterms:modified xsi:type="dcterms:W3CDTF">2024-12-02T14:50:00Z</dcterms:modified>
</cp:coreProperties>
</file>