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FCA1" w14:textId="77777777" w:rsidR="00477A40" w:rsidRDefault="00477A40" w:rsidP="00477A40">
      <w:pPr>
        <w:rPr>
          <w:rFonts w:ascii="Arial" w:hAnsi="Arial" w:cs="Arial"/>
        </w:rPr>
      </w:pPr>
      <w:commentRangeStart w:id="0"/>
      <w:commentRangeStart w:id="1"/>
      <w:r w:rsidRPr="00CE6281">
        <w:rPr>
          <w:rFonts w:ascii="Arial" w:hAnsi="Arial" w:cs="Arial"/>
          <w:b/>
          <w:bCs/>
        </w:rPr>
        <w:t>Title</w:t>
      </w:r>
      <w:commentRangeEnd w:id="0"/>
      <w:r>
        <w:rPr>
          <w:rStyle w:val="CommentReference"/>
        </w:rPr>
        <w:commentReference w:id="0"/>
      </w:r>
      <w:commentRangeEnd w:id="1"/>
      <w:r w:rsidR="00924072">
        <w:rPr>
          <w:rStyle w:val="CommentReference"/>
        </w:rPr>
        <w:commentReference w:id="1"/>
      </w:r>
      <w:r w:rsidRPr="00CE6281">
        <w:rPr>
          <w:rFonts w:ascii="Arial" w:hAnsi="Arial" w:cs="Arial"/>
        </w:rPr>
        <w:t>:</w:t>
      </w:r>
      <w:r>
        <w:rPr>
          <w:rFonts w:ascii="Arial" w:hAnsi="Arial" w:cs="Arial"/>
        </w:rPr>
        <w:t xml:space="preserve"> Synthetic frequency-modulated vocalizations to test identity information detection </w:t>
      </w:r>
    </w:p>
    <w:p w14:paraId="7DF662F5" w14:textId="77777777" w:rsidR="00477A40" w:rsidRDefault="00477A40" w:rsidP="00477A40">
      <w:pPr>
        <w:rPr>
          <w:rFonts w:ascii="Arial" w:hAnsi="Arial" w:cs="Arial"/>
        </w:rPr>
      </w:pPr>
    </w:p>
    <w:p w14:paraId="703F533A" w14:textId="77777777" w:rsidR="00477A40" w:rsidRDefault="00477A40" w:rsidP="00477A40">
      <w:pPr>
        <w:rPr>
          <w:rFonts w:ascii="Arial" w:hAnsi="Arial" w:cs="Arial"/>
        </w:rPr>
      </w:pPr>
      <w:r w:rsidRPr="00DB1BE9">
        <w:rPr>
          <w:rFonts w:ascii="Arial" w:hAnsi="Arial" w:cs="Arial"/>
          <w:b/>
          <w:bCs/>
        </w:rPr>
        <w:t>Short Title</w:t>
      </w:r>
      <w:r>
        <w:rPr>
          <w:rFonts w:ascii="Arial" w:hAnsi="Arial" w:cs="Arial"/>
        </w:rPr>
        <w:t>: Detection of identity information in synthetic vocalizations</w:t>
      </w:r>
    </w:p>
    <w:p w14:paraId="4868CC95" w14:textId="77777777" w:rsidR="00477A40" w:rsidRPr="00CE6281" w:rsidRDefault="00477A40" w:rsidP="00477A40">
      <w:pPr>
        <w:rPr>
          <w:rFonts w:ascii="Arial" w:hAnsi="Arial" w:cs="Arial"/>
        </w:rPr>
      </w:pPr>
    </w:p>
    <w:p w14:paraId="777D5B59" w14:textId="77777777" w:rsidR="00477A40" w:rsidRDefault="00477A40" w:rsidP="00477A40">
      <w:pPr>
        <w:rPr>
          <w:rFonts w:ascii="Arial" w:hAnsi="Arial" w:cs="Arial"/>
          <w:vertAlign w:val="superscript"/>
        </w:rPr>
      </w:pPr>
      <w:r w:rsidRPr="00CE6281">
        <w:rPr>
          <w:rFonts w:ascii="Arial" w:hAnsi="Arial" w:cs="Arial"/>
          <w:b/>
          <w:bCs/>
        </w:rPr>
        <w:t>Authors</w:t>
      </w:r>
      <w:r w:rsidRPr="00CE6281">
        <w:rPr>
          <w:rFonts w:ascii="Arial" w:hAnsi="Arial" w:cs="Arial"/>
        </w:rPr>
        <w:t xml:space="preserve">: </w:t>
      </w:r>
      <w:r w:rsidRPr="0000362A">
        <w:rPr>
          <w:rFonts w:ascii="Arial" w:hAnsi="Arial" w:cs="Arial"/>
        </w:rPr>
        <w:t>Coppinger, B.A</w:t>
      </w:r>
      <w:r w:rsidRPr="0000362A">
        <w:rPr>
          <w:rFonts w:ascii="Arial" w:hAnsi="Arial" w:cs="Arial"/>
          <w:vertAlign w:val="superscript"/>
        </w:rPr>
        <w:t>1,</w:t>
      </w:r>
      <w:r>
        <w:rPr>
          <w:rFonts w:ascii="Arial" w:hAnsi="Arial" w:cs="Arial"/>
          <w:vertAlign w:val="superscript"/>
        </w:rPr>
        <w:t>2</w:t>
      </w:r>
      <w:r w:rsidRPr="0000362A">
        <w:rPr>
          <w:rFonts w:ascii="Arial" w:hAnsi="Arial" w:cs="Arial"/>
        </w:rPr>
        <w:t>.,</w:t>
      </w:r>
      <w:r>
        <w:rPr>
          <w:rFonts w:ascii="Arial" w:hAnsi="Arial" w:cs="Arial"/>
        </w:rPr>
        <w:t xml:space="preserve"> </w:t>
      </w:r>
      <w:r w:rsidRPr="0000362A">
        <w:rPr>
          <w:rFonts w:ascii="Arial" w:hAnsi="Arial" w:cs="Arial"/>
        </w:rPr>
        <w:t>Eckhardt, S.G.</w:t>
      </w:r>
      <w:r w:rsidRPr="0000362A">
        <w:rPr>
          <w:rFonts w:ascii="Arial" w:hAnsi="Arial" w:cs="Arial"/>
          <w:vertAlign w:val="superscript"/>
        </w:rPr>
        <w:t xml:space="preserve"> 1,</w:t>
      </w:r>
      <w:r>
        <w:rPr>
          <w:rFonts w:ascii="Arial" w:hAnsi="Arial" w:cs="Arial"/>
          <w:vertAlign w:val="superscript"/>
        </w:rPr>
        <w:t>2</w:t>
      </w:r>
      <w:r w:rsidRPr="00A51604">
        <w:rPr>
          <w:rFonts w:ascii="Arial" w:hAnsi="Arial" w:cs="Arial"/>
        </w:rPr>
        <w:t>,</w:t>
      </w:r>
      <w:r w:rsidRPr="0000362A">
        <w:rPr>
          <w:rFonts w:ascii="Arial" w:hAnsi="Arial" w:cs="Arial"/>
        </w:rPr>
        <w:t xml:space="preserve"> Cross, A.</w:t>
      </w:r>
      <w:r w:rsidRPr="0000362A">
        <w:rPr>
          <w:rFonts w:ascii="Arial" w:hAnsi="Arial" w:cs="Arial"/>
          <w:vertAlign w:val="superscript"/>
        </w:rPr>
        <w:t xml:space="preserve"> </w:t>
      </w:r>
      <w:r>
        <w:rPr>
          <w:rFonts w:ascii="Arial" w:hAnsi="Arial" w:cs="Arial"/>
          <w:vertAlign w:val="superscript"/>
        </w:rPr>
        <w:t>3,4</w:t>
      </w:r>
      <w:r w:rsidRPr="00274883">
        <w:rPr>
          <w:rFonts w:ascii="Arial" w:hAnsi="Arial" w:cs="Arial"/>
          <w:color w:val="000000" w:themeColor="text1"/>
          <w:vertAlign w:val="superscript"/>
        </w:rPr>
        <w:t>†</w:t>
      </w:r>
      <w:r w:rsidRPr="0000362A">
        <w:rPr>
          <w:rFonts w:ascii="Arial" w:hAnsi="Arial" w:cs="Arial"/>
        </w:rPr>
        <w:t>, Samman, R.</w:t>
      </w:r>
      <w:r w:rsidRPr="0000362A">
        <w:rPr>
          <w:rFonts w:ascii="Arial" w:hAnsi="Arial" w:cs="Arial"/>
          <w:vertAlign w:val="superscript"/>
        </w:rPr>
        <w:t xml:space="preserve"> 1</w:t>
      </w:r>
      <w:r>
        <w:rPr>
          <w:rFonts w:ascii="Arial" w:hAnsi="Arial" w:cs="Arial"/>
          <w:vertAlign w:val="superscript"/>
        </w:rPr>
        <w:t>,5</w:t>
      </w:r>
      <w:r w:rsidRPr="00274883">
        <w:rPr>
          <w:rFonts w:ascii="Arial" w:hAnsi="Arial" w:cs="Arial"/>
          <w:color w:val="000000" w:themeColor="text1"/>
          <w:vertAlign w:val="superscript"/>
        </w:rPr>
        <w:t>†</w:t>
      </w:r>
      <w:r w:rsidRPr="0000362A">
        <w:rPr>
          <w:rFonts w:ascii="Arial" w:hAnsi="Arial" w:cs="Arial"/>
        </w:rPr>
        <w:t xml:space="preserve">, Juárez, </w:t>
      </w:r>
      <w:r>
        <w:rPr>
          <w:rFonts w:ascii="Arial" w:hAnsi="Arial" w:cs="Arial"/>
        </w:rPr>
        <w:t>G.</w:t>
      </w:r>
      <w:r w:rsidRPr="0000362A">
        <w:rPr>
          <w:rFonts w:ascii="Arial" w:hAnsi="Arial" w:cs="Arial"/>
        </w:rPr>
        <w:t>A.</w:t>
      </w:r>
      <w:r w:rsidRPr="0000362A">
        <w:rPr>
          <w:rFonts w:ascii="Arial" w:hAnsi="Arial" w:cs="Arial"/>
          <w:vertAlign w:val="superscript"/>
        </w:rPr>
        <w:t xml:space="preserve"> 1</w:t>
      </w:r>
      <w:r w:rsidRPr="00274883">
        <w:rPr>
          <w:rFonts w:ascii="Arial" w:hAnsi="Arial" w:cs="Arial"/>
          <w:color w:val="000000" w:themeColor="text1"/>
          <w:vertAlign w:val="superscript"/>
        </w:rPr>
        <w:t>†</w:t>
      </w:r>
      <w:r w:rsidRPr="0000362A">
        <w:rPr>
          <w:rFonts w:ascii="Arial" w:hAnsi="Arial" w:cs="Arial"/>
        </w:rPr>
        <w:t>, Ferdinand, V.</w:t>
      </w:r>
      <w:r>
        <w:rPr>
          <w:rFonts w:ascii="Arial" w:hAnsi="Arial" w:cs="Arial"/>
          <w:vertAlign w:val="superscript"/>
        </w:rPr>
        <w:t>6,7*</w:t>
      </w:r>
      <w:r w:rsidRPr="0000362A">
        <w:rPr>
          <w:rFonts w:ascii="Arial" w:hAnsi="Arial" w:cs="Arial"/>
        </w:rPr>
        <w:t>, Smith-Vidaurre, G.</w:t>
      </w:r>
      <w:r w:rsidRPr="0000362A">
        <w:rPr>
          <w:rFonts w:ascii="Arial" w:hAnsi="Arial" w:cs="Arial"/>
          <w:vertAlign w:val="superscript"/>
        </w:rPr>
        <w:t xml:space="preserve"> 1,2,</w:t>
      </w:r>
      <w:r>
        <w:rPr>
          <w:rFonts w:ascii="Arial" w:hAnsi="Arial" w:cs="Arial"/>
          <w:vertAlign w:val="superscript"/>
        </w:rPr>
        <w:t>5*</w:t>
      </w:r>
    </w:p>
    <w:p w14:paraId="1F2662C4" w14:textId="77777777" w:rsidR="00477A40" w:rsidRPr="00CE6281" w:rsidRDefault="00477A40" w:rsidP="00477A40">
      <w:pPr>
        <w:rPr>
          <w:rFonts w:ascii="Arial" w:hAnsi="Arial" w:cs="Arial"/>
        </w:rPr>
      </w:pPr>
    </w:p>
    <w:p w14:paraId="1EA7AF61" w14:textId="77777777" w:rsidR="00477A40" w:rsidRPr="00CE6281" w:rsidRDefault="00477A40" w:rsidP="00477A40">
      <w:pPr>
        <w:rPr>
          <w:rFonts w:ascii="Arial" w:hAnsi="Arial" w:cs="Arial"/>
        </w:rPr>
      </w:pPr>
      <w:r w:rsidRPr="00CE6281">
        <w:rPr>
          <w:rFonts w:ascii="Arial" w:hAnsi="Arial" w:cs="Arial"/>
          <w:b/>
          <w:bCs/>
        </w:rPr>
        <w:t>Affiliations</w:t>
      </w:r>
      <w:r w:rsidRPr="00CE6281">
        <w:rPr>
          <w:rFonts w:ascii="Arial" w:hAnsi="Arial" w:cs="Arial"/>
        </w:rPr>
        <w:t xml:space="preserve">: </w:t>
      </w:r>
    </w:p>
    <w:p w14:paraId="21FFDC3B" w14:textId="77777777" w:rsidR="00477A40" w:rsidRDefault="00477A40" w:rsidP="00477A40">
      <w:pPr>
        <w:pStyle w:val="BodyA"/>
        <w:rPr>
          <w:rFonts w:ascii="Arial" w:hAnsi="Arial" w:cs="Arial"/>
          <w:sz w:val="24"/>
          <w:szCs w:val="24"/>
        </w:rPr>
      </w:pPr>
      <w:r w:rsidRPr="0000362A">
        <w:rPr>
          <w:rFonts w:ascii="Arial" w:hAnsi="Arial" w:cs="Arial"/>
          <w:sz w:val="24"/>
          <w:szCs w:val="24"/>
          <w:vertAlign w:val="superscript"/>
        </w:rPr>
        <w:t>1</w:t>
      </w:r>
      <w:r w:rsidRPr="0000362A">
        <w:rPr>
          <w:rFonts w:ascii="Arial" w:hAnsi="Arial" w:cs="Arial"/>
          <w:sz w:val="24"/>
          <w:szCs w:val="24"/>
        </w:rPr>
        <w:t>Department of Integrative Biology, Michigan State University, East Lansing, MI USA</w:t>
      </w:r>
    </w:p>
    <w:p w14:paraId="6FB07B8D" w14:textId="77777777" w:rsidR="00477A40" w:rsidRPr="0000362A" w:rsidRDefault="00477A40" w:rsidP="00477A40">
      <w:pPr>
        <w:pStyle w:val="BodyA"/>
        <w:rPr>
          <w:rFonts w:ascii="Arial" w:eastAsia="Arial" w:hAnsi="Arial" w:cs="Arial"/>
          <w:sz w:val="24"/>
          <w:szCs w:val="24"/>
        </w:rPr>
      </w:pPr>
      <w:r>
        <w:rPr>
          <w:rFonts w:ascii="Arial" w:hAnsi="Arial" w:cs="Arial"/>
          <w:sz w:val="24"/>
          <w:szCs w:val="24"/>
          <w:vertAlign w:val="superscript"/>
        </w:rPr>
        <w:t>2</w:t>
      </w:r>
      <w:r w:rsidRPr="0000362A">
        <w:rPr>
          <w:rFonts w:ascii="Arial" w:hAnsi="Arial" w:cs="Arial"/>
          <w:sz w:val="24"/>
          <w:szCs w:val="24"/>
        </w:rPr>
        <w:t>Ecology, Evolution, and Behavior Program</w:t>
      </w:r>
      <w:r w:rsidRPr="0000362A">
        <w:rPr>
          <w:rFonts w:ascii="Arial" w:eastAsia="Arial" w:hAnsi="Arial" w:cs="Arial"/>
          <w:sz w:val="24"/>
          <w:szCs w:val="24"/>
        </w:rPr>
        <w:t xml:space="preserve">, </w:t>
      </w:r>
      <w:r w:rsidRPr="0000362A">
        <w:rPr>
          <w:rFonts w:ascii="Arial" w:hAnsi="Arial" w:cs="Arial"/>
          <w:sz w:val="24"/>
          <w:szCs w:val="24"/>
        </w:rPr>
        <w:t>Michigan State University, East Lansing, MI USA</w:t>
      </w:r>
    </w:p>
    <w:p w14:paraId="6080D24C" w14:textId="77777777" w:rsidR="00477A40" w:rsidRDefault="00477A40" w:rsidP="00477A40">
      <w:pPr>
        <w:pStyle w:val="BodyA"/>
        <w:rPr>
          <w:rFonts w:ascii="Arial" w:hAnsi="Arial" w:cs="Arial"/>
          <w:sz w:val="24"/>
          <w:szCs w:val="24"/>
        </w:rPr>
      </w:pPr>
      <w:r w:rsidRPr="00A51604">
        <w:rPr>
          <w:rFonts w:ascii="Arial" w:hAnsi="Arial" w:cs="Arial"/>
          <w:sz w:val="24"/>
          <w:szCs w:val="24"/>
          <w:vertAlign w:val="superscript"/>
        </w:rPr>
        <w:t>3</w:t>
      </w:r>
      <w:r w:rsidRPr="00A51604">
        <w:rPr>
          <w:rFonts w:ascii="Arial" w:hAnsi="Arial" w:cs="Arial"/>
          <w:sz w:val="24"/>
          <w:szCs w:val="24"/>
        </w:rPr>
        <w:t xml:space="preserve">Department of Statistical and Data Sciences,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49109409" w14:textId="77777777" w:rsidR="00477A40" w:rsidRDefault="00477A40" w:rsidP="00477A40">
      <w:pPr>
        <w:pStyle w:val="BodyA"/>
        <w:rPr>
          <w:rFonts w:ascii="Arial" w:hAnsi="Arial" w:cs="Arial"/>
          <w:sz w:val="24"/>
          <w:szCs w:val="24"/>
        </w:rPr>
      </w:pPr>
      <w:r w:rsidRPr="00A51604">
        <w:rPr>
          <w:rFonts w:ascii="Arial" w:hAnsi="Arial" w:cs="Arial"/>
          <w:sz w:val="24"/>
          <w:szCs w:val="24"/>
          <w:vertAlign w:val="superscript"/>
        </w:rPr>
        <w:t>4</w:t>
      </w:r>
      <w:r w:rsidRPr="00A51604">
        <w:rPr>
          <w:rFonts w:ascii="Arial" w:hAnsi="Arial" w:cs="Arial"/>
          <w:sz w:val="24"/>
          <w:szCs w:val="24"/>
        </w:rPr>
        <w:t>Department of Psychology,</w:t>
      </w:r>
      <w:r>
        <w:rPr>
          <w:rFonts w:ascii="Arial" w:hAnsi="Arial" w:cs="Arial"/>
          <w:sz w:val="24"/>
          <w:szCs w:val="24"/>
        </w:rPr>
        <w:t xml:space="preserve"> </w:t>
      </w:r>
      <w:r w:rsidRPr="00306EE1">
        <w:rPr>
          <w:rFonts w:ascii="Arial" w:hAnsi="Arial" w:cs="Arial"/>
          <w:sz w:val="24"/>
          <w:szCs w:val="24"/>
        </w:rPr>
        <w:t>Smith College</w:t>
      </w:r>
      <w:r>
        <w:rPr>
          <w:rFonts w:ascii="Arial" w:hAnsi="Arial" w:cs="Arial"/>
          <w:sz w:val="24"/>
          <w:szCs w:val="24"/>
        </w:rPr>
        <w:t xml:space="preserve">, </w:t>
      </w:r>
      <w:proofErr w:type="spellStart"/>
      <w:r>
        <w:rPr>
          <w:rFonts w:ascii="Arial" w:hAnsi="Arial" w:cs="Arial"/>
          <w:sz w:val="24"/>
          <w:szCs w:val="24"/>
        </w:rPr>
        <w:t>Northhampton</w:t>
      </w:r>
      <w:proofErr w:type="spellEnd"/>
      <w:r>
        <w:rPr>
          <w:rFonts w:ascii="Arial" w:hAnsi="Arial" w:cs="Arial"/>
          <w:sz w:val="24"/>
          <w:szCs w:val="24"/>
        </w:rPr>
        <w:t>, MA, USA</w:t>
      </w:r>
    </w:p>
    <w:p w14:paraId="1C0C02BA" w14:textId="77777777" w:rsidR="00477A40" w:rsidRPr="0055766A" w:rsidRDefault="00477A40" w:rsidP="00477A40">
      <w:pPr>
        <w:pStyle w:val="BodyA"/>
        <w:rPr>
          <w:rFonts w:ascii="Arial" w:hAnsi="Arial" w:cs="Arial"/>
          <w:sz w:val="24"/>
          <w:szCs w:val="24"/>
        </w:rPr>
      </w:pPr>
      <w:r>
        <w:rPr>
          <w:rFonts w:ascii="Arial" w:hAnsi="Arial" w:cs="Arial"/>
          <w:sz w:val="24"/>
          <w:szCs w:val="24"/>
          <w:vertAlign w:val="superscript"/>
        </w:rPr>
        <w:t>5</w:t>
      </w:r>
      <w:r w:rsidRPr="0000362A">
        <w:rPr>
          <w:rFonts w:ascii="Arial" w:hAnsi="Arial" w:cs="Arial"/>
          <w:sz w:val="24"/>
          <w:szCs w:val="24"/>
        </w:rPr>
        <w:t>Department of Computational Mathematics, Science, and Engineering, Michigan State University, East Lansing, MI US</w:t>
      </w:r>
      <w:r>
        <w:rPr>
          <w:rFonts w:ascii="Arial" w:hAnsi="Arial" w:cs="Arial"/>
          <w:sz w:val="24"/>
          <w:szCs w:val="24"/>
        </w:rPr>
        <w:t>A</w:t>
      </w:r>
    </w:p>
    <w:p w14:paraId="13D14ACD" w14:textId="77777777" w:rsidR="00477A40" w:rsidRDefault="00477A40" w:rsidP="00477A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vertAlign w:val="superscript"/>
        </w:rPr>
        <w:t>6</w:t>
      </w:r>
      <w:r w:rsidRPr="00A51604">
        <w:rPr>
          <w:rFonts w:ascii="Arial" w:hAnsi="Arial" w:cs="Arial"/>
          <w:color w:val="000000" w:themeColor="text1"/>
        </w:rPr>
        <w:t xml:space="preserve">Complex Human Data Hub, Melbourne School of Psychological Sciences, </w:t>
      </w:r>
      <w:r w:rsidRPr="00306EE1">
        <w:rPr>
          <w:rFonts w:ascii="Arial" w:hAnsi="Arial" w:cs="Arial"/>
          <w:color w:val="000000" w:themeColor="text1"/>
        </w:rPr>
        <w:t>University of Melbourne</w:t>
      </w:r>
      <w:r>
        <w:rPr>
          <w:rFonts w:ascii="Arial" w:hAnsi="Arial" w:cs="Arial"/>
          <w:color w:val="000000" w:themeColor="text1"/>
        </w:rPr>
        <w:t xml:space="preserve">, Melbourne, VIC, </w:t>
      </w:r>
      <w:r w:rsidRPr="00306EE1">
        <w:rPr>
          <w:rFonts w:ascii="Arial" w:hAnsi="Arial" w:cs="Arial"/>
          <w:color w:val="000000" w:themeColor="text1"/>
        </w:rPr>
        <w:t>Australia</w:t>
      </w:r>
    </w:p>
    <w:p w14:paraId="5F2F5AE9" w14:textId="77777777" w:rsidR="00477A40" w:rsidRDefault="00477A40" w:rsidP="00477A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A51604">
        <w:rPr>
          <w:rFonts w:ascii="Arial" w:hAnsi="Arial" w:cs="Arial"/>
          <w:color w:val="000000" w:themeColor="text1"/>
          <w:vertAlign w:val="superscript"/>
        </w:rPr>
        <w:t>7</w:t>
      </w:r>
      <w:r w:rsidRPr="00A51604">
        <w:rPr>
          <w:rFonts w:ascii="Arial" w:hAnsi="Arial" w:cs="Arial"/>
          <w:color w:val="000000" w:themeColor="text1"/>
        </w:rPr>
        <w:t>Melbourne</w:t>
      </w:r>
      <w:r>
        <w:rPr>
          <w:rFonts w:ascii="Arial" w:hAnsi="Arial" w:cs="Arial"/>
          <w:color w:val="000000" w:themeColor="text1"/>
        </w:rPr>
        <w:t xml:space="preserve"> </w:t>
      </w:r>
      <w:r w:rsidRPr="00A51604">
        <w:rPr>
          <w:rFonts w:ascii="Arial" w:hAnsi="Arial" w:cs="Arial"/>
          <w:color w:val="000000" w:themeColor="text1"/>
        </w:rPr>
        <w:t>Centre for Data Science, University of Melbourne</w:t>
      </w:r>
      <w:r>
        <w:rPr>
          <w:rFonts w:ascii="Arial" w:hAnsi="Arial" w:cs="Arial"/>
          <w:color w:val="000000" w:themeColor="text1"/>
        </w:rPr>
        <w:t xml:space="preserve">, Melbourne, VIC, </w:t>
      </w:r>
      <w:r w:rsidRPr="00A51604">
        <w:rPr>
          <w:rFonts w:ascii="Arial" w:hAnsi="Arial" w:cs="Arial"/>
          <w:color w:val="000000" w:themeColor="text1"/>
        </w:rPr>
        <w:t>Australia</w:t>
      </w:r>
    </w:p>
    <w:p w14:paraId="36BF7E94" w14:textId="77777777" w:rsidR="00477A40" w:rsidRPr="00274883" w:rsidRDefault="00477A40" w:rsidP="00477A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sidRPr="00274883">
        <w:rPr>
          <w:rFonts w:ascii="Arial" w:hAnsi="Arial" w:cs="Arial"/>
          <w:color w:val="000000" w:themeColor="text1"/>
          <w:vertAlign w:val="superscript"/>
        </w:rPr>
        <w:t>†</w:t>
      </w:r>
      <w:r>
        <w:rPr>
          <w:rFonts w:ascii="Arial" w:hAnsi="Arial" w:cs="Arial"/>
          <w:color w:val="000000" w:themeColor="text1"/>
        </w:rPr>
        <w:t xml:space="preserve"> </w:t>
      </w:r>
      <w:proofErr w:type="gramStart"/>
      <w:r>
        <w:rPr>
          <w:rFonts w:ascii="Arial" w:hAnsi="Arial" w:cs="Arial"/>
          <w:color w:val="000000" w:themeColor="text1"/>
        </w:rPr>
        <w:t>equal</w:t>
      </w:r>
      <w:proofErr w:type="gramEnd"/>
      <w:r>
        <w:rPr>
          <w:rFonts w:ascii="Arial" w:hAnsi="Arial" w:cs="Arial"/>
          <w:color w:val="000000" w:themeColor="text1"/>
        </w:rPr>
        <w:t xml:space="preserve"> contributions</w:t>
      </w:r>
    </w:p>
    <w:p w14:paraId="6B67B6C0" w14:textId="77777777" w:rsidR="00477A40" w:rsidRDefault="00477A40" w:rsidP="00477A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themeColor="text1"/>
        </w:rPr>
      </w:pPr>
      <w:r>
        <w:rPr>
          <w:rFonts w:ascii="Arial" w:hAnsi="Arial" w:cs="Arial"/>
          <w:color w:val="000000" w:themeColor="text1"/>
        </w:rPr>
        <w:t>* co-senior authors</w:t>
      </w:r>
    </w:p>
    <w:p w14:paraId="04DACC6E" w14:textId="77777777" w:rsidR="00477A40" w:rsidRPr="00CE6281" w:rsidRDefault="00477A40" w:rsidP="00477A40">
      <w:pPr>
        <w:rPr>
          <w:rFonts w:ascii="Arial" w:hAnsi="Arial" w:cs="Arial"/>
        </w:rPr>
      </w:pPr>
    </w:p>
    <w:p w14:paraId="58E141FF" w14:textId="77777777" w:rsidR="00477A40" w:rsidRDefault="00477A40" w:rsidP="00477A40">
      <w:pPr>
        <w:rPr>
          <w:rFonts w:ascii="Arial" w:hAnsi="Arial" w:cs="Arial"/>
        </w:rPr>
      </w:pPr>
      <w:r>
        <w:rPr>
          <w:rFonts w:ascii="Arial" w:hAnsi="Arial" w:cs="Arial"/>
          <w:b/>
          <w:bCs/>
        </w:rPr>
        <w:t xml:space="preserve">Corresponding Author: </w:t>
      </w:r>
    </w:p>
    <w:p w14:paraId="54ADA9A7" w14:textId="77777777" w:rsidR="00477A40" w:rsidRDefault="00477A40" w:rsidP="00477A40">
      <w:pPr>
        <w:rPr>
          <w:rFonts w:ascii="Arial" w:hAnsi="Arial" w:cs="Arial"/>
        </w:rPr>
      </w:pPr>
      <w:r>
        <w:rPr>
          <w:rFonts w:ascii="Arial" w:hAnsi="Arial" w:cs="Arial"/>
        </w:rPr>
        <w:t>Grace Smith-Vidaurre</w:t>
      </w:r>
    </w:p>
    <w:p w14:paraId="25525997" w14:textId="77777777" w:rsidR="00477A40" w:rsidRDefault="00477A40" w:rsidP="00477A40">
      <w:pPr>
        <w:rPr>
          <w:rFonts w:ascii="Arial" w:hAnsi="Arial" w:cs="Arial"/>
        </w:rPr>
      </w:pPr>
      <w:hyperlink r:id="rId8" w:history="1">
        <w:r w:rsidRPr="00564BC2">
          <w:rPr>
            <w:rStyle w:val="Hyperlink"/>
            <w:rFonts w:ascii="Arial" w:hAnsi="Arial" w:cs="Arial"/>
          </w:rPr>
          <w:t>smithvid@msu.edu</w:t>
        </w:r>
      </w:hyperlink>
    </w:p>
    <w:p w14:paraId="6343BB3D" w14:textId="77777777" w:rsidR="00477A40" w:rsidRDefault="00477A40" w:rsidP="00477A40">
      <w:pPr>
        <w:rPr>
          <w:rFonts w:ascii="Arial" w:hAnsi="Arial" w:cs="Arial"/>
          <w:b/>
          <w:bCs/>
        </w:rPr>
      </w:pPr>
      <w:r>
        <w:rPr>
          <w:rFonts w:ascii="Arial" w:hAnsi="Arial" w:cs="Arial"/>
        </w:rPr>
        <w:t xml:space="preserve">ORCID: </w:t>
      </w:r>
      <w:r w:rsidRPr="00CA5FFF">
        <w:rPr>
          <w:rFonts w:ascii="Arial" w:hAnsi="Arial" w:cs="Arial"/>
        </w:rPr>
        <w:t>0000-0002-0155-8159</w:t>
      </w:r>
    </w:p>
    <w:p w14:paraId="3872F4A5" w14:textId="77777777" w:rsidR="00477A40" w:rsidRDefault="00477A40" w:rsidP="00477A40">
      <w:pPr>
        <w:rPr>
          <w:rFonts w:ascii="Arial" w:hAnsi="Arial" w:cs="Arial"/>
          <w:b/>
          <w:bCs/>
        </w:rPr>
      </w:pPr>
    </w:p>
    <w:p w14:paraId="20AB7825" w14:textId="60E27AC4" w:rsidR="00924072" w:rsidRDefault="00924072" w:rsidP="00477A40">
      <w:pPr>
        <w:rPr>
          <w:rFonts w:ascii="Arial" w:hAnsi="Arial" w:cs="Arial"/>
        </w:rPr>
      </w:pPr>
      <w:r>
        <w:rPr>
          <w:rFonts w:ascii="Arial" w:hAnsi="Arial" w:cs="Arial"/>
          <w:b/>
          <w:bCs/>
        </w:rPr>
        <w:t xml:space="preserve">Acknowledgements: </w:t>
      </w:r>
      <w:r>
        <w:rPr>
          <w:rFonts w:ascii="Arial" w:hAnsi="Arial" w:cs="Arial"/>
        </w:rPr>
        <w:t xml:space="preserve">We thank Madison Honore, Parker Major, Nina Safranski, and Mikayla Data for comments on previous versions of this manuscript and presentations of these ideas. We thank Parker Major, Nina Safranski, and Mikayla Datka for reviewing code in earlier versions of our R package, </w:t>
      </w:r>
      <w:proofErr w:type="spellStart"/>
      <w:r>
        <w:rPr>
          <w:rFonts w:ascii="Arial" w:hAnsi="Arial" w:cs="Arial"/>
        </w:rPr>
        <w:t>paRsynth</w:t>
      </w:r>
      <w:proofErr w:type="spellEnd"/>
      <w:r>
        <w:rPr>
          <w:rFonts w:ascii="Arial" w:hAnsi="Arial" w:cs="Arial"/>
        </w:rPr>
        <w:t>. Work on this manuscript was partially funded by the MSU ACRES REU Program (grant number 2349002) to GSV and A</w:t>
      </w:r>
      <w:r w:rsidR="00E70891">
        <w:rPr>
          <w:rFonts w:ascii="Arial" w:hAnsi="Arial" w:cs="Arial"/>
        </w:rPr>
        <w:t>C</w:t>
      </w:r>
      <w:r>
        <w:rPr>
          <w:rFonts w:ascii="Arial" w:hAnsi="Arial" w:cs="Arial"/>
        </w:rPr>
        <w:t xml:space="preserve">. </w:t>
      </w:r>
    </w:p>
    <w:p w14:paraId="7CF9559E" w14:textId="77777777" w:rsidR="00924072" w:rsidRPr="00924072" w:rsidRDefault="00924072" w:rsidP="00477A40">
      <w:pPr>
        <w:rPr>
          <w:rFonts w:ascii="Arial" w:hAnsi="Arial" w:cs="Arial"/>
        </w:rPr>
      </w:pPr>
    </w:p>
    <w:p w14:paraId="235AA91A" w14:textId="65975AC1" w:rsidR="00924072" w:rsidRDefault="00924072" w:rsidP="00477A40">
      <w:pPr>
        <w:rPr>
          <w:rFonts w:ascii="Arial" w:hAnsi="Arial" w:cs="Arial"/>
        </w:rPr>
      </w:pPr>
      <w:r>
        <w:rPr>
          <w:rFonts w:ascii="Arial" w:hAnsi="Arial" w:cs="Arial"/>
          <w:b/>
          <w:bCs/>
        </w:rPr>
        <w:t xml:space="preserve">Data Availability: </w:t>
      </w:r>
      <w:r w:rsidRPr="00E70891">
        <w:rPr>
          <w:rFonts w:ascii="Arial" w:hAnsi="Arial" w:cs="Arial"/>
        </w:rPr>
        <w:t xml:space="preserve">Code used to generate synthetic vocalizations, simulation </w:t>
      </w:r>
      <w:r w:rsidR="00E70891" w:rsidRPr="00E70891">
        <w:rPr>
          <w:rFonts w:ascii="Arial" w:hAnsi="Arial" w:cs="Arial"/>
        </w:rPr>
        <w:t>experiments</w:t>
      </w:r>
      <w:r w:rsidRPr="00E70891">
        <w:rPr>
          <w:rFonts w:ascii="Arial" w:hAnsi="Arial" w:cs="Arial"/>
        </w:rPr>
        <w:t>, perform data analysis, and create figures in this manuscript is publicly available at (LINK)</w:t>
      </w:r>
      <w:r w:rsidR="00E70891">
        <w:rPr>
          <w:rFonts w:ascii="Arial" w:hAnsi="Arial" w:cs="Arial"/>
        </w:rPr>
        <w:t xml:space="preserve">. Data generated for this publication </w:t>
      </w:r>
      <w:proofErr w:type="gramStart"/>
      <w:r w:rsidR="00E70891">
        <w:rPr>
          <w:rFonts w:ascii="Arial" w:hAnsi="Arial" w:cs="Arial"/>
        </w:rPr>
        <w:t>are</w:t>
      </w:r>
      <w:proofErr w:type="gramEnd"/>
      <w:r w:rsidR="00E70891">
        <w:rPr>
          <w:rFonts w:ascii="Arial" w:hAnsi="Arial" w:cs="Arial"/>
        </w:rPr>
        <w:t xml:space="preserve"> also available on GitHub. </w:t>
      </w:r>
    </w:p>
    <w:p w14:paraId="55310E4F" w14:textId="77777777" w:rsidR="00E70891" w:rsidRPr="00924072" w:rsidRDefault="00E70891" w:rsidP="00477A40">
      <w:pPr>
        <w:rPr>
          <w:rFonts w:ascii="Arial" w:hAnsi="Arial" w:cs="Arial"/>
        </w:rPr>
      </w:pPr>
    </w:p>
    <w:p w14:paraId="60FBD148" w14:textId="33EAE8E4" w:rsidR="00477A40" w:rsidRPr="00CE6281" w:rsidRDefault="00924072" w:rsidP="00477A40">
      <w:pPr>
        <w:rPr>
          <w:rFonts w:ascii="Arial" w:hAnsi="Arial" w:cs="Arial"/>
        </w:rPr>
      </w:pPr>
      <w:r>
        <w:rPr>
          <w:rFonts w:ascii="Arial" w:hAnsi="Arial" w:cs="Arial"/>
          <w:b/>
          <w:bCs/>
        </w:rPr>
        <w:t xml:space="preserve">Conflict of Interests: </w:t>
      </w:r>
      <w:r w:rsidR="00E70891">
        <w:rPr>
          <w:rFonts w:ascii="Arial" w:hAnsi="Arial" w:cs="Arial"/>
        </w:rPr>
        <w:t xml:space="preserve">Authors declare no conflicts of interest. </w:t>
      </w:r>
    </w:p>
    <w:p w14:paraId="37989B56" w14:textId="77777777" w:rsidR="00477A40" w:rsidRPr="00CE6281" w:rsidRDefault="00477A40" w:rsidP="00477A40">
      <w:pPr>
        <w:rPr>
          <w:rFonts w:ascii="Arial" w:hAnsi="Arial" w:cs="Arial"/>
        </w:rPr>
      </w:pPr>
    </w:p>
    <w:p w14:paraId="3EC48B35" w14:textId="77777777" w:rsidR="00E70891" w:rsidRDefault="00477A40" w:rsidP="00477A40">
      <w:pPr>
        <w:rPr>
          <w:rFonts w:ascii="Arial" w:hAnsi="Arial" w:cs="Arial"/>
          <w:b/>
          <w:bCs/>
        </w:rPr>
      </w:pPr>
      <w:commentRangeStart w:id="2"/>
      <w:r w:rsidRPr="00CE6281">
        <w:rPr>
          <w:rFonts w:ascii="Arial" w:hAnsi="Arial" w:cs="Arial"/>
          <w:b/>
          <w:bCs/>
        </w:rPr>
        <w:t>A</w:t>
      </w:r>
      <w:r>
        <w:rPr>
          <w:rFonts w:ascii="Arial" w:hAnsi="Arial" w:cs="Arial"/>
          <w:b/>
          <w:bCs/>
        </w:rPr>
        <w:t>uthor Contributions</w:t>
      </w:r>
      <w:commentRangeEnd w:id="2"/>
      <w:r>
        <w:rPr>
          <w:rStyle w:val="CommentReference"/>
        </w:rPr>
        <w:commentReference w:id="2"/>
      </w:r>
      <w:r>
        <w:rPr>
          <w:rFonts w:ascii="Arial" w:hAnsi="Arial" w:cs="Arial"/>
          <w:b/>
          <w:bCs/>
        </w:rPr>
        <w:t xml:space="preserve">: </w:t>
      </w:r>
    </w:p>
    <w:p w14:paraId="1EC496FF" w14:textId="64E80760" w:rsidR="00E70891" w:rsidRDefault="00E70891" w:rsidP="00477A40">
      <w:pPr>
        <w:rPr>
          <w:rFonts w:ascii="Arial" w:hAnsi="Arial" w:cs="Arial"/>
        </w:rPr>
      </w:pPr>
      <w:r w:rsidRPr="00E70891">
        <w:rPr>
          <w:rFonts w:ascii="Arial" w:hAnsi="Arial" w:cs="Arial"/>
        </w:rPr>
        <w:t>AC</w:t>
      </w:r>
      <w:r>
        <w:rPr>
          <w:rFonts w:ascii="Arial" w:hAnsi="Arial" w:cs="Arial"/>
        </w:rPr>
        <w:t xml:space="preserve">, VF, and GSV conceived the idea and developed the initial code and documentation. AC was involved in fine tuning of functions and foundation for package development. RS, GAJ, and GSV contributed to further code development, specifically package development, bug fixes, documentation, fine-tuning functions and unit testing. GAJ was responsible for vignette development. </w:t>
      </w:r>
      <w:r w:rsidR="007F22E7">
        <w:rPr>
          <w:rFonts w:ascii="Arial" w:hAnsi="Arial" w:cs="Arial"/>
        </w:rPr>
        <w:t xml:space="preserve">BAC, VF, and GSV were responsible for data </w:t>
      </w:r>
      <w:r w:rsidR="007F22E7">
        <w:rPr>
          <w:rFonts w:ascii="Arial" w:hAnsi="Arial" w:cs="Arial"/>
        </w:rPr>
        <w:lastRenderedPageBreak/>
        <w:t xml:space="preserve">analysis. BAC, SGE, and GSV led figure development. BAC led the primary writing, with SGE and GSV as secondary writers. BAC, SGE, RS, GAJ, and GSV performed code review on all code for the manuscript. All authors read final versions of drafts and gave final approval for publication. </w:t>
      </w:r>
    </w:p>
    <w:p w14:paraId="0C095C4A" w14:textId="77777777" w:rsidR="00E70891" w:rsidRDefault="00E70891" w:rsidP="00477A40">
      <w:pPr>
        <w:rPr>
          <w:rFonts w:ascii="Arial" w:hAnsi="Arial" w:cs="Arial"/>
        </w:rPr>
      </w:pPr>
    </w:p>
    <w:p w14:paraId="7B7333EB" w14:textId="77777777" w:rsidR="00E70891" w:rsidRPr="00E70891" w:rsidRDefault="00E70891" w:rsidP="00477A40">
      <w:pPr>
        <w:rPr>
          <w:rFonts w:ascii="Arial" w:hAnsi="Arial" w:cs="Arial"/>
        </w:rPr>
      </w:pPr>
    </w:p>
    <w:p w14:paraId="748C0675" w14:textId="151D43F4" w:rsidR="00477A40" w:rsidRPr="007F22E7" w:rsidRDefault="00477A40" w:rsidP="00477A40">
      <w:pPr>
        <w:rPr>
          <w:rFonts w:ascii="Arial" w:hAnsi="Arial" w:cs="Arial"/>
        </w:rPr>
      </w:pPr>
      <w:commentRangeStart w:id="3"/>
      <w:r w:rsidRPr="007F22E7">
        <w:rPr>
          <w:rFonts w:ascii="Arial" w:hAnsi="Arial" w:cs="Arial"/>
        </w:rPr>
        <w:t>TKTK under construction – please add contributions!</w:t>
      </w:r>
    </w:p>
    <w:p w14:paraId="3AE0BD00" w14:textId="77777777" w:rsidR="00477A40" w:rsidRPr="007F22E7" w:rsidRDefault="00477A40" w:rsidP="00477A40">
      <w:pPr>
        <w:rPr>
          <w:rFonts w:ascii="Arial" w:hAnsi="Arial" w:cs="Arial"/>
        </w:rPr>
      </w:pPr>
      <w:r w:rsidRPr="007F22E7">
        <w:rPr>
          <w:rFonts w:ascii="Arial" w:hAnsi="Arial" w:cs="Arial"/>
        </w:rPr>
        <w:t>BAC – primary writing, analysis, figure creation, code review</w:t>
      </w:r>
    </w:p>
    <w:p w14:paraId="5ABF84A3" w14:textId="77777777" w:rsidR="00477A40" w:rsidRPr="007F22E7" w:rsidRDefault="00477A40" w:rsidP="00477A40">
      <w:pPr>
        <w:rPr>
          <w:rFonts w:ascii="Arial" w:hAnsi="Arial" w:cs="Arial"/>
        </w:rPr>
      </w:pPr>
      <w:r w:rsidRPr="007F22E7">
        <w:rPr>
          <w:rFonts w:ascii="Arial" w:hAnsi="Arial" w:cs="Arial"/>
        </w:rPr>
        <w:t>SGE – analysis, figure creation, secondary writing, code review</w:t>
      </w:r>
    </w:p>
    <w:p w14:paraId="005040AD" w14:textId="77777777" w:rsidR="00477A40" w:rsidRPr="007F22E7" w:rsidRDefault="00477A40" w:rsidP="00477A40">
      <w:pPr>
        <w:rPr>
          <w:rFonts w:ascii="Arial" w:hAnsi="Arial" w:cs="Arial"/>
        </w:rPr>
      </w:pPr>
      <w:r w:rsidRPr="007F22E7">
        <w:rPr>
          <w:rFonts w:ascii="Arial" w:hAnsi="Arial" w:cs="Arial"/>
        </w:rPr>
        <w:t>AC – idea conception, initial and primary code development and documentation, fine-tuning of functions, foundation for package development</w:t>
      </w:r>
    </w:p>
    <w:p w14:paraId="21CDF00F" w14:textId="77777777" w:rsidR="00477A40" w:rsidRPr="007F22E7" w:rsidRDefault="00477A40" w:rsidP="00477A40">
      <w:pPr>
        <w:rPr>
          <w:rFonts w:ascii="Arial" w:hAnsi="Arial" w:cs="Arial"/>
        </w:rPr>
      </w:pPr>
      <w:r w:rsidRPr="007F22E7">
        <w:rPr>
          <w:rFonts w:ascii="Arial" w:hAnsi="Arial" w:cs="Arial"/>
        </w:rPr>
        <w:t>RS – further code development, including package development, bug fixes, documentation, fine-tuning of functions, unit testing, code review</w:t>
      </w:r>
    </w:p>
    <w:p w14:paraId="747F46AA" w14:textId="77777777" w:rsidR="00477A40" w:rsidRPr="007F22E7" w:rsidRDefault="00477A40" w:rsidP="00477A40">
      <w:pPr>
        <w:rPr>
          <w:rFonts w:ascii="Arial" w:hAnsi="Arial" w:cs="Arial"/>
        </w:rPr>
      </w:pPr>
      <w:r w:rsidRPr="007F22E7">
        <w:rPr>
          <w:rFonts w:ascii="Arial" w:hAnsi="Arial" w:cs="Arial"/>
        </w:rPr>
        <w:t>GAJ – further code development, vignette development, including fine-tuning of function, unit testing, package development, bug fixes, documentation, code review</w:t>
      </w:r>
    </w:p>
    <w:p w14:paraId="51C6E077" w14:textId="77777777" w:rsidR="00477A40" w:rsidRPr="007F22E7" w:rsidRDefault="00477A40" w:rsidP="00477A40">
      <w:pPr>
        <w:rPr>
          <w:rFonts w:ascii="Arial" w:hAnsi="Arial" w:cs="Arial"/>
        </w:rPr>
      </w:pPr>
      <w:r w:rsidRPr="007F22E7">
        <w:rPr>
          <w:rFonts w:ascii="Arial" w:hAnsi="Arial" w:cs="Arial"/>
        </w:rPr>
        <w:t>VF – idea conception, code development, analysis, writing</w:t>
      </w:r>
    </w:p>
    <w:p w14:paraId="559E270C" w14:textId="77777777" w:rsidR="00477A40" w:rsidRPr="007F22E7" w:rsidRDefault="00477A40" w:rsidP="00477A40">
      <w:pPr>
        <w:rPr>
          <w:rFonts w:ascii="Arial" w:hAnsi="Arial" w:cs="Arial"/>
        </w:rPr>
      </w:pPr>
      <w:r w:rsidRPr="007F22E7">
        <w:rPr>
          <w:rFonts w:ascii="Arial" w:hAnsi="Arial" w:cs="Arial"/>
        </w:rPr>
        <w:t>GSV – idea conception, initial and continued code development, writing, analysis, figure creation, code review</w:t>
      </w:r>
      <w:commentRangeEnd w:id="3"/>
      <w:r w:rsidR="007F22E7">
        <w:rPr>
          <w:rStyle w:val="CommentReference"/>
        </w:rPr>
        <w:commentReference w:id="3"/>
      </w:r>
    </w:p>
    <w:p w14:paraId="5566D2C7" w14:textId="77777777" w:rsidR="00F66F2C" w:rsidRDefault="00F66F2C"/>
    <w:sectPr w:rsidR="00F66F2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ppinger, Brittany" w:date="2025-04-04T12:49:00Z" w:initials="BC">
    <w:p w14:paraId="6143D7D6" w14:textId="77777777" w:rsidR="00477A40" w:rsidRDefault="00477A40" w:rsidP="00477A40">
      <w:pPr>
        <w:pStyle w:val="CommentText"/>
      </w:pPr>
      <w:r>
        <w:rPr>
          <w:rStyle w:val="CommentReference"/>
        </w:rPr>
        <w:annotationRef/>
      </w:r>
      <w:r>
        <w:t>Comp Bio: full title is 200 characters</w:t>
      </w:r>
    </w:p>
  </w:comment>
  <w:comment w:id="1" w:author="Coppinger, Brittany" w:date="2025-08-26T10:11:00Z" w:initials="BC">
    <w:p w14:paraId="2369FD69" w14:textId="77777777" w:rsidR="00924072" w:rsidRDefault="00924072" w:rsidP="00924072">
      <w:pPr>
        <w:pStyle w:val="CommentText"/>
      </w:pPr>
      <w:r>
        <w:rPr>
          <w:rStyle w:val="CommentReference"/>
        </w:rPr>
        <w:annotationRef/>
      </w:r>
      <w:r>
        <w:t xml:space="preserve">Shouldn’t this be “using synthetic frequency-modulated…” It seems like a weird half phrase the way it is now. </w:t>
      </w:r>
    </w:p>
  </w:comment>
  <w:comment w:id="2" w:author="Coppinger, Brittany" w:date="2024-12-16T10:08:00Z" w:initials="BC">
    <w:p w14:paraId="1917B9F8" w14:textId="77777777" w:rsidR="00477A40" w:rsidRDefault="00477A40" w:rsidP="00477A40">
      <w:pPr>
        <w:pStyle w:val="CommentText"/>
      </w:pPr>
      <w:r>
        <w:rPr>
          <w:rStyle w:val="CommentReference"/>
        </w:rPr>
        <w:annotationRef/>
      </w:r>
      <w:r>
        <w:rPr>
          <w:color w:val="1C1D1E"/>
          <w:highlight w:val="white"/>
        </w:rPr>
        <w:t>The statement should include an explanation of the contribution of each author, and each author should be mentioned by name.If you would like to use the </w:t>
      </w:r>
      <w:hyperlink r:id="rId1" w:history="1">
        <w:r w:rsidRPr="00C21D81">
          <w:rPr>
            <w:rStyle w:val="Hyperlink"/>
            <w:highlight w:val="white"/>
          </w:rPr>
          <w:t>CrediT taxonomy</w:t>
        </w:r>
      </w:hyperlink>
      <w:r>
        <w:rPr>
          <w:color w:val="1C1D1E"/>
          <w:highlight w:val="white"/>
        </w:rPr>
        <w:t>, you are welcome to do so. We suggest the following format for the Author Contributions statement:</w:t>
      </w:r>
    </w:p>
    <w:p w14:paraId="3E4617F7" w14:textId="77777777" w:rsidR="00477A40" w:rsidRDefault="00477A40" w:rsidP="00477A40">
      <w:pPr>
        <w:pStyle w:val="CommentText"/>
      </w:pPr>
      <w:r>
        <w:rPr>
          <w:i/>
          <w:iCs/>
          <w:color w:val="1C1D1E"/>
          <w:highlight w:val="white"/>
        </w:rPr>
        <w:t>[Name of author 1] and [Name of author 2] conceived the ideas and designed methodology; [Name of author 1] and [Name of author 3] collected the data; [Name of author 2] and [Name of author 4] analysed the data; [Name of author 1] and [Name of author 4] led the writing of the manuscript. All authors contributed critically to the drafts and gave final approval for publication.</w:t>
      </w:r>
    </w:p>
  </w:comment>
  <w:comment w:id="3" w:author="Coppinger, Brittany" w:date="2025-08-26T10:39:00Z" w:initials="BC">
    <w:p w14:paraId="09814BAC" w14:textId="77777777" w:rsidR="007F22E7" w:rsidRDefault="007F22E7" w:rsidP="007F22E7">
      <w:pPr>
        <w:pStyle w:val="CommentText"/>
      </w:pPr>
      <w:r>
        <w:rPr>
          <w:rStyle w:val="CommentReference"/>
        </w:rPr>
        <w:annotationRef/>
      </w:r>
      <w:r>
        <w:t xml:space="preserve">After you edit the contribution paragraph, don’t forget to delete this! Leaving it here now just in case.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43D7D6" w15:done="0"/>
  <w15:commentEx w15:paraId="2369FD69" w15:paraIdParent="6143D7D6" w15:done="0"/>
  <w15:commentEx w15:paraId="3E4617F7" w15:done="0"/>
  <w15:commentEx w15:paraId="09814B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B6B7D" w16cex:dateUtc="2025-04-04T16:49:00Z"/>
  <w16cex:commentExtensible w16cex:durableId="094B62E8" w16cex:dateUtc="2025-08-26T14:11:00Z"/>
  <w16cex:commentExtensible w16cex:durableId="732838DB" w16cex:dateUtc="2024-12-16T15:08:00Z"/>
  <w16cex:commentExtensible w16cex:durableId="4CCB2853" w16cex:dateUtc="2025-08-26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43D7D6" w16cid:durableId="2D3B6B7D"/>
  <w16cid:commentId w16cid:paraId="2369FD69" w16cid:durableId="094B62E8"/>
  <w16cid:commentId w16cid:paraId="3E4617F7" w16cid:durableId="732838DB"/>
  <w16cid:commentId w16cid:paraId="09814BAC" w16cid:durableId="4CCB28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ppinger, Brittany">
    <w15:presenceInfo w15:providerId="AD" w15:userId="S::copping7@msu.edu::91362ca3-4f6d-449f-8348-5f9a153127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40"/>
    <w:rsid w:val="003451A3"/>
    <w:rsid w:val="00477A40"/>
    <w:rsid w:val="007F22E7"/>
    <w:rsid w:val="00806D72"/>
    <w:rsid w:val="00924072"/>
    <w:rsid w:val="00E70891"/>
    <w:rsid w:val="00F6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6CFF"/>
  <w15:chartTrackingRefBased/>
  <w15:docId w15:val="{CDF5FDAE-C3CB-419E-AF91-FE99257B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A40"/>
    <w:pPr>
      <w:spacing w:after="0" w:line="240" w:lineRule="auto"/>
    </w:pPr>
    <w:rPr>
      <w:kern w:val="2"/>
      <w:sz w:val="24"/>
      <w:szCs w:val="24"/>
      <w14:ligatures w14:val="standardContextual"/>
    </w:rPr>
  </w:style>
  <w:style w:type="paragraph" w:styleId="Heading1">
    <w:name w:val="heading 1"/>
    <w:basedOn w:val="Normal"/>
    <w:next w:val="Normal"/>
    <w:link w:val="Heading1Char"/>
    <w:uiPriority w:val="9"/>
    <w:qFormat/>
    <w:rsid w:val="00477A40"/>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477A40"/>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477A40"/>
    <w:pPr>
      <w:keepNext/>
      <w:keepLines/>
      <w:spacing w:before="160" w:after="80" w:line="259" w:lineRule="auto"/>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477A40"/>
    <w:pPr>
      <w:keepNext/>
      <w:keepLines/>
      <w:spacing w:before="80" w:after="40" w:line="259" w:lineRule="auto"/>
      <w:outlineLvl w:val="3"/>
    </w:pPr>
    <w:rPr>
      <w:rFonts w:eastAsiaTheme="majorEastAsia" w:cstheme="majorBidi"/>
      <w:i/>
      <w:iCs/>
      <w:color w:val="0F4761" w:themeColor="accent1" w:themeShade="BF"/>
      <w:kern w:val="0"/>
      <w:sz w:val="22"/>
      <w:szCs w:val="22"/>
      <w14:ligatures w14:val="none"/>
    </w:rPr>
  </w:style>
  <w:style w:type="paragraph" w:styleId="Heading5">
    <w:name w:val="heading 5"/>
    <w:basedOn w:val="Normal"/>
    <w:next w:val="Normal"/>
    <w:link w:val="Heading5Char"/>
    <w:uiPriority w:val="9"/>
    <w:semiHidden/>
    <w:unhideWhenUsed/>
    <w:qFormat/>
    <w:rsid w:val="00477A40"/>
    <w:pPr>
      <w:keepNext/>
      <w:keepLines/>
      <w:spacing w:before="80" w:after="40" w:line="259" w:lineRule="auto"/>
      <w:outlineLvl w:val="4"/>
    </w:pPr>
    <w:rPr>
      <w:rFonts w:eastAsiaTheme="majorEastAsia" w:cstheme="majorBidi"/>
      <w:color w:val="0F4761" w:themeColor="accent1" w:themeShade="BF"/>
      <w:kern w:val="0"/>
      <w:sz w:val="22"/>
      <w:szCs w:val="22"/>
      <w14:ligatures w14:val="none"/>
    </w:rPr>
  </w:style>
  <w:style w:type="paragraph" w:styleId="Heading6">
    <w:name w:val="heading 6"/>
    <w:basedOn w:val="Normal"/>
    <w:next w:val="Normal"/>
    <w:link w:val="Heading6Char"/>
    <w:uiPriority w:val="9"/>
    <w:semiHidden/>
    <w:unhideWhenUsed/>
    <w:qFormat/>
    <w:rsid w:val="00477A40"/>
    <w:pPr>
      <w:keepNext/>
      <w:keepLines/>
      <w:spacing w:before="40" w:line="259" w:lineRule="auto"/>
      <w:outlineLvl w:val="5"/>
    </w:pPr>
    <w:rPr>
      <w:rFonts w:eastAsiaTheme="majorEastAsia" w:cstheme="majorBidi"/>
      <w:i/>
      <w:iCs/>
      <w:color w:val="595959" w:themeColor="text1" w:themeTint="A6"/>
      <w:kern w:val="0"/>
      <w:sz w:val="22"/>
      <w:szCs w:val="22"/>
      <w14:ligatures w14:val="none"/>
    </w:rPr>
  </w:style>
  <w:style w:type="paragraph" w:styleId="Heading7">
    <w:name w:val="heading 7"/>
    <w:basedOn w:val="Normal"/>
    <w:next w:val="Normal"/>
    <w:link w:val="Heading7Char"/>
    <w:uiPriority w:val="9"/>
    <w:semiHidden/>
    <w:unhideWhenUsed/>
    <w:qFormat/>
    <w:rsid w:val="00477A40"/>
    <w:pPr>
      <w:keepNext/>
      <w:keepLines/>
      <w:spacing w:before="40" w:line="259" w:lineRule="auto"/>
      <w:outlineLvl w:val="6"/>
    </w:pPr>
    <w:rPr>
      <w:rFonts w:eastAsiaTheme="majorEastAsia" w:cstheme="majorBidi"/>
      <w:color w:val="595959" w:themeColor="text1" w:themeTint="A6"/>
      <w:kern w:val="0"/>
      <w:sz w:val="22"/>
      <w:szCs w:val="22"/>
      <w14:ligatures w14:val="none"/>
    </w:rPr>
  </w:style>
  <w:style w:type="paragraph" w:styleId="Heading8">
    <w:name w:val="heading 8"/>
    <w:basedOn w:val="Normal"/>
    <w:next w:val="Normal"/>
    <w:link w:val="Heading8Char"/>
    <w:uiPriority w:val="9"/>
    <w:semiHidden/>
    <w:unhideWhenUsed/>
    <w:qFormat/>
    <w:rsid w:val="00477A40"/>
    <w:pPr>
      <w:keepNext/>
      <w:keepLines/>
      <w:spacing w:line="259" w:lineRule="auto"/>
      <w:outlineLvl w:val="7"/>
    </w:pPr>
    <w:rPr>
      <w:rFonts w:eastAsiaTheme="majorEastAsia" w:cstheme="majorBidi"/>
      <w:i/>
      <w:iCs/>
      <w:color w:val="272727" w:themeColor="text1" w:themeTint="D8"/>
      <w:kern w:val="0"/>
      <w:sz w:val="22"/>
      <w:szCs w:val="22"/>
      <w14:ligatures w14:val="none"/>
    </w:rPr>
  </w:style>
  <w:style w:type="paragraph" w:styleId="Heading9">
    <w:name w:val="heading 9"/>
    <w:basedOn w:val="Normal"/>
    <w:next w:val="Normal"/>
    <w:link w:val="Heading9Char"/>
    <w:uiPriority w:val="9"/>
    <w:semiHidden/>
    <w:unhideWhenUsed/>
    <w:qFormat/>
    <w:rsid w:val="00477A40"/>
    <w:pPr>
      <w:keepNext/>
      <w:keepLines/>
      <w:spacing w:line="259" w:lineRule="auto"/>
      <w:outlineLvl w:val="8"/>
    </w:pPr>
    <w:rPr>
      <w:rFonts w:eastAsiaTheme="majorEastAsia" w:cstheme="majorBidi"/>
      <w:color w:val="272727" w:themeColor="text1" w:themeTint="D8"/>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A40"/>
    <w:rPr>
      <w:rFonts w:eastAsiaTheme="majorEastAsia" w:cstheme="majorBidi"/>
      <w:color w:val="272727" w:themeColor="text1" w:themeTint="D8"/>
    </w:rPr>
  </w:style>
  <w:style w:type="paragraph" w:styleId="Title">
    <w:name w:val="Title"/>
    <w:basedOn w:val="Normal"/>
    <w:next w:val="Normal"/>
    <w:link w:val="TitleChar"/>
    <w:uiPriority w:val="10"/>
    <w:qFormat/>
    <w:rsid w:val="00477A40"/>
    <w:pPr>
      <w:spacing w:after="80"/>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477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A40"/>
    <w:pPr>
      <w:numPr>
        <w:ilvl w:val="1"/>
      </w:numPr>
      <w:spacing w:after="160" w:line="259"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477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A40"/>
    <w:pPr>
      <w:spacing w:before="160" w:after="160" w:line="259" w:lineRule="auto"/>
      <w:jc w:val="center"/>
    </w:pPr>
    <w:rPr>
      <w:i/>
      <w:iCs/>
      <w:color w:val="404040" w:themeColor="text1" w:themeTint="BF"/>
      <w:kern w:val="0"/>
      <w:sz w:val="22"/>
      <w:szCs w:val="22"/>
      <w14:ligatures w14:val="none"/>
    </w:rPr>
  </w:style>
  <w:style w:type="character" w:customStyle="1" w:styleId="QuoteChar">
    <w:name w:val="Quote Char"/>
    <w:basedOn w:val="DefaultParagraphFont"/>
    <w:link w:val="Quote"/>
    <w:uiPriority w:val="29"/>
    <w:rsid w:val="00477A40"/>
    <w:rPr>
      <w:i/>
      <w:iCs/>
      <w:color w:val="404040" w:themeColor="text1" w:themeTint="BF"/>
    </w:rPr>
  </w:style>
  <w:style w:type="paragraph" w:styleId="ListParagraph">
    <w:name w:val="List Paragraph"/>
    <w:basedOn w:val="Normal"/>
    <w:uiPriority w:val="34"/>
    <w:qFormat/>
    <w:rsid w:val="00477A40"/>
    <w:pPr>
      <w:spacing w:after="160" w:line="259" w:lineRule="auto"/>
      <w:ind w:left="720"/>
      <w:contextualSpacing/>
    </w:pPr>
    <w:rPr>
      <w:kern w:val="0"/>
      <w:sz w:val="22"/>
      <w:szCs w:val="22"/>
      <w14:ligatures w14:val="none"/>
    </w:rPr>
  </w:style>
  <w:style w:type="character" w:styleId="IntenseEmphasis">
    <w:name w:val="Intense Emphasis"/>
    <w:basedOn w:val="DefaultParagraphFont"/>
    <w:uiPriority w:val="21"/>
    <w:qFormat/>
    <w:rsid w:val="00477A40"/>
    <w:rPr>
      <w:i/>
      <w:iCs/>
      <w:color w:val="0F4761" w:themeColor="accent1" w:themeShade="BF"/>
    </w:rPr>
  </w:style>
  <w:style w:type="paragraph" w:styleId="IntenseQuote">
    <w:name w:val="Intense Quote"/>
    <w:basedOn w:val="Normal"/>
    <w:next w:val="Normal"/>
    <w:link w:val="IntenseQuoteChar"/>
    <w:uiPriority w:val="30"/>
    <w:qFormat/>
    <w:rsid w:val="00477A4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14:ligatures w14:val="none"/>
    </w:rPr>
  </w:style>
  <w:style w:type="character" w:customStyle="1" w:styleId="IntenseQuoteChar">
    <w:name w:val="Intense Quote Char"/>
    <w:basedOn w:val="DefaultParagraphFont"/>
    <w:link w:val="IntenseQuote"/>
    <w:uiPriority w:val="30"/>
    <w:rsid w:val="00477A40"/>
    <w:rPr>
      <w:i/>
      <w:iCs/>
      <w:color w:val="0F4761" w:themeColor="accent1" w:themeShade="BF"/>
    </w:rPr>
  </w:style>
  <w:style w:type="character" w:styleId="IntenseReference">
    <w:name w:val="Intense Reference"/>
    <w:basedOn w:val="DefaultParagraphFont"/>
    <w:uiPriority w:val="32"/>
    <w:qFormat/>
    <w:rsid w:val="00477A40"/>
    <w:rPr>
      <w:b/>
      <w:bCs/>
      <w:smallCaps/>
      <w:color w:val="0F4761" w:themeColor="accent1" w:themeShade="BF"/>
      <w:spacing w:val="5"/>
    </w:rPr>
  </w:style>
  <w:style w:type="paragraph" w:customStyle="1" w:styleId="BodyA">
    <w:name w:val="Body A"/>
    <w:qFormat/>
    <w:rsid w:val="00477A40"/>
    <w:pPr>
      <w:spacing w:after="0" w:line="240" w:lineRule="auto"/>
    </w:pPr>
    <w:rPr>
      <w:rFonts w:ascii="Helvetica Neue" w:eastAsia="Arial Unicode MS" w:hAnsi="Helvetica Neue" w:cs="Arial Unicode MS"/>
      <w:color w:val="000000"/>
      <w:u w:color="000000"/>
      <w14:textOutline w14:w="12700" w14:cap="flat" w14:cmpd="sng" w14:algn="ctr">
        <w14:noFill/>
        <w14:prstDash w14:val="solid"/>
        <w14:miter w14:lim="400000"/>
      </w14:textOutline>
    </w:rPr>
  </w:style>
  <w:style w:type="character" w:styleId="Hyperlink">
    <w:name w:val="Hyperlink"/>
    <w:basedOn w:val="DefaultParagraphFont"/>
    <w:uiPriority w:val="99"/>
    <w:unhideWhenUsed/>
    <w:rsid w:val="00477A40"/>
    <w:rPr>
      <w:color w:val="467886" w:themeColor="hyperlink"/>
      <w:u w:val="single"/>
    </w:rPr>
  </w:style>
  <w:style w:type="character" w:styleId="CommentReference">
    <w:name w:val="annotation reference"/>
    <w:basedOn w:val="DefaultParagraphFont"/>
    <w:uiPriority w:val="99"/>
    <w:semiHidden/>
    <w:unhideWhenUsed/>
    <w:rsid w:val="00477A40"/>
    <w:rPr>
      <w:sz w:val="16"/>
      <w:szCs w:val="16"/>
    </w:rPr>
  </w:style>
  <w:style w:type="paragraph" w:styleId="CommentText">
    <w:name w:val="annotation text"/>
    <w:basedOn w:val="Normal"/>
    <w:link w:val="CommentTextChar"/>
    <w:uiPriority w:val="99"/>
    <w:unhideWhenUsed/>
    <w:rsid w:val="00477A40"/>
    <w:rPr>
      <w:sz w:val="20"/>
      <w:szCs w:val="20"/>
    </w:rPr>
  </w:style>
  <w:style w:type="character" w:customStyle="1" w:styleId="CommentTextChar">
    <w:name w:val="Comment Text Char"/>
    <w:basedOn w:val="DefaultParagraphFont"/>
    <w:link w:val="CommentText"/>
    <w:uiPriority w:val="99"/>
    <w:rsid w:val="00477A40"/>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924072"/>
    <w:rPr>
      <w:b/>
      <w:bCs/>
    </w:rPr>
  </w:style>
  <w:style w:type="character" w:customStyle="1" w:styleId="CommentSubjectChar">
    <w:name w:val="Comment Subject Char"/>
    <w:basedOn w:val="CommentTextChar"/>
    <w:link w:val="CommentSubject"/>
    <w:uiPriority w:val="99"/>
    <w:semiHidden/>
    <w:rsid w:val="00924072"/>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credit.niso.org/contributor-roles-defined/"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smithvid@msu.edu"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Coppinger, Brittany</dc:creator>
  <cp:keywords/>
  <dc:description/>
  <cp:lastModifiedBy>Coppinger, Brittany</cp:lastModifiedBy>
  <cp:revision>2</cp:revision>
  <dcterms:created xsi:type="dcterms:W3CDTF">2025-08-26T14:08:00Z</dcterms:created>
  <dcterms:modified xsi:type="dcterms:W3CDTF">2025-08-26T14:39:00Z</dcterms:modified>
</cp:coreProperties>
</file>