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AE94A0" w14:textId="4DEDB309" w:rsidR="006444A2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Title</w:t>
      </w:r>
      <w:r w:rsidRPr="00CE6281">
        <w:rPr>
          <w:rFonts w:ascii="Arial" w:hAnsi="Arial" w:cs="Arial"/>
        </w:rPr>
        <w:t>:</w:t>
      </w:r>
      <w:r w:rsidR="00CE588D" w:rsidRPr="00CE6281">
        <w:rPr>
          <w:rFonts w:ascii="Arial" w:hAnsi="Arial" w:cs="Arial"/>
        </w:rPr>
        <w:t xml:space="preserve"> TKTK</w:t>
      </w:r>
    </w:p>
    <w:p w14:paraId="137D99E0" w14:textId="77777777" w:rsidR="00866CBC" w:rsidRPr="00CE6281" w:rsidRDefault="00866CBC">
      <w:pPr>
        <w:rPr>
          <w:rFonts w:ascii="Arial" w:hAnsi="Arial" w:cs="Arial"/>
        </w:rPr>
      </w:pPr>
    </w:p>
    <w:p w14:paraId="08024DBC" w14:textId="0C2CC828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Running Title</w:t>
      </w:r>
      <w:r w:rsidRPr="00CE6281">
        <w:rPr>
          <w:rFonts w:ascii="Arial" w:hAnsi="Arial" w:cs="Arial"/>
        </w:rPr>
        <w:t>:</w:t>
      </w:r>
      <w:r w:rsidR="00CE588D" w:rsidRPr="00CE6281">
        <w:rPr>
          <w:rFonts w:ascii="Arial" w:hAnsi="Arial" w:cs="Arial"/>
        </w:rPr>
        <w:t xml:space="preserve"> TKTK</w:t>
      </w:r>
      <w:r w:rsidR="00AD0723" w:rsidRPr="00CE6281">
        <w:rPr>
          <w:rFonts w:ascii="Arial" w:hAnsi="Arial" w:cs="Arial"/>
        </w:rPr>
        <w:t xml:space="preserve"> </w:t>
      </w:r>
      <w:proofErr w:type="spellStart"/>
      <w:r w:rsidR="00AD0723" w:rsidRPr="00CE6281">
        <w:rPr>
          <w:rFonts w:ascii="Arial" w:hAnsi="Arial" w:cs="Arial"/>
        </w:rPr>
        <w:t>paRsynth</w:t>
      </w:r>
      <w:proofErr w:type="spellEnd"/>
      <w:r w:rsidR="00AD0723" w:rsidRPr="00CE6281">
        <w:rPr>
          <w:rFonts w:ascii="Arial" w:hAnsi="Arial" w:cs="Arial"/>
        </w:rPr>
        <w:t xml:space="preserve"> methods</w:t>
      </w:r>
    </w:p>
    <w:p w14:paraId="3156D3E7" w14:textId="77777777" w:rsidR="00866CBC" w:rsidRPr="00CE6281" w:rsidRDefault="00866CBC">
      <w:pPr>
        <w:rPr>
          <w:rFonts w:ascii="Arial" w:hAnsi="Arial" w:cs="Arial"/>
        </w:rPr>
      </w:pPr>
    </w:p>
    <w:p w14:paraId="48E86276" w14:textId="54B6C440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Authors</w:t>
      </w:r>
      <w:r w:rsidRPr="00CE6281">
        <w:rPr>
          <w:rFonts w:ascii="Arial" w:hAnsi="Arial" w:cs="Arial"/>
        </w:rPr>
        <w:t>:</w:t>
      </w:r>
      <w:r w:rsidR="002101A7" w:rsidRPr="00CE6281">
        <w:rPr>
          <w:rFonts w:ascii="Arial" w:hAnsi="Arial" w:cs="Arial"/>
        </w:rPr>
        <w:t xml:space="preserve"> Coppinger, B.A.</w:t>
      </w:r>
      <w:r w:rsidR="0020218B" w:rsidRPr="00CE6281">
        <w:rPr>
          <w:rFonts w:ascii="Arial" w:hAnsi="Arial" w:cs="Arial"/>
        </w:rPr>
        <w:t xml:space="preserve">, </w:t>
      </w:r>
      <w:r w:rsidR="000D6745" w:rsidRPr="00CE6281">
        <w:rPr>
          <w:rFonts w:ascii="Arial" w:hAnsi="Arial" w:cs="Arial"/>
        </w:rPr>
        <w:t>*Cross, A., *</w:t>
      </w:r>
      <w:r w:rsidR="007929A1" w:rsidRPr="00CE6281">
        <w:rPr>
          <w:rFonts w:ascii="Arial" w:hAnsi="Arial" w:cs="Arial"/>
        </w:rPr>
        <w:t xml:space="preserve">Samman, R., </w:t>
      </w:r>
      <w:r w:rsidR="004051E0" w:rsidRPr="00CE6281">
        <w:rPr>
          <w:rFonts w:ascii="Arial" w:hAnsi="Arial" w:cs="Arial"/>
        </w:rPr>
        <w:t>*</w:t>
      </w:r>
      <w:r w:rsidR="007929A1" w:rsidRPr="00CE6281">
        <w:rPr>
          <w:rFonts w:ascii="Arial" w:hAnsi="Arial" w:cs="Arial"/>
        </w:rPr>
        <w:t>Ju</w:t>
      </w:r>
      <w:r w:rsidR="00447329" w:rsidRPr="00CE6281">
        <w:rPr>
          <w:rFonts w:ascii="Arial" w:hAnsi="Arial" w:cs="Arial"/>
        </w:rPr>
        <w:t>á</w:t>
      </w:r>
      <w:r w:rsidR="007929A1" w:rsidRPr="00CE6281">
        <w:rPr>
          <w:rFonts w:ascii="Arial" w:hAnsi="Arial" w:cs="Arial"/>
        </w:rPr>
        <w:t xml:space="preserve">rez, </w:t>
      </w:r>
      <w:r w:rsidR="00447329" w:rsidRPr="00CE6281">
        <w:rPr>
          <w:rFonts w:ascii="Arial" w:hAnsi="Arial" w:cs="Arial"/>
        </w:rPr>
        <w:t xml:space="preserve">A., </w:t>
      </w:r>
      <w:r w:rsidR="004051E0" w:rsidRPr="00CE6281">
        <w:rPr>
          <w:rFonts w:ascii="Arial" w:hAnsi="Arial" w:cs="Arial"/>
        </w:rPr>
        <w:t xml:space="preserve">*Eckhardt, S.G., </w:t>
      </w:r>
      <w:r w:rsidR="00376A61" w:rsidRPr="00CE6281">
        <w:rPr>
          <w:rFonts w:ascii="Arial" w:hAnsi="Arial" w:cs="Arial"/>
        </w:rPr>
        <w:t>*</w:t>
      </w:r>
      <w:r w:rsidR="004051E0" w:rsidRPr="00CE6281">
        <w:rPr>
          <w:rFonts w:ascii="Arial" w:hAnsi="Arial" w:cs="Arial"/>
        </w:rPr>
        <w:t xml:space="preserve">Ferdinand, V., </w:t>
      </w:r>
      <w:r w:rsidR="00C80BE0" w:rsidRPr="00CE6281">
        <w:rPr>
          <w:rFonts w:ascii="Arial" w:hAnsi="Arial" w:cs="Arial"/>
        </w:rPr>
        <w:t>Smith-Vidaurre, G.</w:t>
      </w:r>
    </w:p>
    <w:p w14:paraId="5C3FD6E1" w14:textId="71DE5F7E" w:rsidR="00866CBC" w:rsidRPr="00CE6281" w:rsidRDefault="00866CBC">
      <w:pPr>
        <w:rPr>
          <w:rFonts w:ascii="Arial" w:hAnsi="Arial" w:cs="Arial"/>
        </w:rPr>
      </w:pPr>
    </w:p>
    <w:p w14:paraId="230B9D79" w14:textId="551C13F8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Affiliations</w:t>
      </w:r>
      <w:r w:rsidRPr="00CE6281">
        <w:rPr>
          <w:rFonts w:ascii="Arial" w:hAnsi="Arial" w:cs="Arial"/>
        </w:rPr>
        <w:t>:</w:t>
      </w:r>
      <w:r w:rsidR="002543B5" w:rsidRPr="00CE6281">
        <w:rPr>
          <w:rFonts w:ascii="Arial" w:hAnsi="Arial" w:cs="Arial"/>
        </w:rPr>
        <w:t xml:space="preserve"> TKTK update</w:t>
      </w:r>
    </w:p>
    <w:p w14:paraId="355A9BAD" w14:textId="77777777" w:rsidR="00522953" w:rsidRPr="00CE6281" w:rsidRDefault="00522953">
      <w:pPr>
        <w:rPr>
          <w:rFonts w:ascii="Arial" w:hAnsi="Arial" w:cs="Arial"/>
        </w:rPr>
      </w:pPr>
    </w:p>
    <w:p w14:paraId="3F6B5630" w14:textId="48F181BE" w:rsidR="00BC03A3" w:rsidRPr="00CE6281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1</w:t>
      </w:r>
      <w:r w:rsidRPr="00CE6281">
        <w:rPr>
          <w:rFonts w:ascii="Arial" w:hAnsi="Arial" w:cs="Arial"/>
          <w:sz w:val="24"/>
          <w:szCs w:val="24"/>
        </w:rPr>
        <w:t>Department of Integrative Biology</w:t>
      </w:r>
      <w:r w:rsidR="00420433" w:rsidRPr="00CE6281">
        <w:rPr>
          <w:rFonts w:ascii="Arial" w:hAnsi="Arial" w:cs="Arial"/>
          <w:sz w:val="24"/>
          <w:szCs w:val="24"/>
        </w:rPr>
        <w:t>, Michigan State University, East Lansing, MI USA</w:t>
      </w:r>
    </w:p>
    <w:p w14:paraId="13D63D4B" w14:textId="740B35DB" w:rsidR="00BC03A3" w:rsidRPr="00CE6281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2</w:t>
      </w:r>
      <w:r w:rsidRPr="00CE6281">
        <w:rPr>
          <w:rFonts w:ascii="Arial" w:hAnsi="Arial" w:cs="Arial"/>
          <w:sz w:val="24"/>
          <w:szCs w:val="24"/>
        </w:rPr>
        <w:t>Department of Computational Mathematics, Science, and Engineering</w:t>
      </w:r>
      <w:r w:rsidR="00420433" w:rsidRPr="00CE6281">
        <w:rPr>
          <w:rFonts w:ascii="Arial" w:hAnsi="Arial" w:cs="Arial"/>
          <w:sz w:val="24"/>
          <w:szCs w:val="24"/>
        </w:rPr>
        <w:t>, Michigan State University, East Lansing, MI USA</w:t>
      </w:r>
    </w:p>
    <w:p w14:paraId="2459B376" w14:textId="3811FC4E" w:rsidR="00522953" w:rsidRPr="00CE6281" w:rsidRDefault="00BC03A3" w:rsidP="006D38AE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3</w:t>
      </w:r>
      <w:r w:rsidRPr="00CE6281">
        <w:rPr>
          <w:rFonts w:ascii="Arial" w:hAnsi="Arial" w:cs="Arial"/>
          <w:sz w:val="24"/>
          <w:szCs w:val="24"/>
        </w:rPr>
        <w:t>Ecology, Evolution, and Behavior Program</w:t>
      </w:r>
      <w:r w:rsidR="000E3DC4" w:rsidRPr="00CE6281">
        <w:rPr>
          <w:rFonts w:ascii="Arial" w:eastAsia="Arial" w:hAnsi="Arial" w:cs="Arial"/>
          <w:sz w:val="24"/>
          <w:szCs w:val="24"/>
        </w:rPr>
        <w:t xml:space="preserve">, </w:t>
      </w:r>
      <w:r w:rsidRPr="00CE6281">
        <w:rPr>
          <w:rFonts w:ascii="Arial" w:hAnsi="Arial" w:cs="Arial"/>
          <w:sz w:val="24"/>
          <w:szCs w:val="24"/>
        </w:rPr>
        <w:t>Michigan State University, East Lansing, MI USA</w:t>
      </w:r>
    </w:p>
    <w:p w14:paraId="4F4FDD25" w14:textId="77777777" w:rsidR="00866CBC" w:rsidRPr="00CE6281" w:rsidRDefault="00866CBC">
      <w:pPr>
        <w:rPr>
          <w:rFonts w:ascii="Arial" w:hAnsi="Arial" w:cs="Arial"/>
        </w:rPr>
      </w:pPr>
    </w:p>
    <w:p w14:paraId="48CA7280" w14:textId="5102132E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Target Journal</w:t>
      </w:r>
      <w:r w:rsidR="00F566C7" w:rsidRPr="00CE6281">
        <w:rPr>
          <w:rFonts w:ascii="Arial" w:hAnsi="Arial" w:cs="Arial"/>
        </w:rPr>
        <w:t>:</w:t>
      </w:r>
      <w:r w:rsidR="00E33B22" w:rsidRPr="00CE6281">
        <w:rPr>
          <w:rFonts w:ascii="Arial" w:hAnsi="Arial" w:cs="Arial"/>
        </w:rPr>
        <w:t xml:space="preserve"> </w:t>
      </w:r>
      <w:hyperlink r:id="rId5" w:history="1">
        <w:r w:rsidR="00CE37CA" w:rsidRPr="00CE6281">
          <w:rPr>
            <w:rStyle w:val="Hyperlink"/>
            <w:rFonts w:ascii="Arial" w:hAnsi="Arial" w:cs="Arial"/>
          </w:rPr>
          <w:t>Methods in Ecology and Evolution</w:t>
        </w:r>
      </w:hyperlink>
    </w:p>
    <w:p w14:paraId="3FD5E117" w14:textId="77777777" w:rsidR="00CB31C9" w:rsidRPr="00CE6281" w:rsidRDefault="00CB31C9">
      <w:pPr>
        <w:rPr>
          <w:rFonts w:ascii="Arial" w:hAnsi="Arial" w:cs="Arial"/>
        </w:rPr>
      </w:pPr>
    </w:p>
    <w:p w14:paraId="477BAE2E" w14:textId="3D38664C" w:rsidR="00B75BBA" w:rsidRPr="00CE6281" w:rsidRDefault="00B75BBA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Article Type</w:t>
      </w:r>
      <w:r w:rsidRPr="00CE6281">
        <w:rPr>
          <w:rFonts w:ascii="Arial" w:hAnsi="Arial" w:cs="Arial"/>
        </w:rPr>
        <w:t>: Research Article</w:t>
      </w:r>
    </w:p>
    <w:p w14:paraId="20A37BF1" w14:textId="77777777" w:rsidR="00B75BBA" w:rsidRPr="00CE6281" w:rsidRDefault="00B75BBA">
      <w:pPr>
        <w:rPr>
          <w:rFonts w:ascii="Arial" w:hAnsi="Arial" w:cs="Arial"/>
        </w:rPr>
      </w:pPr>
    </w:p>
    <w:p w14:paraId="3D03394F" w14:textId="47D70029" w:rsidR="006444A2" w:rsidRPr="00CE6281" w:rsidRDefault="00CB31C9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Word Count</w:t>
      </w:r>
      <w:r w:rsidRPr="00CE6281">
        <w:rPr>
          <w:rFonts w:ascii="Arial" w:hAnsi="Arial" w:cs="Arial"/>
        </w:rPr>
        <w:t xml:space="preserve">: </w:t>
      </w:r>
      <w:proofErr w:type="gramStart"/>
      <w:r w:rsidR="00517711" w:rsidRPr="00CE6281">
        <w:rPr>
          <w:rFonts w:ascii="Arial" w:hAnsi="Arial" w:cs="Arial"/>
        </w:rPr>
        <w:t>8</w:t>
      </w:r>
      <w:r w:rsidR="003C233B" w:rsidRPr="00CE6281">
        <w:rPr>
          <w:rFonts w:ascii="Arial" w:hAnsi="Arial" w:cs="Arial"/>
        </w:rPr>
        <w:t xml:space="preserve">000 </w:t>
      </w:r>
      <w:r w:rsidR="00346181" w:rsidRPr="00CE6281">
        <w:rPr>
          <w:rFonts w:ascii="Arial" w:hAnsi="Arial" w:cs="Arial"/>
        </w:rPr>
        <w:t>word</w:t>
      </w:r>
      <w:proofErr w:type="gramEnd"/>
      <w:r w:rsidR="00346181" w:rsidRPr="00CE6281">
        <w:rPr>
          <w:rFonts w:ascii="Arial" w:hAnsi="Arial" w:cs="Arial"/>
        </w:rPr>
        <w:t xml:space="preserve"> </w:t>
      </w:r>
      <w:r w:rsidR="003C233B" w:rsidRPr="00CE6281">
        <w:rPr>
          <w:rFonts w:ascii="Arial" w:hAnsi="Arial" w:cs="Arial"/>
        </w:rPr>
        <w:t>limit</w:t>
      </w:r>
      <w:r w:rsidR="00BF0B88" w:rsidRPr="00CE6281">
        <w:rPr>
          <w:rFonts w:ascii="Arial" w:hAnsi="Arial" w:cs="Arial"/>
        </w:rPr>
        <w:t xml:space="preserve"> (</w:t>
      </w:r>
      <w:r w:rsidR="000869CA" w:rsidRPr="00CE6281">
        <w:rPr>
          <w:rFonts w:ascii="Arial" w:hAnsi="Arial" w:cs="Arial"/>
        </w:rPr>
        <w:t>includes references</w:t>
      </w:r>
      <w:r w:rsidR="00BD3497" w:rsidRPr="00CE6281">
        <w:rPr>
          <w:rFonts w:ascii="Arial" w:hAnsi="Arial" w:cs="Arial"/>
        </w:rPr>
        <w:t xml:space="preserve">, </w:t>
      </w:r>
      <w:r w:rsidR="00BC01E5" w:rsidRPr="00CE6281">
        <w:rPr>
          <w:rFonts w:ascii="Arial" w:hAnsi="Arial" w:cs="Arial"/>
        </w:rPr>
        <w:t>fi</w:t>
      </w:r>
      <w:r w:rsidR="008A1303" w:rsidRPr="00CE6281">
        <w:rPr>
          <w:rFonts w:ascii="Arial" w:hAnsi="Arial" w:cs="Arial"/>
        </w:rPr>
        <w:t>g</w:t>
      </w:r>
      <w:r w:rsidR="00BC01E5" w:rsidRPr="00CE6281">
        <w:rPr>
          <w:rFonts w:ascii="Arial" w:hAnsi="Arial" w:cs="Arial"/>
        </w:rPr>
        <w:t xml:space="preserve">ure captions, </w:t>
      </w:r>
      <w:r w:rsidR="008A1303" w:rsidRPr="00CE6281">
        <w:rPr>
          <w:rFonts w:ascii="Arial" w:hAnsi="Arial" w:cs="Arial"/>
        </w:rPr>
        <w:t>tables)</w:t>
      </w:r>
    </w:p>
    <w:p w14:paraId="09E608CE" w14:textId="77777777" w:rsidR="006444A2" w:rsidRPr="00CE6281" w:rsidRDefault="006444A2">
      <w:pPr>
        <w:rPr>
          <w:rFonts w:ascii="Arial" w:hAnsi="Arial" w:cs="Arial"/>
        </w:rPr>
      </w:pPr>
    </w:p>
    <w:p w14:paraId="34395148" w14:textId="77777777" w:rsidR="001A6AA7" w:rsidRPr="00CE6281" w:rsidRDefault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br w:type="page"/>
      </w:r>
    </w:p>
    <w:p w14:paraId="57FFD027" w14:textId="2580243F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lastRenderedPageBreak/>
        <w:t>Abstract: TKTK unknown if needed TKTK</w:t>
      </w:r>
    </w:p>
    <w:p w14:paraId="41F67765" w14:textId="780C5D30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>Keywords: TKTK unknown if needed TKTK</w:t>
      </w:r>
    </w:p>
    <w:p w14:paraId="67F6006A" w14:textId="77777777" w:rsidR="001A6AA7" w:rsidRPr="00CE6281" w:rsidRDefault="001A6AA7" w:rsidP="001A6AA7">
      <w:pPr>
        <w:rPr>
          <w:rFonts w:ascii="Arial" w:hAnsi="Arial" w:cs="Arial"/>
        </w:rPr>
      </w:pPr>
    </w:p>
    <w:p w14:paraId="7A25EF1C" w14:textId="77777777" w:rsidR="001A6AA7" w:rsidRPr="00CE6281" w:rsidRDefault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br w:type="page"/>
      </w:r>
    </w:p>
    <w:p w14:paraId="67B86BCC" w14:textId="30A935BF" w:rsidR="001A6AA7" w:rsidRDefault="001A6AA7" w:rsidP="001A6AA7">
      <w:pPr>
        <w:rPr>
          <w:rFonts w:ascii="Arial" w:hAnsi="Arial" w:cs="Arial"/>
        </w:rPr>
      </w:pPr>
      <w:r w:rsidRPr="00115209">
        <w:rPr>
          <w:rFonts w:ascii="Arial" w:hAnsi="Arial" w:cs="Arial"/>
          <w:b/>
        </w:rPr>
        <w:lastRenderedPageBreak/>
        <w:t>Introduction</w:t>
      </w:r>
      <w:r w:rsidR="002B6ADF">
        <w:rPr>
          <w:rFonts w:ascii="Arial" w:hAnsi="Arial" w:cs="Arial"/>
        </w:rPr>
        <w:t>:</w:t>
      </w:r>
    </w:p>
    <w:p w14:paraId="1247847A" w14:textId="77777777" w:rsidR="0057752F" w:rsidRDefault="0057752F" w:rsidP="001A6AA7">
      <w:pPr>
        <w:rPr>
          <w:rFonts w:ascii="Arial" w:hAnsi="Arial" w:cs="Arial"/>
        </w:rPr>
      </w:pPr>
    </w:p>
    <w:p w14:paraId="318B53CF" w14:textId="77777777" w:rsidR="0057752F" w:rsidRDefault="0057752F" w:rsidP="001A6AA7">
      <w:pPr>
        <w:rPr>
          <w:rFonts w:ascii="Arial" w:hAnsi="Arial" w:cs="Arial"/>
        </w:rPr>
      </w:pPr>
    </w:p>
    <w:p w14:paraId="49319490" w14:textId="06F3CDA4" w:rsidR="002763ED" w:rsidRDefault="00B14209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Information encoding in vocal signals</w:t>
      </w:r>
    </w:p>
    <w:p w14:paraId="41A43CD0" w14:textId="1DD37CF6" w:rsidR="00863101" w:rsidRDefault="00863101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Information theory perspective and </w:t>
      </w:r>
      <w:proofErr w:type="gramStart"/>
      <w:r>
        <w:rPr>
          <w:rFonts w:ascii="Arial" w:hAnsi="Arial" w:cs="Arial"/>
        </w:rPr>
        <w:t>Parsons</w:t>
      </w:r>
      <w:proofErr w:type="gramEnd"/>
      <w:r>
        <w:rPr>
          <w:rFonts w:ascii="Arial" w:hAnsi="Arial" w:cs="Arial"/>
        </w:rPr>
        <w:t xml:space="preserve"> code</w:t>
      </w:r>
      <w:r w:rsidR="006D29A1">
        <w:rPr>
          <w:rFonts w:ascii="Arial" w:hAnsi="Arial" w:cs="Arial"/>
        </w:rPr>
        <w:t xml:space="preserve"> for encoding, not just decoding (</w:t>
      </w:r>
      <w:proofErr w:type="spellStart"/>
      <w:r w:rsidR="006D29A1">
        <w:rPr>
          <w:rFonts w:ascii="Arial" w:hAnsi="Arial" w:cs="Arial"/>
        </w:rPr>
        <w:t>Kershenbaum</w:t>
      </w:r>
      <w:proofErr w:type="spellEnd"/>
      <w:r w:rsidR="006D29A1">
        <w:rPr>
          <w:rFonts w:ascii="Arial" w:hAnsi="Arial" w:cs="Arial"/>
        </w:rPr>
        <w:t>)</w:t>
      </w:r>
    </w:p>
    <w:p w14:paraId="5ABD8B98" w14:textId="3FDE919F" w:rsidR="006D29A1" w:rsidRDefault="00FC0C54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We need tools to both encode information and accurately </w:t>
      </w:r>
      <w:r w:rsidR="00567304">
        <w:rPr>
          <w:rFonts w:ascii="Arial" w:hAnsi="Arial" w:cs="Arial"/>
        </w:rPr>
        <w:t>recover that information in vocal signals</w:t>
      </w:r>
    </w:p>
    <w:p w14:paraId="28A743C8" w14:textId="682D2AB1" w:rsidR="00CD4AB7" w:rsidRPr="00E00D9A" w:rsidRDefault="00CD4AB7" w:rsidP="00CD4AB7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Explain the goals of the paper</w:t>
      </w:r>
    </w:p>
    <w:p w14:paraId="29FD7F40" w14:textId="77777777" w:rsidR="0057752F" w:rsidRDefault="0057752F" w:rsidP="001A6AA7">
      <w:pPr>
        <w:rPr>
          <w:rFonts w:ascii="Arial" w:hAnsi="Arial" w:cs="Arial"/>
        </w:rPr>
      </w:pPr>
    </w:p>
    <w:p w14:paraId="2408C7B7" w14:textId="77777777" w:rsidR="0057752F" w:rsidRPr="00CE6281" w:rsidRDefault="0057752F" w:rsidP="001A6AA7">
      <w:pPr>
        <w:rPr>
          <w:rFonts w:ascii="Arial" w:hAnsi="Arial" w:cs="Arial"/>
        </w:rPr>
      </w:pPr>
    </w:p>
    <w:p w14:paraId="290C6F84" w14:textId="77777777" w:rsidR="001A6AA7" w:rsidRPr="00CE6281" w:rsidRDefault="001A6AA7" w:rsidP="001A6AA7">
      <w:pPr>
        <w:rPr>
          <w:rFonts w:ascii="Arial" w:hAnsi="Arial" w:cs="Arial"/>
        </w:rPr>
      </w:pPr>
    </w:p>
    <w:p w14:paraId="5D1EDED6" w14:textId="77777777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 xml:space="preserve">Thesis statement: Here, we present </w:t>
      </w:r>
    </w:p>
    <w:p w14:paraId="0457A750" w14:textId="77777777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 xml:space="preserve">Goals of manuscript: In this manuscript, first we </w:t>
      </w:r>
    </w:p>
    <w:p w14:paraId="0BC9297E" w14:textId="77777777" w:rsidR="00E42A6C" w:rsidRPr="00CE6281" w:rsidRDefault="00E42A6C">
      <w:pPr>
        <w:rPr>
          <w:rFonts w:ascii="Arial" w:hAnsi="Arial" w:cs="Arial"/>
        </w:rPr>
      </w:pPr>
    </w:p>
    <w:p w14:paraId="5B178EF5" w14:textId="2C6D56B2" w:rsidR="00E626B4" w:rsidRDefault="00E626B4" w:rsidP="00E626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6281">
        <w:rPr>
          <w:rFonts w:ascii="Arial" w:hAnsi="Arial" w:cs="Arial"/>
        </w:rPr>
        <w:t>Linking an information theory perspective to creating synthetic signals and controlling types and amounts of information encoded in these signals (</w:t>
      </w:r>
      <w:proofErr w:type="spellStart"/>
      <w:r w:rsidRPr="00CE6281">
        <w:rPr>
          <w:rFonts w:ascii="Arial" w:hAnsi="Arial" w:cs="Arial"/>
        </w:rPr>
        <w:t>paRsynth</w:t>
      </w:r>
      <w:proofErr w:type="spellEnd"/>
      <w:r w:rsidRPr="00CE6281">
        <w:rPr>
          <w:rFonts w:ascii="Arial" w:hAnsi="Arial" w:cs="Arial"/>
        </w:rPr>
        <w:t xml:space="preserve"> package)</w:t>
      </w:r>
    </w:p>
    <w:p w14:paraId="26BCA0C2" w14:textId="0A8A89A2" w:rsidR="00BE366B" w:rsidRDefault="00BE366B" w:rsidP="00BE366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Be careful about pitching </w:t>
      </w:r>
      <w:proofErr w:type="spellStart"/>
      <w:r>
        <w:rPr>
          <w:rFonts w:ascii="Arial" w:hAnsi="Arial" w:cs="Arial"/>
        </w:rPr>
        <w:t>paRsynth</w:t>
      </w:r>
      <w:proofErr w:type="spellEnd"/>
      <w:r>
        <w:rPr>
          <w:rFonts w:ascii="Arial" w:hAnsi="Arial" w:cs="Arial"/>
        </w:rPr>
        <w:t xml:space="preserve"> too broadly, right now this is an in-house tool/set of functions</w:t>
      </w:r>
    </w:p>
    <w:p w14:paraId="69E827E8" w14:textId="5AA1416F" w:rsidR="000633B7" w:rsidRPr="00CE6281" w:rsidRDefault="000633B7" w:rsidP="00BE366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Short statements about unit testing to show rigor</w:t>
      </w:r>
      <w:r w:rsidR="001E0CF1">
        <w:rPr>
          <w:rFonts w:ascii="Arial" w:hAnsi="Arial" w:cs="Arial"/>
        </w:rPr>
        <w:t xml:space="preserve">, add details to the supplement </w:t>
      </w:r>
      <w:r w:rsidR="00C26895">
        <w:rPr>
          <w:rFonts w:ascii="Arial" w:hAnsi="Arial" w:cs="Arial"/>
        </w:rPr>
        <w:t>(</w:t>
      </w:r>
      <w:r w:rsidR="00337263">
        <w:rPr>
          <w:rFonts w:ascii="Arial" w:hAnsi="Arial" w:cs="Arial"/>
        </w:rPr>
        <w:t>tested functionality and error handling</w:t>
      </w:r>
      <w:r w:rsidR="00C26895">
        <w:rPr>
          <w:rFonts w:ascii="Arial" w:hAnsi="Arial" w:cs="Arial"/>
        </w:rPr>
        <w:t>)</w:t>
      </w:r>
    </w:p>
    <w:p w14:paraId="1AD8A8CB" w14:textId="77777777" w:rsidR="002C108B" w:rsidRPr="00CE6281" w:rsidRDefault="002C108B" w:rsidP="002C108B">
      <w:pPr>
        <w:pStyle w:val="ListParagraph"/>
        <w:rPr>
          <w:rFonts w:ascii="Arial" w:hAnsi="Arial" w:cs="Arial"/>
        </w:rPr>
      </w:pPr>
    </w:p>
    <w:p w14:paraId="71350789" w14:textId="758FB7F5" w:rsidR="00E626B4" w:rsidRDefault="0085396C" w:rsidP="00E626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6281">
        <w:rPr>
          <w:rFonts w:ascii="Arial" w:hAnsi="Arial" w:cs="Arial"/>
        </w:rPr>
        <w:t>Using traditional bioacoustics analyses as “information recovery pipeline”, in other words, do traditional tools recover the information that was originally encoded in these signals?</w:t>
      </w:r>
      <w:r w:rsidR="00BE1CEC" w:rsidRPr="00CE6281">
        <w:rPr>
          <w:rFonts w:ascii="Arial" w:hAnsi="Arial" w:cs="Arial"/>
        </w:rPr>
        <w:t xml:space="preserve"> </w:t>
      </w:r>
      <w:r w:rsidR="002420EE" w:rsidRPr="00CE6281">
        <w:rPr>
          <w:rFonts w:ascii="Arial" w:hAnsi="Arial" w:cs="Arial"/>
        </w:rPr>
        <w:t>An internal validation</w:t>
      </w:r>
      <w:r w:rsidR="001B07E8" w:rsidRPr="00CE6281">
        <w:rPr>
          <w:rFonts w:ascii="Arial" w:hAnsi="Arial" w:cs="Arial"/>
        </w:rPr>
        <w:t>, also a way of validating tools that are commonly used in the bioacoustics community</w:t>
      </w:r>
      <w:r w:rsidR="004051BC" w:rsidRPr="00CE6281">
        <w:rPr>
          <w:rFonts w:ascii="Arial" w:hAnsi="Arial" w:cs="Arial"/>
        </w:rPr>
        <w:t>. The reason we can do this is that we’re using synthetic signals</w:t>
      </w:r>
    </w:p>
    <w:p w14:paraId="3F36DA72" w14:textId="77777777" w:rsidR="00C25AE8" w:rsidRDefault="00C25AE8" w:rsidP="00C25AE8">
      <w:pPr>
        <w:rPr>
          <w:rFonts w:ascii="Arial" w:hAnsi="Arial" w:cs="Arial"/>
        </w:rPr>
      </w:pPr>
    </w:p>
    <w:p w14:paraId="2F5858D5" w14:textId="77777777" w:rsidR="00C25AE8" w:rsidRDefault="00C25AE8" w:rsidP="00C25AE8">
      <w:pPr>
        <w:rPr>
          <w:rFonts w:ascii="Arial" w:hAnsi="Arial" w:cs="Arial"/>
        </w:rPr>
      </w:pPr>
    </w:p>
    <w:p w14:paraId="2A4E1D26" w14:textId="397081FC" w:rsidR="00C25AE8" w:rsidRDefault="00C25AE8" w:rsidP="00C25AE8">
      <w:pPr>
        <w:rPr>
          <w:rFonts w:ascii="Arial" w:hAnsi="Arial" w:cs="Arial"/>
        </w:rPr>
      </w:pPr>
      <w:r w:rsidRPr="002F070A">
        <w:rPr>
          <w:rFonts w:ascii="Arial" w:hAnsi="Arial" w:cs="Arial"/>
          <w:b/>
          <w:bCs/>
        </w:rPr>
        <w:t>Methods</w:t>
      </w:r>
      <w:r w:rsidR="002F070A">
        <w:rPr>
          <w:rFonts w:ascii="Arial" w:hAnsi="Arial" w:cs="Arial"/>
        </w:rPr>
        <w:t>:</w:t>
      </w:r>
    </w:p>
    <w:p w14:paraId="692C8BC2" w14:textId="77777777" w:rsidR="00861C1E" w:rsidRDefault="00861C1E" w:rsidP="00C25AE8">
      <w:pPr>
        <w:rPr>
          <w:rFonts w:ascii="Arial" w:hAnsi="Arial" w:cs="Arial"/>
        </w:rPr>
      </w:pPr>
    </w:p>
    <w:p w14:paraId="0088268C" w14:textId="77777777" w:rsidR="000117AC" w:rsidRDefault="005D4757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paRsynth</w:t>
      </w:r>
      <w:proofErr w:type="spellEnd"/>
      <w:r>
        <w:rPr>
          <w:rFonts w:ascii="Arial" w:hAnsi="Arial" w:cs="Arial"/>
        </w:rPr>
        <w:t xml:space="preserve"> functions</w:t>
      </w:r>
    </w:p>
    <w:p w14:paraId="62AB1DC7" w14:textId="023B693C" w:rsidR="00861C1E" w:rsidRDefault="000117AC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="00F9560A">
        <w:rPr>
          <w:rFonts w:ascii="Arial" w:hAnsi="Arial" w:cs="Arial"/>
        </w:rPr>
        <w:t>nformation “</w:t>
      </w:r>
      <w:proofErr w:type="spellStart"/>
      <w:r w:rsidR="00F9560A">
        <w:rPr>
          <w:rFonts w:ascii="Arial" w:hAnsi="Arial" w:cs="Arial"/>
        </w:rPr>
        <w:t>trits</w:t>
      </w:r>
      <w:proofErr w:type="spellEnd"/>
      <w:r w:rsidR="00F9560A">
        <w:rPr>
          <w:rFonts w:ascii="Arial" w:hAnsi="Arial" w:cs="Arial"/>
        </w:rPr>
        <w:t>”</w:t>
      </w:r>
      <w:r w:rsidR="007933F6">
        <w:rPr>
          <w:rFonts w:ascii="Arial" w:hAnsi="Arial" w:cs="Arial"/>
        </w:rPr>
        <w:t xml:space="preserve"> and base-3 </w:t>
      </w:r>
      <w:proofErr w:type="gramStart"/>
      <w:r w:rsidR="007933F6">
        <w:rPr>
          <w:rFonts w:ascii="Arial" w:hAnsi="Arial" w:cs="Arial"/>
        </w:rPr>
        <w:t>Parsons</w:t>
      </w:r>
      <w:proofErr w:type="gramEnd"/>
      <w:r w:rsidR="007933F6">
        <w:rPr>
          <w:rFonts w:ascii="Arial" w:hAnsi="Arial" w:cs="Arial"/>
        </w:rPr>
        <w:t xml:space="preserve"> </w:t>
      </w:r>
      <w:r w:rsidR="001C3F40">
        <w:rPr>
          <w:rFonts w:ascii="Arial" w:hAnsi="Arial" w:cs="Arial"/>
        </w:rPr>
        <w:t>code</w:t>
      </w:r>
    </w:p>
    <w:p w14:paraId="73C2C939" w14:textId="2FE115DD" w:rsidR="00BE4FEF" w:rsidRDefault="003E5006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“Information recovery pipeline”</w:t>
      </w:r>
    </w:p>
    <w:p w14:paraId="2F5EB95D" w14:textId="29457A81" w:rsidR="005A20BC" w:rsidRDefault="005A20BC" w:rsidP="005A20BC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We have code to do the majority of all of this, and will need to </w:t>
      </w:r>
      <w:r w:rsidR="0078210F">
        <w:rPr>
          <w:rFonts w:ascii="Arial" w:hAnsi="Arial" w:cs="Arial"/>
        </w:rPr>
        <w:t>put the pieces together</w:t>
      </w:r>
    </w:p>
    <w:p w14:paraId="56B4C827" w14:textId="77777777" w:rsidR="001713FE" w:rsidRDefault="003E5006" w:rsidP="003E5006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SPCC</w:t>
      </w:r>
      <w:r w:rsidR="001713FE">
        <w:rPr>
          <w:rFonts w:ascii="Arial" w:hAnsi="Arial" w:cs="Arial"/>
        </w:rPr>
        <w:t>-based:</w:t>
      </w:r>
    </w:p>
    <w:p w14:paraId="40640D21" w14:textId="65DDA0C7" w:rsidR="00D6037F" w:rsidRPr="00D817C4" w:rsidRDefault="001713FE" w:rsidP="00D817C4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Multi-</w:t>
      </w:r>
      <w:proofErr w:type="spellStart"/>
      <w:r>
        <w:rPr>
          <w:rFonts w:ascii="Arial" w:hAnsi="Arial" w:cs="Arial"/>
        </w:rPr>
        <w:t>dimensional scalin</w:t>
      </w:r>
      <w:proofErr w:type="spellEnd"/>
      <w:r>
        <w:rPr>
          <w:rFonts w:ascii="Arial" w:hAnsi="Arial" w:cs="Arial"/>
        </w:rPr>
        <w:t xml:space="preserve">g </w:t>
      </w:r>
      <w:r w:rsidR="000F1ECA">
        <w:rPr>
          <w:rFonts w:ascii="Arial" w:hAnsi="Arial" w:cs="Arial"/>
        </w:rPr>
        <w:t>acoustic space</w:t>
      </w:r>
      <w:r w:rsidR="00623FAA">
        <w:rPr>
          <w:rFonts w:ascii="Arial" w:hAnsi="Arial" w:cs="Arial"/>
        </w:rPr>
        <w:t>, clustering and Normalized Mutual</w:t>
      </w:r>
      <w:r w:rsidR="00D6037F">
        <w:rPr>
          <w:rFonts w:ascii="Arial" w:hAnsi="Arial" w:cs="Arial"/>
        </w:rPr>
        <w:t xml:space="preserve"> Information (a mix of traditional bioacoustics tools and information theory perspective)</w:t>
      </w:r>
      <w:r w:rsidR="00D817C4">
        <w:rPr>
          <w:rFonts w:ascii="Arial" w:hAnsi="Arial" w:cs="Arial"/>
        </w:rPr>
        <w:t>,</w:t>
      </w:r>
      <w:r w:rsidR="00DE70FA" w:rsidRPr="00D817C4">
        <w:rPr>
          <w:rFonts w:ascii="Arial" w:hAnsi="Arial" w:cs="Arial"/>
        </w:rPr>
        <w:t xml:space="preserve"> Bayesian hierarchical models (mix of traditional tools plus newer tools for inferential statistics)</w:t>
      </w:r>
    </w:p>
    <w:p w14:paraId="0F423A14" w14:textId="2A096679" w:rsidR="00C9122E" w:rsidRPr="00BA476E" w:rsidRDefault="00C9122E" w:rsidP="00BA476E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Frequency contour tracing</w:t>
      </w:r>
      <w:r w:rsidR="00D15B03">
        <w:rPr>
          <w:rFonts w:ascii="Arial" w:hAnsi="Arial" w:cs="Arial"/>
        </w:rPr>
        <w:t xml:space="preserve"> based</w:t>
      </w:r>
      <w:r w:rsidR="00BA476E">
        <w:rPr>
          <w:rFonts w:ascii="Arial" w:hAnsi="Arial" w:cs="Arial"/>
        </w:rPr>
        <w:t xml:space="preserve"> (</w:t>
      </w:r>
      <w:r w:rsidR="009E7665">
        <w:rPr>
          <w:rFonts w:ascii="Arial" w:hAnsi="Arial" w:cs="Arial"/>
        </w:rPr>
        <w:t>b</w:t>
      </w:r>
      <w:r w:rsidR="0089438F" w:rsidRPr="00BA476E">
        <w:rPr>
          <w:rFonts w:ascii="Arial" w:hAnsi="Arial" w:cs="Arial"/>
        </w:rPr>
        <w:t>ecause we are encoding information in frequency modulation patterns</w:t>
      </w:r>
      <w:r w:rsidR="00BA476E">
        <w:rPr>
          <w:rFonts w:ascii="Arial" w:hAnsi="Arial" w:cs="Arial"/>
        </w:rPr>
        <w:t>)</w:t>
      </w:r>
    </w:p>
    <w:p w14:paraId="43E62748" w14:textId="24E22A21" w:rsidR="00D6230E" w:rsidRDefault="00D6230E" w:rsidP="00D6230E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Frequency contour extraction</w:t>
      </w:r>
      <w:r w:rsidR="00C40D63">
        <w:rPr>
          <w:rFonts w:ascii="Arial" w:hAnsi="Arial" w:cs="Arial"/>
        </w:rPr>
        <w:t xml:space="preserve"> with semi-automated approaches</w:t>
      </w:r>
    </w:p>
    <w:p w14:paraId="7EC2690F" w14:textId="1A6FA056" w:rsidR="00E4343A" w:rsidRDefault="00E4343A" w:rsidP="00D6230E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Dynamic time warping to compare the time series of the frequency contours</w:t>
      </w:r>
    </w:p>
    <w:p w14:paraId="56720C0F" w14:textId="472CB20F" w:rsidR="00AA2A74" w:rsidRPr="00097EE9" w:rsidRDefault="00E95B63" w:rsidP="00097EE9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Multi-dimensional scaling acoustic space, clustering and Normalized Mutual Information</w:t>
      </w:r>
      <w:r w:rsidR="00B16589">
        <w:rPr>
          <w:rFonts w:ascii="Arial" w:hAnsi="Arial" w:cs="Arial"/>
        </w:rPr>
        <w:t xml:space="preserve">, </w:t>
      </w:r>
      <w:r w:rsidRPr="00D817C4">
        <w:rPr>
          <w:rFonts w:ascii="Arial" w:hAnsi="Arial" w:cs="Arial"/>
        </w:rPr>
        <w:t xml:space="preserve">Bayesian hierarchical </w:t>
      </w:r>
      <w:r w:rsidR="00B16589">
        <w:rPr>
          <w:rFonts w:ascii="Arial" w:hAnsi="Arial" w:cs="Arial"/>
        </w:rPr>
        <w:t>models</w:t>
      </w:r>
    </w:p>
    <w:sectPr w:rsidR="00AA2A74" w:rsidRPr="00097E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5D2CA7"/>
    <w:multiLevelType w:val="hybridMultilevel"/>
    <w:tmpl w:val="35BAA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A006E"/>
    <w:multiLevelType w:val="hybridMultilevel"/>
    <w:tmpl w:val="C1580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4B33D4"/>
    <w:multiLevelType w:val="hybridMultilevel"/>
    <w:tmpl w:val="15B88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646443">
    <w:abstractNumId w:val="1"/>
  </w:num>
  <w:num w:numId="2" w16cid:durableId="650646282">
    <w:abstractNumId w:val="0"/>
  </w:num>
  <w:num w:numId="3" w16cid:durableId="10297969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17AC"/>
    <w:rsid w:val="00016AD7"/>
    <w:rsid w:val="00030590"/>
    <w:rsid w:val="000633B7"/>
    <w:rsid w:val="000869CA"/>
    <w:rsid w:val="00097EE9"/>
    <w:rsid w:val="000A308E"/>
    <w:rsid w:val="000C0411"/>
    <w:rsid w:val="000D6745"/>
    <w:rsid w:val="000E3DC4"/>
    <w:rsid w:val="000F1ECA"/>
    <w:rsid w:val="00115209"/>
    <w:rsid w:val="001713FE"/>
    <w:rsid w:val="00187C3B"/>
    <w:rsid w:val="00192400"/>
    <w:rsid w:val="001A6AA7"/>
    <w:rsid w:val="001B07E8"/>
    <w:rsid w:val="001C3F40"/>
    <w:rsid w:val="001D45C6"/>
    <w:rsid w:val="001E0CF1"/>
    <w:rsid w:val="0020218B"/>
    <w:rsid w:val="002101A7"/>
    <w:rsid w:val="002410AB"/>
    <w:rsid w:val="002420EE"/>
    <w:rsid w:val="002543B5"/>
    <w:rsid w:val="0026037F"/>
    <w:rsid w:val="002763ED"/>
    <w:rsid w:val="002B6ADF"/>
    <w:rsid w:val="002C108B"/>
    <w:rsid w:val="002D3BF7"/>
    <w:rsid w:val="002F070A"/>
    <w:rsid w:val="00337263"/>
    <w:rsid w:val="00346181"/>
    <w:rsid w:val="0035192D"/>
    <w:rsid w:val="00376A61"/>
    <w:rsid w:val="003C233B"/>
    <w:rsid w:val="003E5006"/>
    <w:rsid w:val="004051BC"/>
    <w:rsid w:val="004051E0"/>
    <w:rsid w:val="00420433"/>
    <w:rsid w:val="00447329"/>
    <w:rsid w:val="00454C05"/>
    <w:rsid w:val="004A0ABB"/>
    <w:rsid w:val="004D2E56"/>
    <w:rsid w:val="004E4D95"/>
    <w:rsid w:val="00517711"/>
    <w:rsid w:val="00522953"/>
    <w:rsid w:val="00545325"/>
    <w:rsid w:val="00567304"/>
    <w:rsid w:val="0057752F"/>
    <w:rsid w:val="005A20BC"/>
    <w:rsid w:val="005C4E89"/>
    <w:rsid w:val="005D4757"/>
    <w:rsid w:val="00623FAA"/>
    <w:rsid w:val="006444A2"/>
    <w:rsid w:val="00646A18"/>
    <w:rsid w:val="006750B2"/>
    <w:rsid w:val="006D29A1"/>
    <w:rsid w:val="006D38AE"/>
    <w:rsid w:val="006E5833"/>
    <w:rsid w:val="006E7FA2"/>
    <w:rsid w:val="006F1AEB"/>
    <w:rsid w:val="006F463C"/>
    <w:rsid w:val="00760E29"/>
    <w:rsid w:val="0078210F"/>
    <w:rsid w:val="007929A1"/>
    <w:rsid w:val="007933F6"/>
    <w:rsid w:val="007B0E94"/>
    <w:rsid w:val="007D5BE1"/>
    <w:rsid w:val="007E1DE3"/>
    <w:rsid w:val="007F2ED2"/>
    <w:rsid w:val="00832C5E"/>
    <w:rsid w:val="00832CFF"/>
    <w:rsid w:val="0085396C"/>
    <w:rsid w:val="00861C1E"/>
    <w:rsid w:val="00863101"/>
    <w:rsid w:val="00866CBC"/>
    <w:rsid w:val="0089438F"/>
    <w:rsid w:val="008A1303"/>
    <w:rsid w:val="008A518A"/>
    <w:rsid w:val="00986DB0"/>
    <w:rsid w:val="009E7665"/>
    <w:rsid w:val="00AA2A74"/>
    <w:rsid w:val="00AD0723"/>
    <w:rsid w:val="00B01713"/>
    <w:rsid w:val="00B14209"/>
    <w:rsid w:val="00B16589"/>
    <w:rsid w:val="00B75BBA"/>
    <w:rsid w:val="00BA2618"/>
    <w:rsid w:val="00BA476E"/>
    <w:rsid w:val="00BB0267"/>
    <w:rsid w:val="00BC01E5"/>
    <w:rsid w:val="00BC03A3"/>
    <w:rsid w:val="00BD3497"/>
    <w:rsid w:val="00BE1CEC"/>
    <w:rsid w:val="00BE366B"/>
    <w:rsid w:val="00BE4FEF"/>
    <w:rsid w:val="00BF0B88"/>
    <w:rsid w:val="00C25AE8"/>
    <w:rsid w:val="00C26895"/>
    <w:rsid w:val="00C26E03"/>
    <w:rsid w:val="00C34CAF"/>
    <w:rsid w:val="00C40D63"/>
    <w:rsid w:val="00C80BE0"/>
    <w:rsid w:val="00C87469"/>
    <w:rsid w:val="00C9122E"/>
    <w:rsid w:val="00C92AF2"/>
    <w:rsid w:val="00CB31C9"/>
    <w:rsid w:val="00CD4AB7"/>
    <w:rsid w:val="00CD68FC"/>
    <w:rsid w:val="00CE37CA"/>
    <w:rsid w:val="00CE588D"/>
    <w:rsid w:val="00CE6281"/>
    <w:rsid w:val="00CF7DE3"/>
    <w:rsid w:val="00D15B03"/>
    <w:rsid w:val="00D6037F"/>
    <w:rsid w:val="00D6230E"/>
    <w:rsid w:val="00D817C4"/>
    <w:rsid w:val="00DD5008"/>
    <w:rsid w:val="00DE70FA"/>
    <w:rsid w:val="00DF6364"/>
    <w:rsid w:val="00E00D9A"/>
    <w:rsid w:val="00E33B22"/>
    <w:rsid w:val="00E42A6C"/>
    <w:rsid w:val="00E4343A"/>
    <w:rsid w:val="00E626B4"/>
    <w:rsid w:val="00E95B63"/>
    <w:rsid w:val="00EB7D11"/>
    <w:rsid w:val="00ED512B"/>
    <w:rsid w:val="00F566C7"/>
    <w:rsid w:val="00F940BD"/>
    <w:rsid w:val="00F9560A"/>
    <w:rsid w:val="00FC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  <w:style w:type="paragraph" w:customStyle="1" w:styleId="BodyA">
    <w:name w:val="Body A"/>
    <w:qFormat/>
    <w:rsid w:val="00BC03A3"/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760E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esjournals.onlinelibrary.wiley.com/hub/journal/2041210X/author-guidelin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Smith Vidaurre, Grace</cp:lastModifiedBy>
  <cp:revision>129</cp:revision>
  <dcterms:created xsi:type="dcterms:W3CDTF">2024-11-18T14:48:00Z</dcterms:created>
  <dcterms:modified xsi:type="dcterms:W3CDTF">2024-11-18T15:59:00Z</dcterms:modified>
</cp:coreProperties>
</file>