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3B44B9F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A120E4" w:rsidRPr="00A120E4">
        <w:rPr>
          <w:rFonts w:ascii="Arial" w:hAnsi="Arial" w:cs="Arial"/>
          <w:vertAlign w:val="superscript"/>
        </w:rPr>
        <w:t>1</w:t>
      </w:r>
      <w:r w:rsidR="00A120E4">
        <w:rPr>
          <w:rFonts w:ascii="Arial" w:hAnsi="Arial" w:cs="Arial"/>
          <w:vertAlign w:val="superscript"/>
        </w:rPr>
        <w:t>,3</w:t>
      </w:r>
      <w:r w:rsidR="002101A7" w:rsidRPr="00CE6281">
        <w:rPr>
          <w:rFonts w:ascii="Arial" w:hAnsi="Arial" w:cs="Arial"/>
        </w:rPr>
        <w:t>.</w:t>
      </w:r>
      <w:r w:rsidR="0020218B" w:rsidRPr="00CE6281">
        <w:rPr>
          <w:rFonts w:ascii="Arial" w:hAnsi="Arial" w:cs="Arial"/>
        </w:rPr>
        <w:t xml:space="preserve">, </w:t>
      </w:r>
      <w:r w:rsidR="000D6745" w:rsidRPr="00CE6281">
        <w:rPr>
          <w:rFonts w:ascii="Arial" w:hAnsi="Arial" w:cs="Arial"/>
        </w:rPr>
        <w:t>*Cross, A.</w:t>
      </w:r>
      <w:r w:rsidR="00A120E4" w:rsidRPr="00A120E4">
        <w:rPr>
          <w:rFonts w:ascii="Arial" w:hAnsi="Arial" w:cs="Arial"/>
          <w:vertAlign w:val="superscript"/>
        </w:rPr>
        <w:t xml:space="preserve"> 1</w:t>
      </w:r>
      <w:r w:rsidR="000D6745" w:rsidRPr="00CE6281">
        <w:rPr>
          <w:rFonts w:ascii="Arial" w:hAnsi="Arial" w:cs="Arial"/>
        </w:rPr>
        <w:t>, *</w:t>
      </w:r>
      <w:r w:rsidR="007929A1" w:rsidRPr="00CE6281">
        <w:rPr>
          <w:rFonts w:ascii="Arial" w:hAnsi="Arial" w:cs="Arial"/>
        </w:rPr>
        <w:t>Samman, R.</w:t>
      </w:r>
      <w:r w:rsidR="00A120E4" w:rsidRPr="00A120E4">
        <w:rPr>
          <w:rFonts w:ascii="Arial" w:hAnsi="Arial" w:cs="Arial"/>
          <w:vertAlign w:val="superscript"/>
        </w:rPr>
        <w:t xml:space="preserve"> 1</w:t>
      </w:r>
      <w:r w:rsidR="007929A1" w:rsidRPr="00CE6281">
        <w:rPr>
          <w:rFonts w:ascii="Arial" w:hAnsi="Arial" w:cs="Arial"/>
        </w:rPr>
        <w:t xml:space="preserve">,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A.</w:t>
      </w:r>
      <w:r w:rsidR="00A120E4" w:rsidRPr="00A120E4">
        <w:rPr>
          <w:rFonts w:ascii="Arial" w:hAnsi="Arial" w:cs="Arial"/>
          <w:vertAlign w:val="superscript"/>
        </w:rPr>
        <w:t xml:space="preserve"> 1</w:t>
      </w:r>
      <w:r w:rsidR="00447329" w:rsidRPr="00CE6281">
        <w:rPr>
          <w:rFonts w:ascii="Arial" w:hAnsi="Arial" w:cs="Arial"/>
        </w:rPr>
        <w:t xml:space="preserve">, </w:t>
      </w:r>
      <w:r w:rsidR="004051E0" w:rsidRPr="00CE6281">
        <w:rPr>
          <w:rFonts w:ascii="Arial" w:hAnsi="Arial" w:cs="Arial"/>
        </w:rPr>
        <w:t>*Eckhardt, S.G.</w:t>
      </w:r>
      <w:r w:rsidR="00A120E4" w:rsidRPr="00A120E4">
        <w:rPr>
          <w:rFonts w:ascii="Arial" w:hAnsi="Arial" w:cs="Arial"/>
          <w:vertAlign w:val="superscript"/>
        </w:rPr>
        <w:t xml:space="preserve"> 1</w:t>
      </w:r>
      <w:r w:rsidR="00A120E4">
        <w:rPr>
          <w:rFonts w:ascii="Arial" w:hAnsi="Arial" w:cs="Arial"/>
          <w:vertAlign w:val="superscript"/>
        </w:rPr>
        <w:t>,3</w:t>
      </w:r>
      <w:r w:rsidR="004051E0" w:rsidRPr="00CE6281">
        <w:rPr>
          <w:rFonts w:ascii="Arial" w:hAnsi="Arial" w:cs="Arial"/>
        </w:rPr>
        <w:t xml:space="preserve">, </w:t>
      </w:r>
      <w:r w:rsidR="00376A61" w:rsidRPr="00CE6281">
        <w:rPr>
          <w:rFonts w:ascii="Arial" w:hAnsi="Arial" w:cs="Arial"/>
        </w:rPr>
        <w:t>*</w:t>
      </w:r>
      <w:r w:rsidR="004051E0" w:rsidRPr="00CE6281">
        <w:rPr>
          <w:rFonts w:ascii="Arial" w:hAnsi="Arial" w:cs="Arial"/>
        </w:rPr>
        <w:t>Ferdinand, V.</w:t>
      </w:r>
      <w:r w:rsidR="00A120E4" w:rsidRPr="00A120E4">
        <w:rPr>
          <w:rFonts w:ascii="Arial" w:hAnsi="Arial" w:cs="Arial"/>
          <w:vertAlign w:val="superscript"/>
        </w:rPr>
        <w:t>4</w:t>
      </w:r>
      <w:r w:rsidR="004051E0" w:rsidRPr="00CE6281">
        <w:rPr>
          <w:rFonts w:ascii="Arial" w:hAnsi="Arial" w:cs="Arial"/>
        </w:rPr>
        <w:t xml:space="preserve">, </w:t>
      </w:r>
      <w:r w:rsidR="00C80BE0" w:rsidRPr="00CE6281">
        <w:rPr>
          <w:rFonts w:ascii="Arial" w:hAnsi="Arial" w:cs="Arial"/>
        </w:rPr>
        <w:t>Smith-Vidaurre, G.</w:t>
      </w:r>
      <w:r w:rsidR="00A120E4" w:rsidRPr="00A120E4">
        <w:rPr>
          <w:rFonts w:ascii="Arial" w:hAnsi="Arial" w:cs="Arial"/>
          <w:vertAlign w:val="superscript"/>
        </w:rPr>
        <w:t xml:space="preserve"> 1</w:t>
      </w:r>
      <w:r w:rsidR="00A120E4">
        <w:rPr>
          <w:rFonts w:ascii="Arial" w:hAnsi="Arial" w:cs="Arial"/>
          <w:vertAlign w:val="superscript"/>
        </w:rPr>
        <w:t>,2,3</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Default="00BC03A3" w:rsidP="006D38AE">
      <w:pPr>
        <w:pStyle w:val="BodyA"/>
        <w:rPr>
          <w:rFonts w:ascii="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07BBC7D2" w14:textId="0856EC41" w:rsidR="00A120E4" w:rsidRPr="00CE6281" w:rsidRDefault="00A120E4" w:rsidP="006D38AE">
      <w:pPr>
        <w:pStyle w:val="BodyA"/>
        <w:rPr>
          <w:rFonts w:ascii="Arial" w:eastAsia="Arial" w:hAnsi="Arial" w:cs="Arial"/>
          <w:sz w:val="24"/>
          <w:szCs w:val="24"/>
        </w:rPr>
      </w:pPr>
      <w:r w:rsidRPr="00A120E4">
        <w:rPr>
          <w:rFonts w:ascii="Arial" w:hAnsi="Arial" w:cs="Arial"/>
          <w:sz w:val="24"/>
          <w:szCs w:val="24"/>
          <w:vertAlign w:val="superscript"/>
        </w:rPr>
        <w:t>4</w:t>
      </w:r>
      <w:r>
        <w:rPr>
          <w:rFonts w:ascii="Arial" w:hAnsi="Arial" w:cs="Arial"/>
          <w:sz w:val="24"/>
          <w:szCs w:val="24"/>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r w:rsidRPr="000A1D91">
        <w:rPr>
          <w:rFonts w:ascii="Arial" w:hAnsi="Arial" w:cs="Arial"/>
        </w:rPr>
        <w:t>Tktk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commentRangeStart w:id="5"/>
      <w:r w:rsidRPr="00115209">
        <w:rPr>
          <w:rFonts w:ascii="Arial" w:hAnsi="Arial" w:cs="Arial"/>
          <w:b/>
        </w:rPr>
        <w:lastRenderedPageBreak/>
        <w:t>Introduction</w:t>
      </w:r>
      <w:commentRangeEnd w:id="4"/>
      <w:r w:rsidR="005B701B">
        <w:rPr>
          <w:rStyle w:val="CommentReference"/>
        </w:rPr>
        <w:commentReference w:id="4"/>
      </w:r>
      <w:commentRangeEnd w:id="5"/>
      <w:r w:rsidR="00B7433C">
        <w:rPr>
          <w:rStyle w:val="CommentReference"/>
        </w:rPr>
        <w:commentReference w:id="5"/>
      </w:r>
      <w:r w:rsidR="002B6ADF">
        <w:rPr>
          <w:rFonts w:ascii="Arial" w:hAnsi="Arial" w:cs="Arial"/>
        </w:rPr>
        <w:t>:</w:t>
      </w:r>
    </w:p>
    <w:p w14:paraId="17498DEE" w14:textId="28F63C39"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6"/>
      <w:r w:rsidR="00391D36">
        <w:rPr>
          <w:rFonts w:ascii="Arial" w:hAnsi="Arial" w:cs="Arial"/>
        </w:rPr>
        <w:t>CITE</w:t>
      </w:r>
      <w:commentRangeEnd w:id="6"/>
      <w:r w:rsidR="000169A5">
        <w:rPr>
          <w:rStyle w:val="CommentReference"/>
        </w:rPr>
        <w:commentReference w:id="6"/>
      </w:r>
      <w:r w:rsidR="00391D36">
        <w:rPr>
          <w:rFonts w:ascii="Arial" w:hAnsi="Arial" w:cs="Arial"/>
        </w:rPr>
        <w:t>)</w:t>
      </w:r>
      <w:r w:rsidR="0076008B">
        <w:rPr>
          <w:rFonts w:ascii="Arial" w:hAnsi="Arial" w:cs="Arial"/>
        </w:rPr>
        <w:t xml:space="preserve"> </w:t>
      </w:r>
      <w:ins w:id="7" w:author="Summer Eckhardt" w:date="2025-01-23T17:58:00Z" w16du:dateUtc="2025-01-23T22:58:00Z">
        <w:r w:rsidR="008C27BE">
          <w:rPr>
            <w:rFonts w:ascii="Arial" w:hAnsi="Arial" w:cs="Arial"/>
          </w:rPr>
          <w:t>and</w:t>
        </w:r>
      </w:ins>
      <w:ins w:id="8" w:author="Summer Eckhardt" w:date="2025-01-24T10:17:00Z" w16du:dateUtc="2025-01-24T15:17:00Z">
        <w:r w:rsidR="00CB0A3B">
          <w:rPr>
            <w:rFonts w:ascii="Arial" w:hAnsi="Arial" w:cs="Arial"/>
          </w:rPr>
          <w:t>/or</w:t>
        </w:r>
      </w:ins>
      <w:ins w:id="9" w:author="Summer Eckhardt" w:date="2025-01-23T17:58:00Z" w16du:dateUtc="2025-01-23T22:58:00Z">
        <w:r w:rsidR="008C27BE">
          <w:rPr>
            <w:rFonts w:ascii="Arial" w:hAnsi="Arial" w:cs="Arial"/>
          </w:rPr>
          <w:t xml:space="preserve"> </w:t>
        </w:r>
      </w:ins>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10"/>
      <w:r w:rsidR="006E6E14">
        <w:rPr>
          <w:rFonts w:ascii="Arial" w:hAnsi="Arial" w:cs="Arial"/>
        </w:rPr>
        <w:t>CITE</w:t>
      </w:r>
      <w:commentRangeEnd w:id="10"/>
      <w:r w:rsidR="00C4766C">
        <w:rPr>
          <w:rStyle w:val="CommentReference"/>
        </w:rPr>
        <w:commentReference w:id="10"/>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w:t>
      </w:r>
      <w:commentRangeStart w:id="11"/>
      <w:r w:rsidR="00462CB8">
        <w:rPr>
          <w:rFonts w:ascii="Arial" w:hAnsi="Arial" w:cs="Arial"/>
        </w:rPr>
        <w:t>or both</w:t>
      </w:r>
      <w:commentRangeEnd w:id="11"/>
      <w:r w:rsidR="002B6F5F">
        <w:rPr>
          <w:rStyle w:val="CommentReference"/>
        </w:rPr>
        <w:commentReference w:id="11"/>
      </w:r>
      <w:r w:rsidR="00462CB8">
        <w:rPr>
          <w:rFonts w:ascii="Arial" w:hAnsi="Arial" w:cs="Arial"/>
        </w:rPr>
        <w:t xml:space="preserve">,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12"/>
      <w:r w:rsidR="00462CB8">
        <w:rPr>
          <w:rFonts w:ascii="Arial" w:hAnsi="Arial" w:cs="Arial"/>
        </w:rPr>
        <w:t>in</w:t>
      </w:r>
      <w:commentRangeEnd w:id="12"/>
      <w:r w:rsidR="00462CB8">
        <w:rPr>
          <w:rStyle w:val="CommentReference"/>
        </w:rPr>
        <w:commentReference w:id="12"/>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13"/>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13"/>
      <w:r w:rsidR="00D90682">
        <w:rPr>
          <w:rStyle w:val="CommentReference"/>
        </w:rPr>
        <w:commentReference w:id="13"/>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298EEBD"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del w:id="14" w:author="Summer Eckhardt" w:date="2025-01-23T18:02:00Z" w16du:dateUtc="2025-01-23T23:02:00Z">
        <w:r w:rsidR="00557BCE" w:rsidDel="008A23FF">
          <w:rPr>
            <w:rFonts w:ascii="Arial" w:hAnsi="Arial" w:cs="Arial"/>
          </w:rPr>
          <w:delText>,</w:delText>
        </w:r>
      </w:del>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15"/>
      <w:commentRangeEnd w:id="15"/>
      <w:r w:rsidR="001F1E5A">
        <w:rPr>
          <w:rStyle w:val="CommentReference"/>
        </w:rPr>
        <w:commentReference w:id="15"/>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6"/>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commentRangeEnd w:id="16"/>
      <w:r w:rsidR="00974D1D">
        <w:rPr>
          <w:rStyle w:val="CommentReference"/>
        </w:rPr>
        <w:commentReference w:id="16"/>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MacDougall-Shackletons?</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7"/>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17"/>
      <w:r w:rsidR="00E801F3">
        <w:rPr>
          <w:rStyle w:val="CommentReference"/>
        </w:rPr>
        <w:commentReference w:id="17"/>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8"/>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8"/>
      <w:r w:rsidR="00AE34AC">
        <w:rPr>
          <w:rStyle w:val="CommentReference"/>
        </w:rPr>
        <w:commentReference w:id="18"/>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r w:rsidR="00F71C86" w:rsidRPr="00AE34AC">
        <w:rPr>
          <w:rFonts w:ascii="Arial" w:hAnsi="Arial" w:cs="Arial"/>
          <w:i/>
          <w:iCs/>
        </w:rPr>
        <w:t>Myiopsitta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9"/>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19"/>
      <w:r w:rsidR="002774D9">
        <w:rPr>
          <w:rStyle w:val="CommentReference"/>
        </w:rPr>
        <w:commentReference w:id="19"/>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A035422"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20"/>
      <w:commentRangeStart w:id="21"/>
      <w:r w:rsidR="00000093">
        <w:rPr>
          <w:rFonts w:ascii="Arial" w:hAnsi="Arial" w:cs="Arial"/>
        </w:rPr>
        <w:t xml:space="preserve">5 components: </w:t>
      </w:r>
      <w:commentRangeEnd w:id="20"/>
      <w:r w:rsidR="0024605A">
        <w:rPr>
          <w:rStyle w:val="CommentReference"/>
        </w:rPr>
        <w:commentReference w:id="20"/>
      </w:r>
      <w:commentRangeEnd w:id="21"/>
      <w:r w:rsidR="00D66EA3">
        <w:rPr>
          <w:rStyle w:val="CommentReference"/>
        </w:rPr>
        <w:commentReference w:id="21"/>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22"/>
      <w:r w:rsidR="00221909">
        <w:rPr>
          <w:rFonts w:ascii="Arial" w:hAnsi="Arial" w:cs="Arial"/>
        </w:rPr>
        <w:t xml:space="preserve">Once character strings were generated, we </w:t>
      </w:r>
      <w:r w:rsidR="009E385C">
        <w:rPr>
          <w:rFonts w:ascii="Arial" w:hAnsi="Arial" w:cs="Arial"/>
        </w:rPr>
        <w:t>added random variation</w:t>
      </w:r>
      <w:r w:rsidR="00221909">
        <w:rPr>
          <w:rFonts w:ascii="Arial" w:hAnsi="Arial" w:cs="Arial"/>
        </w:rPr>
        <w:t xml:space="preserve"> in each call to represent variation within an individual’s call repertoires</w:t>
      </w:r>
      <w:commentRangeEnd w:id="22"/>
      <w:r w:rsidR="008C2D38">
        <w:rPr>
          <w:rStyle w:val="CommentReference"/>
        </w:rPr>
        <w:commentReference w:id="22"/>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commentRangeStart w:id="23"/>
      <w:r w:rsidR="00221909">
        <w:rPr>
          <w:rFonts w:ascii="Arial" w:hAnsi="Arial" w:cs="Arial"/>
        </w:rPr>
        <w:t>TKTK</w:t>
      </w:r>
      <w:commentRangeEnd w:id="23"/>
      <w:r w:rsidR="00221909">
        <w:rPr>
          <w:rStyle w:val="CommentReference"/>
        </w:rPr>
        <w:commentReference w:id="23"/>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r w:rsidR="00E311C5">
        <w:rPr>
          <w:rFonts w:ascii="Arial" w:hAnsi="Arial" w:cs="Arial"/>
        </w:rPr>
        <w:t>sonified</w:t>
      </w:r>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w:t>
      </w:r>
      <w:r w:rsidR="00E311C5">
        <w:rPr>
          <w:rFonts w:ascii="Arial" w:hAnsi="Arial" w:cs="Arial"/>
        </w:rPr>
        <w:lastRenderedPageBreak/>
        <w:t xml:space="preserve">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ins w:id="24" w:author="Samman, Raneem" w:date="2025-01-13T15:03:00Z" w16du:dateUtc="2025-01-13T21:03:00Z">
        <w:r w:rsidR="002F0A7C">
          <w:rPr>
            <w:rFonts w:ascii="Arial" w:hAnsi="Arial" w:cs="Arial"/>
          </w:rPr>
          <w:t>s</w:t>
        </w:r>
      </w:ins>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25"/>
      <w:commentRangeStart w:id="26"/>
      <w:r w:rsidR="005F13C3">
        <w:rPr>
          <w:rFonts w:ascii="Arial" w:hAnsi="Arial" w:cs="Arial"/>
        </w:rPr>
        <w:t>This starting frequency served as a baseline for creating frequency anchors with Par</w:t>
      </w:r>
      <w:ins w:id="27" w:author="Samman, Raneem" w:date="2025-01-13T15:03:00Z" w16du:dateUtc="2025-01-13T21:03:00Z">
        <w:r w:rsidR="002F0A7C">
          <w:rPr>
            <w:rFonts w:ascii="Arial" w:hAnsi="Arial" w:cs="Arial"/>
          </w:rPr>
          <w:t>s</w:t>
        </w:r>
      </w:ins>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ins w:id="28" w:author="Samman, Raneem" w:date="2025-01-13T15:04:00Z" w16du:dateUtc="2025-01-13T21:04:00Z">
        <w:r w:rsidR="002F0A7C">
          <w:rPr>
            <w:rFonts w:ascii="Arial" w:hAnsi="Arial" w:cs="Arial"/>
          </w:rPr>
          <w:t>s</w:t>
        </w:r>
      </w:ins>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25"/>
      <w:r w:rsidR="002F0A7C">
        <w:rPr>
          <w:rStyle w:val="CommentReference"/>
        </w:rPr>
        <w:commentReference w:id="25"/>
      </w:r>
      <w:commentRangeEnd w:id="26"/>
      <w:r w:rsidR="00581FC6">
        <w:rPr>
          <w:rStyle w:val="CommentReference"/>
        </w:rPr>
        <w:commentReference w:id="26"/>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Soundgen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We used R to generate strings and synthetic audio signals, using the paRsynth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1BBE9B4F" w:rsidR="00613743" w:rsidRPr="00613743" w:rsidRDefault="00BB2673" w:rsidP="00613743">
      <w:pPr>
        <w:spacing w:line="360" w:lineRule="auto"/>
        <w:rPr>
          <w:rFonts w:ascii="Arial" w:hAnsi="Arial" w:cs="Arial"/>
          <w:i/>
          <w:iCs/>
        </w:rPr>
      </w:pPr>
      <w:r>
        <w:rPr>
          <w:rFonts w:ascii="Arial" w:hAnsi="Arial" w:cs="Arial"/>
          <w:i/>
          <w:iCs/>
        </w:rPr>
        <w:t>Investigating Synthetic Group and Individual Information Datasets</w:t>
      </w:r>
    </w:p>
    <w:p w14:paraId="5020A079" w14:textId="58F63D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9"/>
      <w:commentRangeStart w:id="30"/>
      <w:r>
        <w:rPr>
          <w:rFonts w:ascii="Arial" w:hAnsi="Arial" w:cs="Arial"/>
        </w:rPr>
        <w:t xml:space="preserve">signals </w:t>
      </w:r>
      <w:commentRangeEnd w:id="29"/>
      <w:r>
        <w:rPr>
          <w:rStyle w:val="CommentReference"/>
        </w:rPr>
        <w:commentReference w:id="29"/>
      </w:r>
      <w:commentRangeEnd w:id="30"/>
      <w:r w:rsidR="00A31460">
        <w:rPr>
          <w:rStyle w:val="CommentReference"/>
        </w:rPr>
        <w:commentReference w:id="30"/>
      </w:r>
      <w:commentRangeStart w:id="31"/>
      <w:ins w:id="32" w:author="Summer Eckhardt" w:date="2025-01-24T10:08:00Z" w16du:dateUtc="2025-01-24T15:08:00Z">
        <w:r w:rsidR="007B183A">
          <w:rPr>
            <w:rFonts w:ascii="Arial" w:hAnsi="Arial" w:cs="Arial"/>
          </w:rPr>
          <w:t xml:space="preserve">encoded </w:t>
        </w:r>
      </w:ins>
      <w:commentRangeEnd w:id="31"/>
      <w:ins w:id="33" w:author="Summer Eckhardt" w:date="2025-01-24T10:09:00Z" w16du:dateUtc="2025-01-24T15:09:00Z">
        <w:r w:rsidR="00C43CA8">
          <w:rPr>
            <w:rStyle w:val="CommentReference"/>
          </w:rPr>
          <w:commentReference w:id="31"/>
        </w:r>
      </w:ins>
      <w:r>
        <w:rPr>
          <w:rFonts w:ascii="Arial" w:hAnsi="Arial" w:cs="Arial"/>
        </w:rPr>
        <w:t>with more group membership information than individual information (</w:t>
      </w:r>
      <w:commentRangeStart w:id="34"/>
      <w:r>
        <w:rPr>
          <w:rFonts w:ascii="Arial" w:hAnsi="Arial" w:cs="Arial"/>
        </w:rPr>
        <w:t>Group Member Dataset</w:t>
      </w:r>
      <w:commentRangeEnd w:id="34"/>
      <w:r>
        <w:rPr>
          <w:rStyle w:val="CommentReference"/>
        </w:rPr>
        <w:commentReference w:id="34"/>
      </w:r>
      <w:r>
        <w:rPr>
          <w:rFonts w:ascii="Arial" w:hAnsi="Arial" w:cs="Arial"/>
        </w:rPr>
        <w:t xml:space="preserve">), and one that created </w:t>
      </w:r>
      <w:commentRangeStart w:id="35"/>
      <w:r>
        <w:rPr>
          <w:rFonts w:ascii="Arial" w:hAnsi="Arial" w:cs="Arial"/>
        </w:rPr>
        <w:t xml:space="preserve">character strings </w:t>
      </w:r>
      <w:commentRangeEnd w:id="35"/>
      <w:r w:rsidR="00A31460">
        <w:rPr>
          <w:rStyle w:val="CommentReference"/>
        </w:rPr>
        <w:commentReference w:id="35"/>
      </w:r>
      <w:r>
        <w:rPr>
          <w:rFonts w:ascii="Arial" w:hAnsi="Arial" w:cs="Arial"/>
        </w:rPr>
        <w:t xml:space="preserve">with more </w:t>
      </w:r>
      <w:r>
        <w:rPr>
          <w:rFonts w:ascii="Arial" w:hAnsi="Arial" w:cs="Arial"/>
        </w:rPr>
        <w:lastRenderedPageBreak/>
        <w:t>individual information than group membership information (</w:t>
      </w:r>
      <w:commentRangeStart w:id="36"/>
      <w:r>
        <w:rPr>
          <w:rFonts w:ascii="Arial" w:hAnsi="Arial" w:cs="Arial"/>
        </w:rPr>
        <w:t>Individual Dataset</w:t>
      </w:r>
      <w:commentRangeEnd w:id="36"/>
      <w:r>
        <w:rPr>
          <w:rStyle w:val="CommentReference"/>
        </w:rPr>
        <w:commentReference w:id="36"/>
      </w:r>
      <w:r>
        <w:rPr>
          <w:rFonts w:ascii="Arial" w:hAnsi="Arial" w:cs="Arial"/>
        </w:rPr>
        <w:t xml:space="preserve">). In the Group Member Dataset, individual information was set to a character length of 4 characters, and group information was set to </w:t>
      </w:r>
      <w:commentRangeStart w:id="37"/>
      <w:r>
        <w:rPr>
          <w:rFonts w:ascii="Arial" w:hAnsi="Arial" w:cs="Arial"/>
        </w:rPr>
        <w:t>a character length of 8 character</w:t>
      </w:r>
      <w:commentRangeEnd w:id="37"/>
      <w:r>
        <w:rPr>
          <w:rStyle w:val="CommentReference"/>
        </w:rPr>
        <w:commentReference w:id="37"/>
      </w:r>
      <w:r>
        <w:rPr>
          <w:rFonts w:ascii="Arial" w:hAnsi="Arial" w:cs="Arial"/>
        </w:rPr>
        <w:t>.</w:t>
      </w:r>
      <w:r w:rsidR="00265A8E">
        <w:rPr>
          <w:rFonts w:ascii="Arial" w:hAnsi="Arial" w:cs="Arial"/>
        </w:rPr>
        <w:t xml:space="preserve"> In the Individual Dataset, individual information was set to a </w:t>
      </w:r>
      <w:commentRangeStart w:id="38"/>
      <w:r w:rsidR="00265A8E">
        <w:rPr>
          <w:rFonts w:ascii="Arial" w:hAnsi="Arial" w:cs="Arial"/>
        </w:rPr>
        <w:t>character length of 8 characters</w:t>
      </w:r>
      <w:commentRangeEnd w:id="38"/>
      <w:r w:rsidR="00265A8E">
        <w:rPr>
          <w:rStyle w:val="CommentReference"/>
        </w:rPr>
        <w:commentReference w:id="38"/>
      </w:r>
      <w:r w:rsidR="00265A8E">
        <w:rPr>
          <w:rFonts w:ascii="Arial" w:hAnsi="Arial" w:cs="Arial"/>
        </w:rPr>
        <w:t>, and group information was set to a character length of 4 characters. For both datasets, there were 5 groups with 10 individuals per group. Each individual “</w:t>
      </w:r>
      <w:commentRangeStart w:id="39"/>
      <w:commentRangeStart w:id="40"/>
      <w:commentRangeStart w:id="41"/>
      <w:r w:rsidR="00265A8E">
        <w:rPr>
          <w:rFonts w:ascii="Arial" w:hAnsi="Arial" w:cs="Arial"/>
        </w:rPr>
        <w:t>produced</w:t>
      </w:r>
      <w:commentRangeEnd w:id="39"/>
      <w:r w:rsidR="008B4605">
        <w:rPr>
          <w:rStyle w:val="CommentReference"/>
        </w:rPr>
        <w:commentReference w:id="39"/>
      </w:r>
      <w:commentRangeEnd w:id="40"/>
      <w:r w:rsidR="00A31460">
        <w:rPr>
          <w:rStyle w:val="CommentReference"/>
        </w:rPr>
        <w:commentReference w:id="40"/>
      </w:r>
      <w:commentRangeEnd w:id="41"/>
      <w:r w:rsidR="006631E7">
        <w:rPr>
          <w:rStyle w:val="CommentReference"/>
        </w:rPr>
        <w:commentReference w:id="41"/>
      </w:r>
      <w:r w:rsidR="00265A8E">
        <w:rPr>
          <w:rFonts w:ascii="Arial" w:hAnsi="Arial" w:cs="Arial"/>
        </w:rPr>
        <w:t>” 5 unique calls.</w:t>
      </w:r>
    </w:p>
    <w:p w14:paraId="141BBA8A" w14:textId="52C0CEE6"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warbleR package to convert the .wav files to spectrograms. </w:t>
      </w:r>
      <w:r w:rsidR="002A37C1" w:rsidRPr="00551976">
        <w:rPr>
          <w:rFonts w:ascii="Arial" w:hAnsi="Arial" w:cs="Arial"/>
          <w:highlight w:val="yellow"/>
        </w:rPr>
        <w:t xml:space="preserve">TKTK sentence about seeing these in </w:t>
      </w:r>
      <w:commentRangeStart w:id="42"/>
      <w:r w:rsidR="002A37C1" w:rsidRPr="00551976">
        <w:rPr>
          <w:rFonts w:ascii="Arial" w:hAnsi="Arial" w:cs="Arial"/>
          <w:highlight w:val="yellow"/>
        </w:rPr>
        <w:t xml:space="preserve">figure </w:t>
      </w:r>
      <w:commentRangeEnd w:id="42"/>
      <w:r w:rsidR="0002480A">
        <w:rPr>
          <w:rStyle w:val="CommentReference"/>
        </w:rPr>
        <w:commentReference w:id="42"/>
      </w:r>
      <w:r w:rsidR="002A37C1" w:rsidRPr="00551976">
        <w:rPr>
          <w:rFonts w:ascii="Arial" w:hAnsi="Arial" w:cs="Arial"/>
          <w:highlight w:val="yellow"/>
        </w:rPr>
        <w:t>1</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warbleR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01D13A93"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 xml:space="preserve">We performed MDS over 15 dimensions so that the stress of the model was TKTK (less than 5). From these results, we generated low-dimensional acoustic space plots using </w:t>
      </w:r>
      <w:commentRangeStart w:id="43"/>
      <w:r w:rsidR="00AD7064">
        <w:rPr>
          <w:rFonts w:ascii="Arial" w:hAnsi="Arial" w:cs="Arial"/>
        </w:rPr>
        <w:t>calls from both datasets</w:t>
      </w:r>
      <w:commentRangeEnd w:id="43"/>
      <w:r w:rsidR="00AD7064">
        <w:rPr>
          <w:rStyle w:val="CommentReference"/>
        </w:rPr>
        <w:commentReference w:id="43"/>
      </w:r>
      <w:r w:rsidR="00AD7064">
        <w:rPr>
          <w:rFonts w:ascii="Arial" w:hAnsi="Arial" w:cs="Arial"/>
        </w:rPr>
        <w:t xml:space="preserve">. We compared the hierarchical mapping patterns between our two datasets by comparing the overlaps in acoustic space between individuals or groups. FIGURE 2. </w:t>
      </w:r>
    </w:p>
    <w:p w14:paraId="26EDFDA5" w14:textId="77777777" w:rsidR="0002480A" w:rsidRDefault="0002480A" w:rsidP="00124140">
      <w:pPr>
        <w:spacing w:line="360" w:lineRule="auto"/>
        <w:rPr>
          <w:rFonts w:ascii="Arial" w:hAnsi="Arial" w:cs="Arial"/>
          <w:i/>
          <w:iCs/>
        </w:rPr>
      </w:pPr>
    </w:p>
    <w:p w14:paraId="39EF0E6F" w14:textId="040D2644" w:rsidR="00124140" w:rsidRDefault="00BB63D7" w:rsidP="00124140">
      <w:pPr>
        <w:spacing w:line="360" w:lineRule="auto"/>
        <w:rPr>
          <w:rFonts w:ascii="Arial" w:hAnsi="Arial" w:cs="Arial"/>
          <w:i/>
          <w:iCs/>
        </w:rPr>
      </w:pPr>
      <w:r>
        <w:rPr>
          <w:rFonts w:ascii="Arial" w:hAnsi="Arial" w:cs="Arial"/>
          <w:i/>
          <w:iCs/>
        </w:rPr>
        <w:t xml:space="preserve">Synthetic Experiments to Assess Information Encoding and Decoding in Multiple Social </w:t>
      </w:r>
      <w:r w:rsidRPr="00B7433C">
        <w:rPr>
          <w:rFonts w:ascii="Arial" w:hAnsi="Arial" w:cs="Arial"/>
          <w:i/>
          <w:iCs/>
        </w:rPr>
        <w:t xml:space="preserve">Conditions </w:t>
      </w:r>
    </w:p>
    <w:p w14:paraId="14D99BE5" w14:textId="4A680C17"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well information could be recovered </w:t>
      </w:r>
      <w:r w:rsidR="007127D4">
        <w:rPr>
          <w:rFonts w:ascii="Arial" w:hAnsi="Arial" w:cs="Arial"/>
        </w:rPr>
        <w:t>over a large range of signals in varying social conditions,</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8C477C" w:rsidRPr="008C477C">
        <w:rPr>
          <w:rFonts w:ascii="Arial" w:hAnsi="Arial" w:cs="Arial"/>
        </w:rPr>
        <w:t xml:space="preserve">three different social conditions: sparse (2 groups, 2 individuals per group), intermediate (10 groups, 10 individuals per group), and dense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p>
    <w:p w14:paraId="1549C678" w14:textId="14A49AA3"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5 different datasets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4FB94F90" w14:textId="3206172C" w:rsidR="006E4EE0" w:rsidRDefault="00D624B1" w:rsidP="007127D4">
      <w:pPr>
        <w:pStyle w:val="NoSpacing"/>
        <w:spacing w:line="360" w:lineRule="auto"/>
        <w:rPr>
          <w:rFonts w:ascii="Arial" w:hAnsi="Arial" w:cs="Arial"/>
        </w:rPr>
      </w:pPr>
      <w:r>
        <w:rPr>
          <w:rFonts w:ascii="Arial" w:hAnsi="Arial" w:cs="Arial"/>
        </w:rPr>
        <w:tab/>
        <w:t xml:space="preserve">After generating the synthetic audio files, we used the warbleR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44"/>
      <w:r>
        <w:rPr>
          <w:rFonts w:ascii="Arial" w:hAnsi="Arial" w:cs="Arial"/>
        </w:rPr>
        <w:t>Figures</w:t>
      </w:r>
      <w:commentRangeEnd w:id="44"/>
      <w:r>
        <w:rPr>
          <w:rStyle w:val="CommentReference"/>
        </w:rPr>
        <w:commentReference w:id="44"/>
      </w:r>
      <w:r>
        <w:rPr>
          <w:rFonts w:ascii="Arial" w:hAnsi="Arial" w:cs="Arial"/>
        </w:rPr>
        <w:t>:</w:t>
      </w:r>
    </w:p>
    <w:p w14:paraId="7CC33B69" w14:textId="7C4463CA" w:rsidR="002F5B92" w:rsidRDefault="002F5B92" w:rsidP="002F5B92">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42920F77" w14:textId="1F3D3952" w:rsidR="003716D0" w:rsidRPr="003716D0" w:rsidRDefault="003C49CC" w:rsidP="003716D0">
      <w:pPr>
        <w:spacing w:line="360" w:lineRule="auto"/>
        <w:rPr>
          <w:rFonts w:ascii="Arial" w:hAnsi="Arial" w:cs="Arial"/>
        </w:rPr>
      </w:pPr>
      <w:commentRangeStart w:id="45"/>
      <w:r>
        <w:rPr>
          <w:noProof/>
        </w:rPr>
        <w:drawing>
          <wp:inline distT="0" distB="0" distL="0" distR="0" wp14:anchorId="5A2BE49C" wp14:editId="4E07313E">
            <wp:extent cx="5943600" cy="3343275"/>
            <wp:effectExtent l="0" t="0" r="0" b="9525"/>
            <wp:docPr id="156697742" name="Picture 1" descr="A collage of multiple images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7742" name="Picture 1" descr="A collage of multiple images of data&#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commentRangeEnd w:id="45"/>
      <w:r w:rsidR="00CD6090">
        <w:rPr>
          <w:rStyle w:val="CommentReference"/>
        </w:rPr>
        <w:commentReference w:id="45"/>
      </w:r>
    </w:p>
    <w:p w14:paraId="7F595260" w14:textId="43AD1915" w:rsidR="002733D3" w:rsidRDefault="00E33C54" w:rsidP="00124140">
      <w:pPr>
        <w:spacing w:line="360" w:lineRule="auto"/>
        <w:rPr>
          <w:rFonts w:ascii="Arial" w:hAnsi="Arial" w:cs="Arial"/>
          <w:sz w:val="20"/>
          <w:szCs w:val="20"/>
        </w:rPr>
      </w:pPr>
      <w:commentRangeStart w:id="46"/>
      <w:r>
        <w:rPr>
          <w:rFonts w:ascii="Arial" w:hAnsi="Arial" w:cs="Arial"/>
          <w:b/>
          <w:bCs/>
          <w:sz w:val="20"/>
          <w:szCs w:val="20"/>
        </w:rPr>
        <w:t>Figure 2:</w:t>
      </w:r>
      <w:r>
        <w:rPr>
          <w:rFonts w:ascii="Arial" w:hAnsi="Arial" w:cs="Arial"/>
          <w:sz w:val="20"/>
          <w:szCs w:val="20"/>
        </w:rPr>
        <w:t xml:space="preserve"> </w:t>
      </w:r>
      <w:commentRangeEnd w:id="46"/>
      <w:r w:rsidR="00AF332B">
        <w:rPr>
          <w:rStyle w:val="CommentReference"/>
        </w:rPr>
        <w:commentReference w:id="46"/>
      </w:r>
      <w:r>
        <w:rPr>
          <w:rFonts w:ascii="Arial" w:hAnsi="Arial" w:cs="Arial"/>
          <w:sz w:val="20"/>
          <w:szCs w:val="20"/>
        </w:rPr>
        <w:t xml:space="preserve">Acoustic space plots representing </w:t>
      </w:r>
      <w:r w:rsidR="000B6115">
        <w:rPr>
          <w:rFonts w:ascii="Arial" w:hAnsi="Arial" w:cs="Arial"/>
          <w:sz w:val="20"/>
          <w:szCs w:val="20"/>
        </w:rPr>
        <w:t>all simulated individuals</w:t>
      </w:r>
      <w:r w:rsidR="004946CF">
        <w:rPr>
          <w:rFonts w:ascii="Arial" w:hAnsi="Arial" w:cs="Arial"/>
          <w:sz w:val="20"/>
          <w:szCs w:val="20"/>
        </w:rPr>
        <w:t xml:space="preserve"> with </w:t>
      </w:r>
      <w:r w:rsidR="00A9736A">
        <w:rPr>
          <w:rFonts w:ascii="Arial" w:hAnsi="Arial" w:cs="Arial"/>
          <w:sz w:val="20"/>
          <w:szCs w:val="20"/>
        </w:rPr>
        <w:t xml:space="preserve">different levels of encoded information: </w:t>
      </w:r>
      <w:r w:rsidR="00CD6090">
        <w:rPr>
          <w:rFonts w:ascii="Arial" w:hAnsi="Arial" w:cs="Arial"/>
          <w:b/>
          <w:bCs/>
          <w:sz w:val="20"/>
          <w:szCs w:val="20"/>
        </w:rPr>
        <w:t xml:space="preserve">(A) </w:t>
      </w:r>
      <w:r w:rsidR="00D57E72">
        <w:rPr>
          <w:rFonts w:ascii="Arial" w:hAnsi="Arial" w:cs="Arial"/>
          <w:sz w:val="20"/>
          <w:szCs w:val="20"/>
        </w:rPr>
        <w:t>more group membership information encoded in the calls</w:t>
      </w:r>
      <w:r w:rsidR="007037C7">
        <w:rPr>
          <w:rFonts w:ascii="Arial" w:hAnsi="Arial" w:cs="Arial"/>
          <w:sz w:val="20"/>
          <w:szCs w:val="20"/>
        </w:rPr>
        <w:t xml:space="preserve"> with polygons </w:t>
      </w:r>
      <w:r w:rsidR="00EE11F4">
        <w:rPr>
          <w:rFonts w:ascii="Arial" w:hAnsi="Arial" w:cs="Arial"/>
          <w:sz w:val="20"/>
          <w:szCs w:val="20"/>
        </w:rPr>
        <w:t>drawn</w:t>
      </w:r>
      <w:r w:rsidR="007037C7">
        <w:rPr>
          <w:rFonts w:ascii="Arial" w:hAnsi="Arial" w:cs="Arial"/>
          <w:sz w:val="20"/>
          <w:szCs w:val="20"/>
        </w:rPr>
        <w:t xml:space="preserve"> by group </w:t>
      </w:r>
      <w:r w:rsidR="006D4547">
        <w:rPr>
          <w:rFonts w:ascii="Arial" w:hAnsi="Arial" w:cs="Arial"/>
          <w:sz w:val="20"/>
          <w:szCs w:val="20"/>
        </w:rPr>
        <w:t>identity</w:t>
      </w:r>
      <w:r w:rsidR="007037C7">
        <w:rPr>
          <w:rFonts w:ascii="Arial" w:hAnsi="Arial" w:cs="Arial"/>
          <w:sz w:val="20"/>
          <w:szCs w:val="20"/>
        </w:rPr>
        <w:t xml:space="preserve">, </w:t>
      </w:r>
      <w:r w:rsidR="00CD6090">
        <w:rPr>
          <w:rFonts w:ascii="Arial" w:hAnsi="Arial" w:cs="Arial"/>
          <w:b/>
          <w:bCs/>
          <w:sz w:val="20"/>
          <w:szCs w:val="20"/>
        </w:rPr>
        <w:t xml:space="preserve">(B) </w:t>
      </w:r>
      <w:r w:rsidR="008C29C0">
        <w:rPr>
          <w:rFonts w:ascii="Arial" w:hAnsi="Arial" w:cs="Arial"/>
          <w:sz w:val="20"/>
          <w:szCs w:val="20"/>
        </w:rPr>
        <w:t xml:space="preserve">more group membership information </w:t>
      </w:r>
      <w:r w:rsidR="0015638A">
        <w:rPr>
          <w:rFonts w:ascii="Arial" w:hAnsi="Arial" w:cs="Arial"/>
          <w:sz w:val="20"/>
          <w:szCs w:val="20"/>
        </w:rPr>
        <w:t xml:space="preserve">encoded in the calls </w:t>
      </w:r>
      <w:r w:rsidR="008C29C0">
        <w:rPr>
          <w:rFonts w:ascii="Arial" w:hAnsi="Arial" w:cs="Arial"/>
          <w:sz w:val="20"/>
          <w:szCs w:val="20"/>
        </w:rPr>
        <w:t xml:space="preserve">with polygons </w:t>
      </w:r>
      <w:r w:rsidR="00FB7E8D">
        <w:rPr>
          <w:rFonts w:ascii="Arial" w:hAnsi="Arial" w:cs="Arial"/>
          <w:sz w:val="20"/>
          <w:szCs w:val="20"/>
        </w:rPr>
        <w:t>drawn</w:t>
      </w:r>
      <w:r w:rsidR="008C29C0">
        <w:rPr>
          <w:rFonts w:ascii="Arial" w:hAnsi="Arial" w:cs="Arial"/>
          <w:sz w:val="20"/>
          <w:szCs w:val="20"/>
        </w:rPr>
        <w:t xml:space="preserve"> by individual</w:t>
      </w:r>
      <w:r w:rsidR="006D4547">
        <w:rPr>
          <w:rFonts w:ascii="Arial" w:hAnsi="Arial" w:cs="Arial"/>
          <w:sz w:val="20"/>
          <w:szCs w:val="20"/>
        </w:rPr>
        <w:t xml:space="preserve"> identity</w:t>
      </w:r>
      <w:r w:rsidR="008C29C0">
        <w:rPr>
          <w:rFonts w:ascii="Arial" w:hAnsi="Arial" w:cs="Arial"/>
          <w:sz w:val="20"/>
          <w:szCs w:val="20"/>
        </w:rPr>
        <w:t>,</w:t>
      </w:r>
      <w:r w:rsidR="0015638A">
        <w:rPr>
          <w:rFonts w:ascii="Arial" w:hAnsi="Arial" w:cs="Arial"/>
          <w:sz w:val="20"/>
          <w:szCs w:val="20"/>
        </w:rPr>
        <w:t xml:space="preserve"> </w:t>
      </w:r>
      <w:r w:rsidR="00CD6090">
        <w:rPr>
          <w:rFonts w:ascii="Arial" w:hAnsi="Arial" w:cs="Arial"/>
          <w:b/>
          <w:bCs/>
          <w:sz w:val="20"/>
          <w:szCs w:val="20"/>
        </w:rPr>
        <w:t xml:space="preserve">(C) </w:t>
      </w:r>
      <w:r w:rsidR="0015638A">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15638A">
        <w:rPr>
          <w:rFonts w:ascii="Arial" w:hAnsi="Arial" w:cs="Arial"/>
          <w:sz w:val="20"/>
          <w:szCs w:val="20"/>
        </w:rPr>
        <w:t xml:space="preserve"> by group</w:t>
      </w:r>
      <w:r w:rsidR="006D4547">
        <w:rPr>
          <w:rFonts w:ascii="Arial" w:hAnsi="Arial" w:cs="Arial"/>
          <w:sz w:val="20"/>
          <w:szCs w:val="20"/>
        </w:rPr>
        <w:t xml:space="preserve"> identity, and </w:t>
      </w:r>
      <w:r w:rsidR="00FC1FC8">
        <w:rPr>
          <w:rFonts w:ascii="Arial" w:hAnsi="Arial" w:cs="Arial"/>
          <w:b/>
          <w:bCs/>
          <w:sz w:val="20"/>
          <w:szCs w:val="20"/>
        </w:rPr>
        <w:lastRenderedPageBreak/>
        <w:t xml:space="preserve">(D) </w:t>
      </w:r>
      <w:r w:rsidR="006D4547">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6D4547">
        <w:rPr>
          <w:rFonts w:ascii="Arial" w:hAnsi="Arial" w:cs="Arial"/>
          <w:sz w:val="20"/>
          <w:szCs w:val="20"/>
        </w:rPr>
        <w:t xml:space="preserve"> by individual identity.</w:t>
      </w:r>
      <w:r w:rsidR="007D09E3">
        <w:rPr>
          <w:rFonts w:ascii="Arial" w:hAnsi="Arial" w:cs="Arial"/>
          <w:sz w:val="20"/>
          <w:szCs w:val="20"/>
        </w:rPr>
        <w:t xml:space="preserve"> Colors represent original group identity, shapes represent </w:t>
      </w:r>
      <w:r w:rsidR="000E5396">
        <w:rPr>
          <w:rFonts w:ascii="Arial" w:hAnsi="Arial" w:cs="Arial"/>
          <w:sz w:val="20"/>
          <w:szCs w:val="20"/>
        </w:rPr>
        <w:t>different individuals.</w:t>
      </w:r>
    </w:p>
    <w:p w14:paraId="5DCA89F3" w14:textId="77777777" w:rsidR="00D0693D" w:rsidRDefault="00D0693D" w:rsidP="00124140">
      <w:pPr>
        <w:spacing w:line="360" w:lineRule="auto"/>
        <w:rPr>
          <w:rFonts w:ascii="Arial" w:hAnsi="Arial" w:cs="Arial"/>
          <w:sz w:val="20"/>
          <w:szCs w:val="20"/>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3B00745" w:rsidR="00C17EC9" w:rsidRDefault="00FC1FC8" w:rsidP="00124140">
      <w:pPr>
        <w:spacing w:line="360" w:lineRule="auto"/>
        <w:rPr>
          <w:rFonts w:ascii="Arial" w:hAnsi="Arial" w:cs="Arial"/>
        </w:rPr>
      </w:pPr>
      <w:r>
        <w:rPr>
          <w:rFonts w:ascii="Arial" w:hAnsi="Arial" w:cs="Arial"/>
        </w:rPr>
        <w:t>We generated a</w:t>
      </w:r>
      <w:r w:rsidR="006C2A5F">
        <w:rPr>
          <w:rFonts w:ascii="Arial" w:hAnsi="Arial" w:cs="Arial"/>
        </w:rPr>
        <w:t xml:space="preserve">coustic space plots </w:t>
      </w:r>
      <w:r w:rsidR="00314560">
        <w:rPr>
          <w:rFonts w:ascii="Arial" w:hAnsi="Arial" w:cs="Arial"/>
        </w:rPr>
        <w:t xml:space="preserve">using multidimensional </w:t>
      </w:r>
      <w:r w:rsidR="00B62B43">
        <w:rPr>
          <w:rFonts w:ascii="Arial" w:hAnsi="Arial" w:cs="Arial"/>
        </w:rPr>
        <w:t xml:space="preserve">scaling (MDS) to visualize </w:t>
      </w:r>
      <w:r w:rsidR="00D63466">
        <w:rPr>
          <w:rFonts w:ascii="Arial" w:hAnsi="Arial" w:cs="Arial"/>
        </w:rPr>
        <w:t>the hierarchal mapping pattern</w:t>
      </w:r>
      <w:r w:rsidR="00B058DE">
        <w:rPr>
          <w:rFonts w:ascii="Arial" w:hAnsi="Arial" w:cs="Arial"/>
        </w:rPr>
        <w:t xml:space="preserve">s between </w:t>
      </w:r>
      <w:r w:rsidR="00857A1A">
        <w:rPr>
          <w:rFonts w:ascii="Arial" w:hAnsi="Arial" w:cs="Arial"/>
        </w:rPr>
        <w:t>groups or individuals</w:t>
      </w:r>
      <w:r w:rsidR="0091084F">
        <w:rPr>
          <w:rFonts w:ascii="Arial" w:hAnsi="Arial" w:cs="Arial"/>
        </w:rPr>
        <w:t xml:space="preserve">. </w:t>
      </w:r>
      <w:r w:rsidR="00F36FB2">
        <w:rPr>
          <w:rFonts w:ascii="Arial" w:hAnsi="Arial" w:cs="Arial"/>
        </w:rPr>
        <w:t>W</w:t>
      </w:r>
      <w:r w:rsidR="0016095C">
        <w:rPr>
          <w:rFonts w:ascii="Arial" w:hAnsi="Arial" w:cs="Arial"/>
        </w:rPr>
        <w:t xml:space="preserve">ith </w:t>
      </w:r>
      <w:r w:rsidR="00504A0C">
        <w:rPr>
          <w:rFonts w:ascii="Arial" w:hAnsi="Arial" w:cs="Arial"/>
        </w:rPr>
        <w:t xml:space="preserve">the synthetic signals </w:t>
      </w:r>
      <w:r w:rsidR="00050ED0">
        <w:rPr>
          <w:rFonts w:ascii="Arial" w:hAnsi="Arial" w:cs="Arial"/>
        </w:rPr>
        <w:t xml:space="preserve">where more group information was encoded, there is clustering of individuals </w:t>
      </w:r>
      <w:r w:rsidR="00654A4E">
        <w:rPr>
          <w:rFonts w:ascii="Arial" w:hAnsi="Arial" w:cs="Arial"/>
        </w:rPr>
        <w:t>by group identity</w:t>
      </w:r>
      <w:r w:rsidR="00050ED0">
        <w:rPr>
          <w:rFonts w:ascii="Arial" w:hAnsi="Arial" w:cs="Arial"/>
        </w:rPr>
        <w:t xml:space="preserve"> within acoustic space </w:t>
      </w:r>
      <w:r w:rsidR="00504A0C">
        <w:rPr>
          <w:rFonts w:ascii="Arial" w:hAnsi="Arial" w:cs="Arial"/>
        </w:rPr>
        <w:t>(</w:t>
      </w:r>
      <w:r w:rsidR="00504A0C" w:rsidRPr="008E76CA">
        <w:rPr>
          <w:rFonts w:ascii="Arial" w:hAnsi="Arial" w:cs="Arial"/>
          <w:b/>
          <w:bCs/>
        </w:rPr>
        <w:t>Figure 2A</w:t>
      </w:r>
      <w:r w:rsidR="00504A0C">
        <w:rPr>
          <w:rFonts w:ascii="Arial" w:hAnsi="Arial" w:cs="Arial"/>
        </w:rPr>
        <w:t>)</w:t>
      </w:r>
      <w:r w:rsidR="00FB6C6E">
        <w:rPr>
          <w:rFonts w:ascii="Arial" w:hAnsi="Arial" w:cs="Arial"/>
        </w:rPr>
        <w:t>.</w:t>
      </w:r>
      <w:r w:rsidR="00482D4F">
        <w:rPr>
          <w:rFonts w:ascii="Arial" w:hAnsi="Arial" w:cs="Arial"/>
        </w:rPr>
        <w:t xml:space="preserve"> </w:t>
      </w:r>
      <w:r w:rsidR="00FB6C6E">
        <w:rPr>
          <w:rFonts w:ascii="Arial" w:hAnsi="Arial" w:cs="Arial"/>
        </w:rPr>
        <w:t>This suggests</w:t>
      </w:r>
      <w:r w:rsidR="001602A1">
        <w:rPr>
          <w:rFonts w:ascii="Arial" w:hAnsi="Arial" w:cs="Arial"/>
        </w:rPr>
        <w:t xml:space="preserve"> </w:t>
      </w:r>
      <w:r w:rsidR="002C17D8">
        <w:rPr>
          <w:rFonts w:ascii="Arial" w:hAnsi="Arial" w:cs="Arial"/>
        </w:rPr>
        <w:t xml:space="preserve">that individuals </w:t>
      </w:r>
      <w:r w:rsidR="003C7043">
        <w:rPr>
          <w:rFonts w:ascii="Arial" w:hAnsi="Arial" w:cs="Arial"/>
        </w:rPr>
        <w:t>are being</w:t>
      </w:r>
      <w:r w:rsidR="00FB6C6E">
        <w:rPr>
          <w:rFonts w:ascii="Arial" w:hAnsi="Arial" w:cs="Arial"/>
        </w:rPr>
        <w:t xml:space="preserve"> categorized back to their group identity when </w:t>
      </w:r>
      <w:r w:rsidR="00835325">
        <w:rPr>
          <w:rFonts w:ascii="Arial" w:hAnsi="Arial" w:cs="Arial"/>
        </w:rPr>
        <w:t>running traditional bioacoustics analyses on our synthetically generated calls.</w:t>
      </w:r>
      <w:r w:rsidR="00FB6E4E">
        <w:rPr>
          <w:rFonts w:ascii="Arial" w:hAnsi="Arial" w:cs="Arial"/>
        </w:rPr>
        <w:t xml:space="preserve"> </w:t>
      </w:r>
      <w:r w:rsidR="0024256E">
        <w:rPr>
          <w:rFonts w:ascii="Arial" w:hAnsi="Arial" w:cs="Arial"/>
        </w:rPr>
        <w:t xml:space="preserve">Inversely, </w:t>
      </w:r>
      <w:r w:rsidR="00DD519E">
        <w:rPr>
          <w:rFonts w:ascii="Arial" w:hAnsi="Arial" w:cs="Arial"/>
        </w:rPr>
        <w:t xml:space="preserve">with the synthetic signals where more individual identity information was encoded, there </w:t>
      </w:r>
      <w:r w:rsidR="000B0F3C">
        <w:rPr>
          <w:rFonts w:ascii="Arial" w:hAnsi="Arial" w:cs="Arial"/>
        </w:rPr>
        <w:t>are</w:t>
      </w:r>
      <w:r w:rsidR="00DD519E">
        <w:rPr>
          <w:rFonts w:ascii="Arial" w:hAnsi="Arial" w:cs="Arial"/>
        </w:rPr>
        <w:t xml:space="preserve"> </w:t>
      </w:r>
      <w:r w:rsidR="001A6B83">
        <w:rPr>
          <w:rFonts w:ascii="Arial" w:hAnsi="Arial" w:cs="Arial"/>
        </w:rPr>
        <w:t>patterns of clustering by individual identity within acoustic space (</w:t>
      </w:r>
      <w:r w:rsidR="001A6B83">
        <w:rPr>
          <w:rFonts w:ascii="Arial" w:hAnsi="Arial" w:cs="Arial"/>
          <w:b/>
          <w:bCs/>
        </w:rPr>
        <w:t xml:space="preserve">Figure </w:t>
      </w:r>
      <w:r w:rsidR="005B0A8F">
        <w:rPr>
          <w:rFonts w:ascii="Arial" w:hAnsi="Arial" w:cs="Arial"/>
          <w:b/>
          <w:bCs/>
        </w:rPr>
        <w:t>2D</w:t>
      </w:r>
      <w:r w:rsidR="005B0A8F">
        <w:rPr>
          <w:rFonts w:ascii="Arial" w:hAnsi="Arial" w:cs="Arial"/>
        </w:rPr>
        <w:t>)</w:t>
      </w:r>
      <w:r w:rsidR="00BC3BA6">
        <w:rPr>
          <w:rFonts w:ascii="Arial" w:hAnsi="Arial" w:cs="Arial"/>
        </w:rPr>
        <w:t xml:space="preserve">. </w:t>
      </w:r>
      <w:commentRangeStart w:id="47"/>
      <w:r w:rsidR="00BC3BA6">
        <w:rPr>
          <w:rFonts w:ascii="Arial" w:hAnsi="Arial" w:cs="Arial"/>
        </w:rPr>
        <w:t xml:space="preserve">This suggests that individuals </w:t>
      </w:r>
      <w:r w:rsidR="00FB6E4E">
        <w:rPr>
          <w:rFonts w:ascii="Arial" w:hAnsi="Arial" w:cs="Arial"/>
        </w:rPr>
        <w:t>are being</w:t>
      </w:r>
      <w:r w:rsidR="00BC3BA6">
        <w:rPr>
          <w:rFonts w:ascii="Arial" w:hAnsi="Arial" w:cs="Arial"/>
        </w:rPr>
        <w:t xml:space="preserve"> categorized </w:t>
      </w:r>
      <w:r w:rsidR="00FB6E4E">
        <w:rPr>
          <w:rFonts w:ascii="Arial" w:hAnsi="Arial" w:cs="Arial"/>
        </w:rPr>
        <w:t>in distinct individual clusters</w:t>
      </w:r>
      <w:r w:rsidR="00BC3BA6">
        <w:rPr>
          <w:rFonts w:ascii="Arial" w:hAnsi="Arial" w:cs="Arial"/>
        </w:rPr>
        <w:t xml:space="preserve"> when running traditional bioacoustics analyses on our synthetically generated calls.</w:t>
      </w:r>
      <w:commentRangeEnd w:id="47"/>
      <w:r w:rsidR="00385EBC">
        <w:rPr>
          <w:rStyle w:val="CommentReference"/>
        </w:rPr>
        <w:commentReference w:id="47"/>
      </w:r>
    </w:p>
    <w:p w14:paraId="0F547FEA" w14:textId="77777777" w:rsidR="00DD67F4" w:rsidRDefault="00DD67F4" w:rsidP="00124140">
      <w:pPr>
        <w:spacing w:line="360" w:lineRule="auto"/>
        <w:rPr>
          <w:rFonts w:ascii="Arial" w:hAnsi="Arial" w:cs="Arial"/>
        </w:rPr>
      </w:pPr>
    </w:p>
    <w:p w14:paraId="744BB923" w14:textId="59151F80" w:rsidR="00A237E3" w:rsidRPr="00082A78" w:rsidRDefault="00371CF9" w:rsidP="00124140">
      <w:pPr>
        <w:spacing w:line="360" w:lineRule="auto"/>
        <w:rPr>
          <w:rFonts w:ascii="Arial" w:hAnsi="Arial" w:cs="Arial"/>
          <w:b/>
          <w:bCs/>
          <w:sz w:val="18"/>
          <w:szCs w:val="18"/>
        </w:rPr>
      </w:pPr>
      <w:commentRangeStart w:id="48"/>
      <w:r>
        <w:rPr>
          <w:rFonts w:ascii="Arial" w:hAnsi="Arial" w:cs="Arial"/>
          <w:b/>
          <w:bCs/>
          <w:sz w:val="18"/>
          <w:szCs w:val="18"/>
        </w:rPr>
        <w:t>Discussion points:</w:t>
      </w:r>
      <w:commentRangeEnd w:id="48"/>
      <w:r w:rsidR="00B01950">
        <w:rPr>
          <w:rStyle w:val="CommentReference"/>
        </w:rPr>
        <w:commentReference w:id="48"/>
      </w:r>
    </w:p>
    <w:p w14:paraId="29B5F68C" w14:textId="604BF255" w:rsidR="00742619" w:rsidRPr="00E070E6" w:rsidRDefault="00A237E3" w:rsidP="00124140">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w:t>
      </w:r>
      <w:r w:rsidR="00544A87" w:rsidRPr="00082A78">
        <w:rPr>
          <w:rFonts w:ascii="Arial" w:hAnsi="Arial" w:cs="Arial"/>
          <w:sz w:val="18"/>
          <w:szCs w:val="18"/>
        </w:rPr>
        <w:t>Clustering by group / polygons separated by group.</w:t>
      </w:r>
      <w:r w:rsidR="00374C34" w:rsidRPr="00082A78">
        <w:rPr>
          <w:rFonts w:ascii="Arial" w:hAnsi="Arial" w:cs="Arial"/>
          <w:sz w:val="18"/>
          <w:szCs w:val="18"/>
        </w:rPr>
        <w:t xml:space="preserve"> Here we see that when more group membership is encoded than individual identity information,</w:t>
      </w:r>
      <w:r w:rsidR="00D016F3" w:rsidRPr="00082A78">
        <w:rPr>
          <w:rFonts w:ascii="Arial" w:hAnsi="Arial" w:cs="Arial"/>
          <w:sz w:val="18"/>
          <w:szCs w:val="18"/>
        </w:rPr>
        <w:t xml:space="preserve"> there are clear/separate groups in acoustic space</w:t>
      </w:r>
      <w:r w:rsidR="00FB51F8">
        <w:rPr>
          <w:rFonts w:ascii="Arial" w:hAnsi="Arial" w:cs="Arial"/>
          <w:sz w:val="18"/>
          <w:szCs w:val="18"/>
        </w:rPr>
        <w:t xml:space="preserve"> – </w:t>
      </w:r>
      <w:r w:rsidR="00E070E6">
        <w:rPr>
          <w:rFonts w:ascii="Arial" w:hAnsi="Arial" w:cs="Arial"/>
          <w:b/>
          <w:bCs/>
          <w:sz w:val="18"/>
          <w:szCs w:val="18"/>
        </w:rPr>
        <w:t>this means</w:t>
      </w:r>
      <w:r w:rsidR="00CE24A1">
        <w:rPr>
          <w:rFonts w:ascii="Arial" w:hAnsi="Arial" w:cs="Arial"/>
          <w:b/>
          <w:bCs/>
          <w:sz w:val="18"/>
          <w:szCs w:val="18"/>
        </w:rPr>
        <w:t xml:space="preserve"> that</w:t>
      </w:r>
    </w:p>
    <w:p w14:paraId="34213571" w14:textId="78B50EB3" w:rsidR="00CB2705" w:rsidRPr="00082A78" w:rsidRDefault="00FF33AA" w:rsidP="00124140">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sidR="00FB51F8">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t>
      </w:r>
      <w:r w:rsidR="000F37E4" w:rsidRPr="00082A78">
        <w:rPr>
          <w:rFonts w:ascii="Arial" w:hAnsi="Arial" w:cs="Arial"/>
          <w:sz w:val="18"/>
          <w:szCs w:val="18"/>
        </w:rPr>
        <w:t xml:space="preserve">we try to </w:t>
      </w:r>
      <w:r w:rsidR="00C17EC9" w:rsidRPr="00082A78">
        <w:rPr>
          <w:rFonts w:ascii="Arial" w:hAnsi="Arial" w:cs="Arial"/>
          <w:sz w:val="18"/>
          <w:szCs w:val="18"/>
        </w:rPr>
        <w:t>cluster/group</w:t>
      </w:r>
      <w:r w:rsidR="000F37E4" w:rsidRPr="00082A78">
        <w:rPr>
          <w:rFonts w:ascii="Arial" w:hAnsi="Arial" w:cs="Arial"/>
          <w:sz w:val="18"/>
          <w:szCs w:val="18"/>
        </w:rPr>
        <w:t xml:space="preserve"> them by individual identity</w:t>
      </w:r>
      <w:r w:rsidR="003D2361" w:rsidRPr="00082A78">
        <w:rPr>
          <w:rFonts w:ascii="Arial" w:hAnsi="Arial" w:cs="Arial"/>
          <w:sz w:val="18"/>
          <w:szCs w:val="18"/>
        </w:rPr>
        <w:t>.</w:t>
      </w:r>
      <w:r w:rsidR="00FB7E8D">
        <w:rPr>
          <w:rFonts w:ascii="Arial" w:hAnsi="Arial" w:cs="Arial"/>
          <w:sz w:val="18"/>
          <w:szCs w:val="18"/>
        </w:rPr>
        <w:t xml:space="preserve"> Even when trying to </w:t>
      </w:r>
      <w:r w:rsidR="00B01950">
        <w:rPr>
          <w:rFonts w:ascii="Arial" w:hAnsi="Arial" w:cs="Arial"/>
          <w:sz w:val="18"/>
          <w:szCs w:val="18"/>
        </w:rPr>
        <w:t>group</w:t>
      </w:r>
      <w:r w:rsidR="00FB7E8D">
        <w:rPr>
          <w:rFonts w:ascii="Arial" w:hAnsi="Arial" w:cs="Arial"/>
          <w:sz w:val="18"/>
          <w:szCs w:val="18"/>
        </w:rPr>
        <w:t xml:space="preserve"> polygons by individual, we </w:t>
      </w:r>
      <w:r w:rsidR="00B01950">
        <w:rPr>
          <w:rFonts w:ascii="Arial" w:hAnsi="Arial" w:cs="Arial"/>
          <w:sz w:val="18"/>
          <w:szCs w:val="18"/>
        </w:rPr>
        <w:t>can still</w:t>
      </w:r>
      <w:r w:rsidR="00FB7E8D">
        <w:rPr>
          <w:rFonts w:ascii="Arial" w:hAnsi="Arial" w:cs="Arial"/>
          <w:sz w:val="18"/>
          <w:szCs w:val="18"/>
        </w:rPr>
        <w:t xml:space="preserve"> see clear group delineations in </w:t>
      </w:r>
      <w:r w:rsidR="00371CF9">
        <w:rPr>
          <w:rFonts w:ascii="Arial" w:hAnsi="Arial" w:cs="Arial"/>
          <w:sz w:val="18"/>
          <w:szCs w:val="18"/>
        </w:rPr>
        <w:t>how individuals are taking up their acoustic space</w:t>
      </w:r>
    </w:p>
    <w:p w14:paraId="693D1F33" w14:textId="366626C5" w:rsidR="000F37E4" w:rsidRPr="00082A78" w:rsidRDefault="000F37E4" w:rsidP="00F27A75">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w:t>
      </w:r>
      <w:r w:rsidR="00C17EC9" w:rsidRPr="00082A78">
        <w:rPr>
          <w:rFonts w:ascii="Arial" w:hAnsi="Arial" w:cs="Arial"/>
          <w:sz w:val="18"/>
          <w:szCs w:val="18"/>
        </w:rPr>
        <w:t xml:space="preserve">encoded within call, but try to cluster/group them by </w:t>
      </w:r>
      <w:r w:rsidR="00B3067D" w:rsidRPr="00082A78">
        <w:rPr>
          <w:rFonts w:ascii="Arial" w:hAnsi="Arial" w:cs="Arial"/>
          <w:sz w:val="18"/>
          <w:szCs w:val="18"/>
        </w:rPr>
        <w:t>group membership. W</w:t>
      </w:r>
      <w:r w:rsidR="005F618E" w:rsidRPr="00082A78">
        <w:rPr>
          <w:rFonts w:ascii="Arial" w:hAnsi="Arial" w:cs="Arial"/>
          <w:sz w:val="18"/>
          <w:szCs w:val="18"/>
        </w:rPr>
        <w:t xml:space="preserve">ith more </w:t>
      </w:r>
      <w:r w:rsidR="00CF4401" w:rsidRPr="00082A78">
        <w:rPr>
          <w:rFonts w:ascii="Arial" w:hAnsi="Arial" w:cs="Arial"/>
          <w:sz w:val="18"/>
          <w:szCs w:val="18"/>
        </w:rPr>
        <w:t xml:space="preserve">identity information encoded within a call than group membership, </w:t>
      </w:r>
      <w:r w:rsidR="00051D20">
        <w:rPr>
          <w:rFonts w:ascii="Arial" w:hAnsi="Arial" w:cs="Arial"/>
          <w:sz w:val="18"/>
          <w:szCs w:val="18"/>
        </w:rPr>
        <w:t xml:space="preserve">individuals in the same group </w:t>
      </w:r>
      <w:r w:rsidR="00230759">
        <w:rPr>
          <w:rFonts w:ascii="Arial" w:hAnsi="Arial" w:cs="Arial"/>
          <w:sz w:val="18"/>
          <w:szCs w:val="18"/>
        </w:rPr>
        <w:t xml:space="preserve">“actively work” / </w:t>
      </w:r>
      <w:r w:rsidR="00051D20">
        <w:rPr>
          <w:rFonts w:ascii="Arial" w:hAnsi="Arial" w:cs="Arial"/>
          <w:sz w:val="18"/>
          <w:szCs w:val="18"/>
        </w:rPr>
        <w:t xml:space="preserve">“try” to be as different as they can from each other, so </w:t>
      </w:r>
      <w:r w:rsidR="00B032CA">
        <w:rPr>
          <w:rFonts w:ascii="Arial" w:hAnsi="Arial" w:cs="Arial"/>
          <w:sz w:val="18"/>
          <w:szCs w:val="18"/>
        </w:rPr>
        <w:t>they all take up very different parts of the acoustic space. This results in a lot of overlap between these group polygon</w:t>
      </w:r>
      <w:r w:rsidR="009D18D4">
        <w:rPr>
          <w:rFonts w:ascii="Arial" w:hAnsi="Arial" w:cs="Arial"/>
          <w:sz w:val="18"/>
          <w:szCs w:val="18"/>
        </w:rPr>
        <w:t>s – by trying to remain very different from individuals within their group, they may be quite similar to other individuals from other groups by random chance</w:t>
      </w:r>
      <w:r w:rsidR="00EE1A3C">
        <w:rPr>
          <w:rFonts w:ascii="Arial" w:hAnsi="Arial" w:cs="Arial"/>
          <w:sz w:val="18"/>
          <w:szCs w:val="18"/>
        </w:rPr>
        <w:t xml:space="preserve">. </w:t>
      </w:r>
      <w:r w:rsidR="001E11FE">
        <w:rPr>
          <w:rFonts w:ascii="Arial" w:hAnsi="Arial" w:cs="Arial"/>
          <w:b/>
          <w:bCs/>
          <w:sz w:val="18"/>
          <w:szCs w:val="18"/>
        </w:rPr>
        <w:t>This means</w:t>
      </w:r>
      <w:r w:rsidR="00F27A75" w:rsidRPr="00082A78">
        <w:rPr>
          <w:rFonts w:ascii="Arial" w:hAnsi="Arial" w:cs="Arial"/>
          <w:sz w:val="18"/>
          <w:szCs w:val="18"/>
        </w:rPr>
        <w:t xml:space="preserve"> </w:t>
      </w:r>
    </w:p>
    <w:p w14:paraId="2416B1A6" w14:textId="5BD25033" w:rsidR="00A237E3" w:rsidRPr="00082A78" w:rsidRDefault="00A237E3" w:rsidP="00F27A75">
      <w:pPr>
        <w:spacing w:line="360" w:lineRule="auto"/>
        <w:rPr>
          <w:rFonts w:ascii="Arial" w:hAnsi="Arial" w:cs="Arial"/>
          <w:sz w:val="18"/>
          <w:szCs w:val="18"/>
        </w:rPr>
      </w:pPr>
      <w:r w:rsidRPr="00082A78">
        <w:rPr>
          <w:rFonts w:ascii="Arial" w:hAnsi="Arial" w:cs="Arial"/>
          <w:b/>
          <w:bCs/>
          <w:sz w:val="18"/>
          <w:szCs w:val="18"/>
        </w:rPr>
        <w:t>2D:</w:t>
      </w:r>
      <w:r w:rsidR="003D2361" w:rsidRPr="00082A78">
        <w:rPr>
          <w:rFonts w:ascii="Arial" w:hAnsi="Arial" w:cs="Arial"/>
          <w:b/>
          <w:bCs/>
          <w:sz w:val="18"/>
          <w:szCs w:val="18"/>
        </w:rPr>
        <w:t xml:space="preserve"> </w:t>
      </w:r>
      <w:r w:rsidR="003D2361" w:rsidRPr="00082A78">
        <w:rPr>
          <w:rFonts w:ascii="Arial" w:hAnsi="Arial" w:cs="Arial"/>
          <w:sz w:val="18"/>
          <w:szCs w:val="18"/>
        </w:rPr>
        <w:t>more individual i</w:t>
      </w:r>
      <w:r w:rsidR="00A82308" w:rsidRPr="00082A78">
        <w:rPr>
          <w:rFonts w:ascii="Arial" w:hAnsi="Arial" w:cs="Arial"/>
          <w:sz w:val="18"/>
          <w:szCs w:val="18"/>
        </w:rPr>
        <w:t xml:space="preserve">dentity information encoded than group membership information. </w:t>
      </w:r>
      <w:r w:rsidR="00293E57" w:rsidRPr="00082A78">
        <w:rPr>
          <w:rFonts w:ascii="Arial" w:hAnsi="Arial" w:cs="Arial"/>
          <w:sz w:val="18"/>
          <w:szCs w:val="18"/>
        </w:rPr>
        <w:t>Individuals within the same group will have low convergence (maintaining individuality) with</w:t>
      </w:r>
      <w:r w:rsidR="00230759">
        <w:rPr>
          <w:rFonts w:ascii="Arial" w:hAnsi="Arial" w:cs="Arial"/>
          <w:sz w:val="18"/>
          <w:szCs w:val="18"/>
        </w:rPr>
        <w:t xml:space="preserve"> others in</w:t>
      </w:r>
      <w:r w:rsidR="00293E57" w:rsidRPr="00082A78">
        <w:rPr>
          <w:rFonts w:ascii="Arial" w:hAnsi="Arial" w:cs="Arial"/>
          <w:sz w:val="18"/>
          <w:szCs w:val="18"/>
        </w:rPr>
        <w:t xml:space="preserve"> the group, </w:t>
      </w:r>
      <w:r w:rsidR="00230759">
        <w:rPr>
          <w:rFonts w:ascii="Arial" w:hAnsi="Arial" w:cs="Arial"/>
          <w:sz w:val="18"/>
          <w:szCs w:val="18"/>
        </w:rPr>
        <w:t xml:space="preserve">and </w:t>
      </w:r>
      <w:r w:rsidR="00DD67F4" w:rsidRPr="00082A78">
        <w:rPr>
          <w:rFonts w:ascii="Arial" w:hAnsi="Arial" w:cs="Arial"/>
          <w:sz w:val="18"/>
          <w:szCs w:val="18"/>
        </w:rPr>
        <w:t>will all take up separate acoustic space and therefore cluster individually rather than in group clusters.</w:t>
      </w:r>
      <w:r w:rsidR="00F534CF">
        <w:rPr>
          <w:rFonts w:ascii="Arial" w:hAnsi="Arial" w:cs="Arial"/>
          <w:sz w:val="18"/>
          <w:szCs w:val="18"/>
        </w:rPr>
        <w:t xml:space="preserve"> More convergence within the individual than the group.</w:t>
      </w:r>
      <w:r w:rsidR="00230759">
        <w:rPr>
          <w:rFonts w:ascii="Arial" w:hAnsi="Arial" w:cs="Arial"/>
          <w:sz w:val="18"/>
          <w:szCs w:val="18"/>
        </w:rPr>
        <w:t xml:space="preserve"> Individuals in the same group “actively work” / “try” to be as different as they can from each other, so they all take up very different parts of the acoustic space.</w:t>
      </w:r>
    </w:p>
    <w:p w14:paraId="22944CB3" w14:textId="77777777" w:rsidR="00E33C54" w:rsidRDefault="00E33C54" w:rsidP="00124140">
      <w:pPr>
        <w:spacing w:line="360" w:lineRule="auto"/>
        <w:rPr>
          <w:rFonts w:ascii="Arial" w:hAnsi="Arial" w:cs="Arial"/>
          <w:b/>
          <w:bCs/>
        </w:rPr>
      </w:pP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49"/>
      <w:r>
        <w:rPr>
          <w:rFonts w:ascii="Arial" w:hAnsi="Arial" w:cs="Arial"/>
          <w:b/>
          <w:bCs/>
        </w:rPr>
        <w:t>Discussion</w:t>
      </w:r>
      <w:commentRangeEnd w:id="49"/>
      <w:r w:rsidR="00A0645A">
        <w:rPr>
          <w:rStyle w:val="CommentReference"/>
        </w:rPr>
        <w:commentReference w:id="49"/>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50"/>
      <w:r w:rsidRPr="00124140">
        <w:rPr>
          <w:rFonts w:ascii="Arial" w:hAnsi="Arial" w:cs="Arial"/>
        </w:rPr>
        <w:t>these</w:t>
      </w:r>
      <w:commentRangeEnd w:id="50"/>
      <w:r w:rsidR="00972B43">
        <w:rPr>
          <w:rStyle w:val="CommentReference"/>
        </w:rPr>
        <w:commentReference w:id="50"/>
      </w:r>
      <w:r w:rsidRPr="00124140">
        <w:rPr>
          <w:rFonts w:ascii="Arial" w:hAnsi="Arial" w:cs="Arial"/>
        </w:rPr>
        <w:t xml:space="preserve"> variables, while still providing datasets that mimic biologic</w:t>
      </w:r>
      <w:ins w:id="51" w:author="Summer Eckhardt" w:date="2025-01-24T10:16:00Z" w16du:dateUtc="2025-01-24T15:16:00Z">
        <w:r w:rsidR="006F1F87">
          <w:rPr>
            <w:rFonts w:ascii="Arial" w:hAnsi="Arial" w:cs="Arial"/>
          </w:rPr>
          <w:t>al</w:t>
        </w:r>
      </w:ins>
      <w:r w:rsidRPr="00124140">
        <w:rPr>
          <w:rFonts w:ascii="Arial" w:hAnsi="Arial" w:cs="Arial"/>
        </w:rPr>
        <w:t xml:space="preserve"> ones. Currently</w:t>
      </w:r>
      <w:ins w:id="52" w:author="Summer Eckhardt" w:date="2025-01-24T10:16:00Z" w16du:dateUtc="2025-01-24T15:16:00Z">
        <w:r w:rsidR="006F1F87">
          <w:rPr>
            <w:rFonts w:ascii="Arial" w:hAnsi="Arial" w:cs="Arial"/>
          </w:rPr>
          <w:t>,</w:t>
        </w:r>
      </w:ins>
      <w:r w:rsidRPr="00124140">
        <w:rPr>
          <w:rFonts w:ascii="Arial" w:hAnsi="Arial" w:cs="Arial"/>
        </w:rPr>
        <w:t xml:space="preserve"> there are calls for vocal communication research to take advantage </w:t>
      </w:r>
      <w:ins w:id="53" w:author="Summer Eckhardt" w:date="2025-01-24T10:16:00Z" w16du:dateUtc="2025-01-24T15:16:00Z">
        <w:r w:rsidR="006F1F87">
          <w:rPr>
            <w:rFonts w:ascii="Arial" w:hAnsi="Arial" w:cs="Arial"/>
          </w:rPr>
          <w:t xml:space="preserve">of </w:t>
        </w:r>
      </w:ins>
      <w:r w:rsidRPr="00124140">
        <w:rPr>
          <w:rFonts w:ascii="Arial" w:hAnsi="Arial" w:cs="Arial"/>
        </w:rPr>
        <w:t xml:space="preserve">large-scale quantification methods that are often used in animal movement research (Sainburg &amp; Gentner, 2021). Researchers are already using these datasets in combination with natural ones to determine which analytic tools perform best to assess complexity and animal vocal sequences (Kershenbaum &amp; Garland, 2015) or to validate new methods for calculate and quantify acoustic structure (Keen et al., 2021; Sawant et al., 2022). There are several packages in R that allow researchers to create synthetic vocal signal datasets with biological relevance. [sentences about wableR and soundgen]  .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54"/>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54"/>
      <w:r>
        <w:rPr>
          <w:rStyle w:val="CommentReference"/>
        </w:rPr>
        <w:commentReference w:id="54"/>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55"/>
      <w:commentRangeStart w:id="56"/>
      <w:commentRangeStart w:id="57"/>
      <w:r>
        <w:rPr>
          <w:rFonts w:ascii="Arial" w:hAnsi="Arial" w:cs="Arial"/>
        </w:rPr>
        <w:t>signals</w:t>
      </w:r>
      <w:commentRangeEnd w:id="55"/>
      <w:r>
        <w:rPr>
          <w:rStyle w:val="CommentReference"/>
        </w:rPr>
        <w:commentReference w:id="55"/>
      </w:r>
      <w:commentRangeEnd w:id="56"/>
      <w:r>
        <w:rPr>
          <w:rStyle w:val="CommentReference"/>
        </w:rPr>
        <w:commentReference w:id="56"/>
      </w:r>
      <w:commentRangeEnd w:id="57"/>
      <w:r>
        <w:rPr>
          <w:rStyle w:val="CommentReference"/>
        </w:rPr>
        <w:commentReference w:id="57"/>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4"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 w:author="Smith Vidaurre, Grace" w:date="2024-12-18T14:31:00Z" w:initials="GSV">
    <w:p w14:paraId="34D31CF0" w14:textId="55CEDF11"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11" w:author="Summer Eckhardt" w:date="2025-01-23T18:00:00Z" w:initials="SE">
    <w:p w14:paraId="673DA208" w14:textId="77777777" w:rsidR="00585075" w:rsidRDefault="002B6F5F" w:rsidP="00585075">
      <w:pPr>
        <w:pStyle w:val="CommentText"/>
      </w:pPr>
      <w:r>
        <w:rPr>
          <w:rStyle w:val="CommentReference"/>
        </w:rPr>
        <w:annotationRef/>
      </w:r>
      <w:r w:rsidR="00585075">
        <w:t>This seems a tiny clunky - if possible, maybe we could reword to flow a bit better?</w:t>
      </w:r>
    </w:p>
  </w:comment>
  <w:comment w:id="12" w:author="Smith Vidaurre, Grace" w:date="2024-12-18T14:30:00Z" w:initials="GSV">
    <w:p w14:paraId="0398D1D3" w14:textId="7E8C89F9" w:rsidR="00462CB8" w:rsidRDefault="00462CB8" w:rsidP="00462CB8">
      <w:r>
        <w:rPr>
          <w:rStyle w:val="CommentReference"/>
        </w:rPr>
        <w:annotationRef/>
      </w:r>
      <w:r>
        <w:rPr>
          <w:sz w:val="20"/>
          <w:szCs w:val="20"/>
        </w:rPr>
        <w:t>Nowicki &amp; Searcy 2014, Sewall et al. 2016, Wright &amp; Dahlin 2018, Wright &amp; Derryberry 2021</w:t>
      </w:r>
    </w:p>
  </w:comment>
  <w:comment w:id="13"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15"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6"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7"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8"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9"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20" w:author="Summer Eckhardt" w:date="2025-01-24T09:51:00Z" w:initials="SE">
    <w:p w14:paraId="3A6A84F8" w14:textId="77777777"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21"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22"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23" w:author="Coppinger, Brittany" w:date="2025-01-07T13:21:00Z" w:initials="BC">
    <w:p w14:paraId="56403146" w14:textId="59E2B0CA" w:rsidR="00221909" w:rsidRDefault="00221909" w:rsidP="00221909">
      <w:pPr>
        <w:pStyle w:val="CommentText"/>
      </w:pPr>
      <w:r>
        <w:rPr>
          <w:rStyle w:val="CommentReference"/>
        </w:rPr>
        <w:annotationRef/>
      </w:r>
      <w:r>
        <w:t>Input final number here</w:t>
      </w:r>
    </w:p>
  </w:comment>
  <w:comment w:id="25"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6"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29"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30"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31" w:author="Summer Eckhardt" w:date="2025-01-24T10:09:00Z" w:initials="SE">
    <w:p w14:paraId="7CB17DE6" w14:textId="77777777" w:rsidR="00C43CA8" w:rsidRDefault="00C43CA8" w:rsidP="00C43CA8">
      <w:pPr>
        <w:pStyle w:val="CommentText"/>
      </w:pPr>
      <w:r>
        <w:rPr>
          <w:rStyle w:val="CommentReference"/>
        </w:rPr>
        <w:annotationRef/>
      </w:r>
      <w:r>
        <w:t xml:space="preserve">This might be too clunky right here, but could be good to include this wording (encode/encoded/encoding/etc.) somewhere </w:t>
      </w:r>
    </w:p>
  </w:comment>
  <w:comment w:id="34" w:author="Coppinger, Brittany" w:date="2025-01-07T15:00:00Z" w:initials="BC">
    <w:p w14:paraId="71E706DF" w14:textId="56134100" w:rsidR="00613743" w:rsidRDefault="00613743" w:rsidP="00613743">
      <w:pPr>
        <w:pStyle w:val="CommentText"/>
      </w:pPr>
      <w:r>
        <w:rPr>
          <w:rStyle w:val="CommentReference"/>
        </w:rPr>
        <w:annotationRef/>
      </w:r>
      <w:r>
        <w:t>Placeholder name</w:t>
      </w:r>
    </w:p>
  </w:comment>
  <w:comment w:id="35" w:author="Samman, Raneem" w:date="2025-01-13T15:10:00Z" w:initials="RS">
    <w:p w14:paraId="5D58D00E" w14:textId="77777777"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36"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37"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38"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39" w:author="Coppinger, Brittany" w:date="2025-01-09T10:29:00Z" w:initials="BC">
    <w:p w14:paraId="12BC444B" w14:textId="77777777" w:rsidR="008B4605" w:rsidRDefault="008B4605" w:rsidP="008B4605">
      <w:pPr>
        <w:pStyle w:val="CommentText"/>
      </w:pPr>
      <w:r>
        <w:rPr>
          <w:rStyle w:val="CommentReference"/>
        </w:rPr>
        <w:annotationRef/>
      </w:r>
      <w:r>
        <w:t>Probably need to say this in a different way</w:t>
      </w:r>
    </w:p>
  </w:comment>
  <w:comment w:id="40" w:author="Samman, Raneem" w:date="2025-01-13T15:14:00Z" w:initials="RS">
    <w:p w14:paraId="3CD80C3F" w14:textId="77777777" w:rsidR="00A31460" w:rsidRDefault="00A31460" w:rsidP="00A31460">
      <w:r>
        <w:rPr>
          <w:rStyle w:val="CommentReference"/>
        </w:rPr>
        <w:annotationRef/>
      </w:r>
      <w:r>
        <w:rPr>
          <w:color w:val="000000"/>
          <w:sz w:val="20"/>
          <w:szCs w:val="20"/>
        </w:rPr>
        <w:t>Generated? Formed? Expressed?</w:t>
      </w:r>
    </w:p>
  </w:comment>
  <w:comment w:id="41" w:author="Summer Eckhardt" w:date="2025-01-24T10:11:00Z" w:initials="SE">
    <w:p w14:paraId="2830BAEC" w14:textId="77777777" w:rsidR="003B552B" w:rsidRDefault="006631E7" w:rsidP="003B552B">
      <w:pPr>
        <w:pStyle w:val="CommentText"/>
      </w:pPr>
      <w:r>
        <w:rPr>
          <w:rStyle w:val="CommentReference"/>
        </w:rPr>
        <w:annotationRef/>
      </w:r>
      <w:r w:rsidR="003B552B">
        <w:t>“was assigned” ? “was represented by” ?</w:t>
      </w:r>
    </w:p>
  </w:comment>
  <w:comment w:id="42" w:author="Coppinger, Brittany" w:date="2025-01-13T11:32:00Z" w:initials="BC">
    <w:p w14:paraId="11E16C30" w14:textId="0E114418" w:rsidR="0002480A" w:rsidRDefault="0002480A" w:rsidP="0002480A">
      <w:pPr>
        <w:pStyle w:val="CommentText"/>
      </w:pPr>
      <w:r>
        <w:rPr>
          <w:rStyle w:val="CommentReference"/>
        </w:rPr>
        <w:annotationRef/>
      </w:r>
      <w:r>
        <w:t>Lexicon</w:t>
      </w:r>
    </w:p>
  </w:comment>
  <w:comment w:id="43" w:author="Coppinger, Brittany" w:date="2025-01-13T11:51:00Z" w:initials="BC">
    <w:p w14:paraId="27843223" w14:textId="77777777" w:rsidR="00AD7064" w:rsidRDefault="00AD7064" w:rsidP="00AD7064">
      <w:pPr>
        <w:pStyle w:val="CommentText"/>
      </w:pPr>
      <w:r>
        <w:rPr>
          <w:rStyle w:val="CommentReference"/>
        </w:rPr>
        <w:annotationRef/>
      </w:r>
      <w:r>
        <w:t>Decide if we are doing this or if this is the supplement</w:t>
      </w:r>
    </w:p>
  </w:comment>
  <w:comment w:id="44" w:author="Coppinger, Brittany" w:date="2024-12-09T12:03:00Z" w:initials="BC">
    <w:p w14:paraId="68CB36A9" w14:textId="4BF3A61A" w:rsidR="002F5B92" w:rsidRDefault="002F5B92" w:rsidP="002F5B92">
      <w:pPr>
        <w:pStyle w:val="CommentText"/>
      </w:pPr>
      <w:r>
        <w:rPr>
          <w:rStyle w:val="CommentReference"/>
        </w:rPr>
        <w:annotationRef/>
      </w:r>
      <w:r>
        <w:t xml:space="preserve">Make heat maps? Confusion matrix? </w:t>
      </w:r>
    </w:p>
  </w:comment>
  <w:comment w:id="45" w:author="Summer Eckhardt" w:date="2025-02-04T18:49:00Z" w:initials="SE">
    <w:p w14:paraId="50120D7C" w14:textId="77777777" w:rsidR="00CD6090" w:rsidRDefault="00CD6090" w:rsidP="00CD6090">
      <w:pPr>
        <w:pStyle w:val="CommentText"/>
      </w:pPr>
      <w:r>
        <w:rPr>
          <w:rStyle w:val="CommentReference"/>
        </w:rPr>
        <w:annotationRef/>
      </w:r>
      <w:r>
        <w:t>Need to add legend</w:t>
      </w:r>
    </w:p>
  </w:comment>
  <w:comment w:id="46" w:author="Summer Eckhardt" w:date="2025-01-28T15:32:00Z" w:initials="SE">
    <w:p w14:paraId="5EEC8C99" w14:textId="49E3A57E" w:rsidR="00516998" w:rsidRDefault="00AF332B" w:rsidP="00516998">
      <w:pPr>
        <w:pStyle w:val="CommentText"/>
      </w:pPr>
      <w:r>
        <w:rPr>
          <w:rStyle w:val="CommentReference"/>
        </w:rPr>
        <w:annotationRef/>
      </w:r>
      <w:r w:rsidR="00516998">
        <w:t>Made this figure 2 to follow paragraph above</w:t>
      </w:r>
    </w:p>
  </w:comment>
  <w:comment w:id="47" w:author="Summer Eckhardt" w:date="2025-02-04T19:02:00Z" w:initials="SE">
    <w:p w14:paraId="19892EE0" w14:textId="77777777" w:rsidR="00385EBC" w:rsidRDefault="00385EBC" w:rsidP="00385EBC">
      <w:pPr>
        <w:pStyle w:val="CommentText"/>
      </w:pPr>
      <w:r>
        <w:rPr>
          <w:rStyle w:val="CommentReference"/>
        </w:rPr>
        <w:annotationRef/>
      </w:r>
      <w:r>
        <w:t>Are these last few sentences repetitive?</w:t>
      </w:r>
    </w:p>
  </w:comment>
  <w:comment w:id="48" w:author="Summer Eckhardt" w:date="2025-01-29T09:35:00Z" w:initials="SE">
    <w:p w14:paraId="5501CF3B" w14:textId="11D738D4" w:rsidR="00B01950" w:rsidRDefault="00B01950" w:rsidP="00B01950">
      <w:pPr>
        <w:pStyle w:val="CommentText"/>
      </w:pPr>
      <w:r>
        <w:rPr>
          <w:rStyle w:val="CommentReference"/>
        </w:rPr>
        <w:annotationRef/>
      </w:r>
      <w:r>
        <w:t>These are some potential points for discussion - should any of these be included in results section?</w:t>
      </w:r>
    </w:p>
  </w:comment>
  <w:comment w:id="49" w:author="Coppinger, Brittany" w:date="2025-01-09T10:23:00Z" w:initials="BC">
    <w:p w14:paraId="2626D860" w14:textId="103D4FE8"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50" w:author="Summer Eckhardt" w:date="2025-01-24T10:16:00Z" w:initials="SE">
    <w:p w14:paraId="738EB2C9" w14:textId="77777777" w:rsidR="00972B43" w:rsidRDefault="00972B43" w:rsidP="00972B43">
      <w:pPr>
        <w:pStyle w:val="CommentText"/>
      </w:pPr>
      <w:r>
        <w:rPr>
          <w:rStyle w:val="CommentReference"/>
        </w:rPr>
        <w:annotationRef/>
      </w:r>
      <w:r>
        <w:t>explain</w:t>
      </w:r>
    </w:p>
  </w:comment>
  <w:comment w:id="5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55"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56"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7"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34D31CF0" w15:done="0"/>
  <w15:commentEx w15:paraId="0FB5E5FA" w15:done="0"/>
  <w15:commentEx w15:paraId="673DA208"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3A6A84F8" w15:done="0"/>
  <w15:commentEx w15:paraId="6C803A4A" w15:paraIdParent="3A6A84F8" w15:done="0"/>
  <w15:commentEx w15:paraId="78B1180D" w15:done="0"/>
  <w15:commentEx w15:paraId="56403146" w15:done="0"/>
  <w15:commentEx w15:paraId="66CC1EB3" w15:done="0"/>
  <w15:commentEx w15:paraId="26C24DB9" w15:paraIdParent="66CC1EB3" w15:done="0"/>
  <w15:commentEx w15:paraId="60CAA4D5" w15:done="0"/>
  <w15:commentEx w15:paraId="6BDB4AD2" w15:paraIdParent="60CAA4D5" w15:done="0"/>
  <w15:commentEx w15:paraId="7CB17DE6" w15:done="0"/>
  <w15:commentEx w15:paraId="71E706DF" w15:done="0"/>
  <w15:commentEx w15:paraId="5D58D00E" w15:done="0"/>
  <w15:commentEx w15:paraId="46FF90E6" w15:done="0"/>
  <w15:commentEx w15:paraId="60909739" w15:done="0"/>
  <w15:commentEx w15:paraId="4FE2CCE9" w15:done="0"/>
  <w15:commentEx w15:paraId="12BC444B" w15:done="0"/>
  <w15:commentEx w15:paraId="3CD80C3F" w15:paraIdParent="12BC444B" w15:done="0"/>
  <w15:commentEx w15:paraId="2830BAEC" w15:paraIdParent="12BC444B" w15:done="0"/>
  <w15:commentEx w15:paraId="11E16C30" w15:done="0"/>
  <w15:commentEx w15:paraId="27843223" w15:done="0"/>
  <w15:commentEx w15:paraId="68CB36A9" w15:done="0"/>
  <w15:commentEx w15:paraId="50120D7C" w15:done="0"/>
  <w15:commentEx w15:paraId="5EEC8C99" w15:done="0"/>
  <w15:commentEx w15:paraId="19892EE0" w15:done="0"/>
  <w15:commentEx w15:paraId="5501CF3B" w15:done="0"/>
  <w15:commentEx w15:paraId="5D37FF45" w15:done="0"/>
  <w15:commentEx w15:paraId="738EB2C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2F96DBF5" w16cex:dateUtc="2024-12-18T19:31:00Z"/>
  <w16cex:commentExtensible w16cex:durableId="4021EEFB" w16cex:dateUtc="2024-12-20T19:27:00Z"/>
  <w16cex:commentExtensible w16cex:durableId="14565088" w16cex:dateUtc="2025-01-23T23:00: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0B7A3DFC" w16cex:dateUtc="2025-01-24T14:51:00Z"/>
  <w16cex:commentExtensible w16cex:durableId="7F84ABE9" w16cex:dateUtc="2025-01-27T15:41:00Z"/>
  <w16cex:commentExtensible w16cex:durableId="5C900D55" w16cex:dateUtc="2025-01-24T15:02:00Z"/>
  <w16cex:commentExtensible w16cex:durableId="53C11876" w16cex:dateUtc="2025-01-07T18:21: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2486EDE7" w16cex:dateUtc="2025-01-24T15:09:00Z"/>
  <w16cex:commentExtensible w16cex:durableId="6FCE1A03" w16cex:dateUtc="2025-01-07T20:00: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1A146DD6" w16cex:dateUtc="2025-01-09T15:29:00Z"/>
  <w16cex:commentExtensible w16cex:durableId="03F1D2A8" w16cex:dateUtc="2025-01-13T21:14:00Z"/>
  <w16cex:commentExtensible w16cex:durableId="2B92977B" w16cex:dateUtc="2025-01-24T15:11:00Z"/>
  <w16cex:commentExtensible w16cex:durableId="288D6FB4" w16cex:dateUtc="2025-01-13T16:32:00Z"/>
  <w16cex:commentExtensible w16cex:durableId="6DF04BDB" w16cex:dateUtc="2025-01-13T16:51:00Z"/>
  <w16cex:commentExtensible w16cex:durableId="787E58E8" w16cex:dateUtc="2024-12-09T17:03:00Z"/>
  <w16cex:commentExtensible w16cex:durableId="0AEE83D3" w16cex:dateUtc="2025-02-04T23:49:00Z"/>
  <w16cex:commentExtensible w16cex:durableId="6A338624" w16cex:dateUtc="2025-01-28T20:32:00Z"/>
  <w16cex:commentExtensible w16cex:durableId="76A36B67" w16cex:dateUtc="2025-02-05T00:02:00Z"/>
  <w16cex:commentExtensible w16cex:durableId="1DA9A76F" w16cex:dateUtc="2025-01-29T14:35:00Z"/>
  <w16cex:commentExtensible w16cex:durableId="73EE58F5" w16cex:dateUtc="2025-01-09T15:23:00Z"/>
  <w16cex:commentExtensible w16cex:durableId="37A2E34E" w16cex:dateUtc="2025-01-24T15:16: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34D31CF0" w16cid:durableId="2F96DBF5"/>
  <w16cid:commentId w16cid:paraId="0FB5E5FA" w16cid:durableId="4021EEFB"/>
  <w16cid:commentId w16cid:paraId="673DA208" w16cid:durableId="14565088"/>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3A6A84F8" w16cid:durableId="0B7A3DFC"/>
  <w16cid:commentId w16cid:paraId="6C803A4A" w16cid:durableId="7F84ABE9"/>
  <w16cid:commentId w16cid:paraId="78B1180D" w16cid:durableId="5C900D55"/>
  <w16cid:commentId w16cid:paraId="56403146" w16cid:durableId="53C11876"/>
  <w16cid:commentId w16cid:paraId="66CC1EB3" w16cid:durableId="1C83413C"/>
  <w16cid:commentId w16cid:paraId="26C24DB9" w16cid:durableId="5D03D86C"/>
  <w16cid:commentId w16cid:paraId="60CAA4D5" w16cid:durableId="2622FF33"/>
  <w16cid:commentId w16cid:paraId="6BDB4AD2" w16cid:durableId="1CEF7238"/>
  <w16cid:commentId w16cid:paraId="7CB17DE6" w16cid:durableId="2486EDE7"/>
  <w16cid:commentId w16cid:paraId="71E706DF" w16cid:durableId="6FCE1A03"/>
  <w16cid:commentId w16cid:paraId="5D58D00E" w16cid:durableId="42F38CA8"/>
  <w16cid:commentId w16cid:paraId="46FF90E6" w16cid:durableId="5021AB04"/>
  <w16cid:commentId w16cid:paraId="60909739" w16cid:durableId="728A9CD2"/>
  <w16cid:commentId w16cid:paraId="4FE2CCE9" w16cid:durableId="152580F2"/>
  <w16cid:commentId w16cid:paraId="12BC444B" w16cid:durableId="1A146DD6"/>
  <w16cid:commentId w16cid:paraId="3CD80C3F" w16cid:durableId="03F1D2A8"/>
  <w16cid:commentId w16cid:paraId="2830BAEC" w16cid:durableId="2B92977B"/>
  <w16cid:commentId w16cid:paraId="11E16C30" w16cid:durableId="288D6FB4"/>
  <w16cid:commentId w16cid:paraId="27843223" w16cid:durableId="6DF04BDB"/>
  <w16cid:commentId w16cid:paraId="68CB36A9" w16cid:durableId="787E58E8"/>
  <w16cid:commentId w16cid:paraId="50120D7C" w16cid:durableId="0AEE83D3"/>
  <w16cid:commentId w16cid:paraId="5EEC8C99" w16cid:durableId="6A338624"/>
  <w16cid:commentId w16cid:paraId="19892EE0" w16cid:durableId="76A36B67"/>
  <w16cid:commentId w16cid:paraId="5501CF3B" w16cid:durableId="1DA9A76F"/>
  <w16cid:commentId w16cid:paraId="5D37FF45" w16cid:durableId="73EE58F5"/>
  <w16cid:commentId w16cid:paraId="738EB2C9" w16cid:durableId="37A2E34E"/>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4C0E0" w14:textId="77777777" w:rsidR="00705770" w:rsidRDefault="00705770" w:rsidP="000A1D91">
      <w:r>
        <w:separator/>
      </w:r>
    </w:p>
  </w:endnote>
  <w:endnote w:type="continuationSeparator" w:id="0">
    <w:p w14:paraId="7209AD80" w14:textId="77777777" w:rsidR="00705770" w:rsidRDefault="0070577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4A462" w14:textId="77777777" w:rsidR="00705770" w:rsidRDefault="00705770" w:rsidP="000A1D91">
      <w:r>
        <w:separator/>
      </w:r>
    </w:p>
  </w:footnote>
  <w:footnote w:type="continuationSeparator" w:id="0">
    <w:p w14:paraId="3C30AC20" w14:textId="77777777" w:rsidR="00705770" w:rsidRDefault="0070577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A61"/>
    <w:rsid w:val="0001335A"/>
    <w:rsid w:val="000169A5"/>
    <w:rsid w:val="00016AD7"/>
    <w:rsid w:val="00020F3C"/>
    <w:rsid w:val="0002480A"/>
    <w:rsid w:val="00030375"/>
    <w:rsid w:val="00030590"/>
    <w:rsid w:val="00042B2F"/>
    <w:rsid w:val="00046EB7"/>
    <w:rsid w:val="00050ED0"/>
    <w:rsid w:val="00051D20"/>
    <w:rsid w:val="00060092"/>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6745"/>
    <w:rsid w:val="000E2899"/>
    <w:rsid w:val="000E3DC4"/>
    <w:rsid w:val="000E5396"/>
    <w:rsid w:val="000E69DB"/>
    <w:rsid w:val="000E73A3"/>
    <w:rsid w:val="000F1ECA"/>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C9C"/>
    <w:rsid w:val="002B6ADF"/>
    <w:rsid w:val="002B6F5F"/>
    <w:rsid w:val="002C108B"/>
    <w:rsid w:val="002C17D8"/>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C9D"/>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CF9"/>
    <w:rsid w:val="00374C34"/>
    <w:rsid w:val="00375B6A"/>
    <w:rsid w:val="00375DEA"/>
    <w:rsid w:val="00375F0A"/>
    <w:rsid w:val="00376A61"/>
    <w:rsid w:val="003810D3"/>
    <w:rsid w:val="00385EBC"/>
    <w:rsid w:val="00391D36"/>
    <w:rsid w:val="00394571"/>
    <w:rsid w:val="003A48A0"/>
    <w:rsid w:val="003A64A8"/>
    <w:rsid w:val="003B552B"/>
    <w:rsid w:val="003C1FB2"/>
    <w:rsid w:val="003C233B"/>
    <w:rsid w:val="003C49CC"/>
    <w:rsid w:val="003C7043"/>
    <w:rsid w:val="003D2361"/>
    <w:rsid w:val="003E12A4"/>
    <w:rsid w:val="003E1649"/>
    <w:rsid w:val="003E5006"/>
    <w:rsid w:val="003E5361"/>
    <w:rsid w:val="003F0922"/>
    <w:rsid w:val="003F1A93"/>
    <w:rsid w:val="003F1DDB"/>
    <w:rsid w:val="003F3445"/>
    <w:rsid w:val="00402C2D"/>
    <w:rsid w:val="00403BAD"/>
    <w:rsid w:val="004051BC"/>
    <w:rsid w:val="004051E0"/>
    <w:rsid w:val="00405950"/>
    <w:rsid w:val="004077C7"/>
    <w:rsid w:val="0041501C"/>
    <w:rsid w:val="00420433"/>
    <w:rsid w:val="004217F9"/>
    <w:rsid w:val="004243C4"/>
    <w:rsid w:val="00425595"/>
    <w:rsid w:val="004344DC"/>
    <w:rsid w:val="0044595A"/>
    <w:rsid w:val="00446891"/>
    <w:rsid w:val="00446BFF"/>
    <w:rsid w:val="00447329"/>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5"/>
    <w:rsid w:val="004E616C"/>
    <w:rsid w:val="004E66FA"/>
    <w:rsid w:val="004F1E8E"/>
    <w:rsid w:val="005009CD"/>
    <w:rsid w:val="00500D2B"/>
    <w:rsid w:val="00501708"/>
    <w:rsid w:val="0050286A"/>
    <w:rsid w:val="0050420F"/>
    <w:rsid w:val="00504A0C"/>
    <w:rsid w:val="00511859"/>
    <w:rsid w:val="00511EEC"/>
    <w:rsid w:val="00516998"/>
    <w:rsid w:val="00517711"/>
    <w:rsid w:val="00522953"/>
    <w:rsid w:val="00530B6D"/>
    <w:rsid w:val="005372CE"/>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45AD"/>
    <w:rsid w:val="005F618E"/>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31E7"/>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275"/>
    <w:rsid w:val="00705770"/>
    <w:rsid w:val="007077AE"/>
    <w:rsid w:val="007127D4"/>
    <w:rsid w:val="0071370C"/>
    <w:rsid w:val="0072508E"/>
    <w:rsid w:val="00732CD6"/>
    <w:rsid w:val="00741D51"/>
    <w:rsid w:val="00742619"/>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09E3"/>
    <w:rsid w:val="007D1F34"/>
    <w:rsid w:val="007D5BE1"/>
    <w:rsid w:val="007E1DE3"/>
    <w:rsid w:val="007E4A48"/>
    <w:rsid w:val="007F09EE"/>
    <w:rsid w:val="007F0A7E"/>
    <w:rsid w:val="007F2B24"/>
    <w:rsid w:val="007F2ED2"/>
    <w:rsid w:val="00800971"/>
    <w:rsid w:val="00803E80"/>
    <w:rsid w:val="00804933"/>
    <w:rsid w:val="0080605A"/>
    <w:rsid w:val="00806EDA"/>
    <w:rsid w:val="00824949"/>
    <w:rsid w:val="00830707"/>
    <w:rsid w:val="00832C5E"/>
    <w:rsid w:val="00832CFF"/>
    <w:rsid w:val="00833C08"/>
    <w:rsid w:val="00834B5D"/>
    <w:rsid w:val="00835325"/>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FB5"/>
    <w:rsid w:val="00903634"/>
    <w:rsid w:val="00906167"/>
    <w:rsid w:val="0091084F"/>
    <w:rsid w:val="00911026"/>
    <w:rsid w:val="00912CE1"/>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B43"/>
    <w:rsid w:val="009747A7"/>
    <w:rsid w:val="00974D1D"/>
    <w:rsid w:val="00975AE2"/>
    <w:rsid w:val="00980582"/>
    <w:rsid w:val="00982523"/>
    <w:rsid w:val="00986565"/>
    <w:rsid w:val="00986DB0"/>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E03"/>
    <w:rsid w:val="00B36087"/>
    <w:rsid w:val="00B37300"/>
    <w:rsid w:val="00B43D4D"/>
    <w:rsid w:val="00B535E3"/>
    <w:rsid w:val="00B60AA0"/>
    <w:rsid w:val="00B62B43"/>
    <w:rsid w:val="00B679D2"/>
    <w:rsid w:val="00B7433C"/>
    <w:rsid w:val="00B74DFE"/>
    <w:rsid w:val="00B75BBA"/>
    <w:rsid w:val="00B8394B"/>
    <w:rsid w:val="00B840DE"/>
    <w:rsid w:val="00B938C9"/>
    <w:rsid w:val="00B95D96"/>
    <w:rsid w:val="00BA071A"/>
    <w:rsid w:val="00BA2618"/>
    <w:rsid w:val="00BA476E"/>
    <w:rsid w:val="00BA7B02"/>
    <w:rsid w:val="00BB0267"/>
    <w:rsid w:val="00BB14CA"/>
    <w:rsid w:val="00BB2673"/>
    <w:rsid w:val="00BB4CE2"/>
    <w:rsid w:val="00BB63D7"/>
    <w:rsid w:val="00BC01E5"/>
    <w:rsid w:val="00BC03A3"/>
    <w:rsid w:val="00BC2AF1"/>
    <w:rsid w:val="00BC3BA6"/>
    <w:rsid w:val="00BC59F6"/>
    <w:rsid w:val="00BC7F81"/>
    <w:rsid w:val="00BD11D9"/>
    <w:rsid w:val="00BD3497"/>
    <w:rsid w:val="00BD62D0"/>
    <w:rsid w:val="00BD66C3"/>
    <w:rsid w:val="00BE1CEC"/>
    <w:rsid w:val="00BE366B"/>
    <w:rsid w:val="00BE4FEF"/>
    <w:rsid w:val="00BF0B88"/>
    <w:rsid w:val="00BF3B58"/>
    <w:rsid w:val="00BF409D"/>
    <w:rsid w:val="00BF5610"/>
    <w:rsid w:val="00BF5711"/>
    <w:rsid w:val="00BF62F0"/>
    <w:rsid w:val="00C01DA2"/>
    <w:rsid w:val="00C05A19"/>
    <w:rsid w:val="00C06E29"/>
    <w:rsid w:val="00C0737B"/>
    <w:rsid w:val="00C14AE9"/>
    <w:rsid w:val="00C14F70"/>
    <w:rsid w:val="00C17EC9"/>
    <w:rsid w:val="00C20915"/>
    <w:rsid w:val="00C25AE8"/>
    <w:rsid w:val="00C26895"/>
    <w:rsid w:val="00C26E03"/>
    <w:rsid w:val="00C27F7B"/>
    <w:rsid w:val="00C31E9D"/>
    <w:rsid w:val="00C34CAF"/>
    <w:rsid w:val="00C40D63"/>
    <w:rsid w:val="00C41194"/>
    <w:rsid w:val="00C43CA8"/>
    <w:rsid w:val="00C4766C"/>
    <w:rsid w:val="00C47A39"/>
    <w:rsid w:val="00C54672"/>
    <w:rsid w:val="00C5630C"/>
    <w:rsid w:val="00C70B0B"/>
    <w:rsid w:val="00C739B8"/>
    <w:rsid w:val="00C80BE0"/>
    <w:rsid w:val="00C8542B"/>
    <w:rsid w:val="00C8631B"/>
    <w:rsid w:val="00C87469"/>
    <w:rsid w:val="00C911D8"/>
    <w:rsid w:val="00C9122E"/>
    <w:rsid w:val="00C917A6"/>
    <w:rsid w:val="00C92AF2"/>
    <w:rsid w:val="00C93957"/>
    <w:rsid w:val="00C94048"/>
    <w:rsid w:val="00C95CF9"/>
    <w:rsid w:val="00CA345D"/>
    <w:rsid w:val="00CA5489"/>
    <w:rsid w:val="00CB0A3B"/>
    <w:rsid w:val="00CB2705"/>
    <w:rsid w:val="00CB28C5"/>
    <w:rsid w:val="00CB31C9"/>
    <w:rsid w:val="00CB4D7D"/>
    <w:rsid w:val="00CB5901"/>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43CDF"/>
    <w:rsid w:val="00D45AFA"/>
    <w:rsid w:val="00D53F41"/>
    <w:rsid w:val="00D561BC"/>
    <w:rsid w:val="00D56F85"/>
    <w:rsid w:val="00D57E72"/>
    <w:rsid w:val="00D6037F"/>
    <w:rsid w:val="00D6230E"/>
    <w:rsid w:val="00D624B1"/>
    <w:rsid w:val="00D63466"/>
    <w:rsid w:val="00D64213"/>
    <w:rsid w:val="00D66EA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519E"/>
    <w:rsid w:val="00DD67F4"/>
    <w:rsid w:val="00DD6FDD"/>
    <w:rsid w:val="00DE70FA"/>
    <w:rsid w:val="00DF1D10"/>
    <w:rsid w:val="00DF1E5C"/>
    <w:rsid w:val="00DF6364"/>
    <w:rsid w:val="00DF793A"/>
    <w:rsid w:val="00E006AE"/>
    <w:rsid w:val="00E00D9A"/>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1393"/>
    <w:rsid w:val="00E4158F"/>
    <w:rsid w:val="00E41693"/>
    <w:rsid w:val="00E42A6C"/>
    <w:rsid w:val="00E4343A"/>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462"/>
    <w:rsid w:val="00EF37F8"/>
    <w:rsid w:val="00EF4583"/>
    <w:rsid w:val="00F00C87"/>
    <w:rsid w:val="00F031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6A88"/>
    <w:rsid w:val="00F86B55"/>
    <w:rsid w:val="00F940BD"/>
    <w:rsid w:val="00F94979"/>
    <w:rsid w:val="00F9560A"/>
    <w:rsid w:val="00FB412C"/>
    <w:rsid w:val="00FB51F8"/>
    <w:rsid w:val="00FB6C6E"/>
    <w:rsid w:val="00FB6E4E"/>
    <w:rsid w:val="00FB7E8D"/>
    <w:rsid w:val="00FC059B"/>
    <w:rsid w:val="00FC0C54"/>
    <w:rsid w:val="00FC1101"/>
    <w:rsid w:val="00FC1FC8"/>
    <w:rsid w:val="00FC26FB"/>
    <w:rsid w:val="00FC464D"/>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1489</TotalTime>
  <Pages>15</Pages>
  <Words>29829</Words>
  <Characters>170031</Characters>
  <Application>Microsoft Office Word</Application>
  <DocSecurity>0</DocSecurity>
  <Lines>1416</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Summer Eckhardt</cp:lastModifiedBy>
  <cp:revision>133</cp:revision>
  <dcterms:created xsi:type="dcterms:W3CDTF">2025-01-23T22:56:00Z</dcterms:created>
  <dcterms:modified xsi:type="dcterms:W3CDTF">2025-02-05T15:49:00Z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