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4A88D52A"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del w:id="7" w:author="Smith Vidaurre, Grace" w:date="2025-08-04T13:16:00Z" w16du:dateUtc="2025-08-04T17:16:00Z">
        <w:r w:rsidR="007276E0" w:rsidRPr="007276E0" w:rsidDel="006903C8">
          <w:rPr>
            <w:rFonts w:ascii="Arial" w:hAnsi="Arial" w:cs="Arial"/>
            <w:b/>
            <w:bCs/>
          </w:rPr>
          <w:delText>82</w:delText>
        </w:r>
      </w:del>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w:t>
      </w:r>
      <w:r w:rsidR="000D2E46">
        <w:rPr>
          <w:rFonts w:ascii="Arial" w:hAnsi="Arial" w:cs="Arial"/>
        </w:rPr>
        <w:t>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w:t>
      </w:r>
      <w:r w:rsidR="004F6726">
        <w:rPr>
          <w:rFonts w:ascii="Arial" w:hAnsi="Arial" w:cs="Arial"/>
        </w:rPr>
        <w:t>control identity information encoding</w:t>
      </w:r>
      <w:r w:rsidR="004F6726">
        <w:rPr>
          <w:rFonts w:ascii="Arial" w:hAnsi="Arial" w:cs="Arial"/>
        </w:rPr>
        <w:t xml:space="preserve">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developed</w:t>
      </w:r>
      <w:r w:rsidR="009254FA">
        <w:rPr>
          <w:rFonts w:ascii="Arial" w:hAnsi="Arial" w:cs="Arial"/>
        </w:rPr>
        <w:t xml:space="preserve">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FE0317">
        <w:rPr>
          <w:rFonts w:ascii="Arial" w:hAnsi="Arial" w:cs="Arial"/>
        </w:rPr>
        <w:t>,</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analytical approaches</w:t>
      </w:r>
      <w:r w:rsidR="0088378E">
        <w:rPr>
          <w:rFonts w:ascii="Arial" w:hAnsi="Arial" w:cs="Arial"/>
        </w:rPr>
        <w:t xml:space="preserve">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at which we had encoded</w:t>
      </w:r>
      <w:r w:rsidR="001229BB">
        <w:rPr>
          <w:rFonts w:ascii="Arial" w:hAnsi="Arial" w:cs="Arial"/>
        </w:rPr>
        <w:t xml:space="preserve">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8"/>
      <w:r>
        <w:rPr>
          <w:rFonts w:ascii="Arial" w:hAnsi="Arial" w:cs="Arial"/>
        </w:rPr>
        <w:t xml:space="preserve">Author Summary </w:t>
      </w:r>
      <w:commentRangeEnd w:id="8"/>
      <w:r>
        <w:rPr>
          <w:rStyle w:val="CommentReference"/>
        </w:rPr>
        <w:commentReference w:id="8"/>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0FCEE1E4" w14:textId="77777777" w:rsidR="009254FA" w:rsidRDefault="009254FA" w:rsidP="00DB1BE9">
      <w:pPr>
        <w:spacing w:line="480" w:lineRule="auto"/>
        <w:rPr>
          <w:ins w:id="9" w:author="Smith Vidaurre, Grace" w:date="2025-08-04T13:07:00Z" w16du:dateUtc="2025-08-04T17:07:00Z"/>
          <w:rFonts w:ascii="Arial" w:hAnsi="Arial" w:cs="Arial"/>
          <w:b/>
        </w:rPr>
      </w:pPr>
    </w:p>
    <w:p w14:paraId="5BC1DE45" w14:textId="77777777" w:rsidR="009254FA" w:rsidRDefault="009254FA" w:rsidP="009254FA">
      <w:pPr>
        <w:spacing w:line="480" w:lineRule="auto"/>
        <w:rPr>
          <w:ins w:id="10" w:author="Smith Vidaurre, Grace" w:date="2025-08-04T13:07:00Z" w16du:dateUtc="2025-08-04T17:07:00Z"/>
          <w:rFonts w:ascii="Arial" w:hAnsi="Arial" w:cs="Arial"/>
        </w:rPr>
      </w:pPr>
      <w:ins w:id="11" w:author="Smith Vidaurre, Grace" w:date="2025-08-04T13:07:00Z" w16du:dateUtc="2025-08-04T17:07:00Z">
        <w:r>
          <w:rPr>
            <w:rFonts w:ascii="Arial" w:hAnsi="Arial" w:cs="Arial"/>
          </w:rPr>
          <w:t>A</w:t>
        </w:r>
        <w:r w:rsidRPr="000E3166">
          <w:rPr>
            <w:rFonts w:ascii="Arial" w:hAnsi="Arial" w:cs="Arial"/>
          </w:rPr>
          <w:t xml:space="preserve">nimals capable of vocal </w:t>
        </w:r>
        <w:r>
          <w:rPr>
            <w:rFonts w:ascii="Arial" w:hAnsi="Arial" w:cs="Arial"/>
          </w:rPr>
          <w:t xml:space="preserve">production </w:t>
        </w:r>
        <w:r w:rsidRPr="000E3166">
          <w:rPr>
            <w:rFonts w:ascii="Arial" w:hAnsi="Arial" w:cs="Arial"/>
          </w:rPr>
          <w:t xml:space="preserve">learning can encode </w:t>
        </w:r>
        <w:r>
          <w:rPr>
            <w:rFonts w:ascii="Arial" w:hAnsi="Arial" w:cs="Arial"/>
          </w:rPr>
          <w:t>multiple types of information</w:t>
        </w:r>
        <w:r w:rsidRPr="000E3166">
          <w:rPr>
            <w:rFonts w:ascii="Arial" w:hAnsi="Arial" w:cs="Arial"/>
          </w:rPr>
          <w:t xml:space="preserve"> </w:t>
        </w:r>
        <w:r>
          <w:rPr>
            <w:rFonts w:ascii="Arial" w:hAnsi="Arial" w:cs="Arial"/>
          </w:rPr>
          <w:t xml:space="preserve">about their identities </w:t>
        </w:r>
        <w:r w:rsidRPr="000E3166">
          <w:rPr>
            <w:rFonts w:ascii="Arial" w:hAnsi="Arial" w:cs="Arial"/>
          </w:rPr>
          <w:t>in vocal</w:t>
        </w:r>
        <w:r>
          <w:rPr>
            <w:rFonts w:ascii="Arial" w:hAnsi="Arial" w:cs="Arial"/>
          </w:rPr>
          <w:t xml:space="preserve"> signals, such as group membership or unique individual identity</w:t>
        </w:r>
        <w:r w:rsidRPr="000E3166">
          <w:rPr>
            <w:rFonts w:ascii="Arial" w:hAnsi="Arial" w:cs="Arial"/>
          </w:rPr>
          <w:t xml:space="preserve">. Quantifying such identity information can yield new discoveries about the functions of vocal learning for social recognition. However, the accuracy with which bioacoustics tools detect the </w:t>
        </w:r>
        <w:r>
          <w:rPr>
            <w:rFonts w:ascii="Arial" w:hAnsi="Arial" w:cs="Arial"/>
          </w:rPr>
          <w:t xml:space="preserve">identity </w:t>
        </w:r>
        <w:r w:rsidRPr="000E3166">
          <w:rPr>
            <w:rFonts w:ascii="Arial" w:hAnsi="Arial" w:cs="Arial"/>
          </w:rPr>
          <w:t>information that animals can encode in vocalizations is difficult to assess with empirical datasets. Synthetic vocalizations are a powerful tool to</w:t>
        </w:r>
        <w:r>
          <w:rPr>
            <w:rFonts w:ascii="Arial" w:hAnsi="Arial" w:cs="Arial"/>
          </w:rPr>
          <w:t xml:space="preserve"> </w:t>
        </w:r>
        <w:r w:rsidRPr="000E3166">
          <w:rPr>
            <w:rFonts w:ascii="Arial" w:hAnsi="Arial" w:cs="Arial"/>
          </w:rPr>
          <w:t xml:space="preserve">test </w:t>
        </w:r>
        <w:r>
          <w:rPr>
            <w:rFonts w:ascii="Arial" w:hAnsi="Arial" w:cs="Arial"/>
          </w:rPr>
          <w:t>how well</w:t>
        </w:r>
        <w:r w:rsidRPr="000E3166">
          <w:rPr>
            <w:rFonts w:ascii="Arial" w:hAnsi="Arial" w:cs="Arial"/>
          </w:rPr>
          <w:t xml:space="preserve"> bioacoustics </w:t>
        </w:r>
        <w:r>
          <w:rPr>
            <w:rFonts w:ascii="Arial" w:hAnsi="Arial" w:cs="Arial"/>
          </w:rPr>
          <w:t>approaches</w:t>
        </w:r>
        <w:r w:rsidRPr="000E3166">
          <w:rPr>
            <w:rFonts w:ascii="Arial" w:hAnsi="Arial" w:cs="Arial"/>
          </w:rPr>
          <w:t xml:space="preserve"> </w:t>
        </w:r>
        <w:r>
          <w:rPr>
            <w:rFonts w:ascii="Arial" w:hAnsi="Arial" w:cs="Arial"/>
          </w:rPr>
          <w:t>can</w:t>
        </w:r>
        <w:r w:rsidRPr="000E3166">
          <w:rPr>
            <w:rFonts w:ascii="Arial" w:hAnsi="Arial" w:cs="Arial"/>
          </w:rPr>
          <w:t xml:space="preserve"> </w:t>
        </w:r>
        <w:r w:rsidRPr="000E3166">
          <w:rPr>
            <w:rFonts w:ascii="Arial" w:hAnsi="Arial" w:cs="Arial"/>
          </w:rPr>
          <w:t>detect</w:t>
        </w:r>
        <w:r>
          <w:rPr>
            <w:rFonts w:ascii="Arial" w:hAnsi="Arial" w:cs="Arial"/>
          </w:rPr>
          <w:t xml:space="preserve"> vocal</w:t>
        </w:r>
        <w:r w:rsidRPr="000E3166">
          <w:rPr>
            <w:rFonts w:ascii="Arial" w:hAnsi="Arial" w:cs="Arial"/>
          </w:rPr>
          <w:t xml:space="preserve"> </w:t>
        </w:r>
        <w:r>
          <w:rPr>
            <w:rFonts w:ascii="Arial" w:hAnsi="Arial" w:cs="Arial"/>
          </w:rPr>
          <w:t>identity</w:t>
        </w:r>
        <w:r w:rsidRPr="000E3166">
          <w:rPr>
            <w:rFonts w:ascii="Arial" w:hAnsi="Arial" w:cs="Arial"/>
          </w:rPr>
          <w:t xml:space="preserve"> information</w:t>
        </w:r>
        <w:r w:rsidRPr="00722BF6">
          <w:rPr>
            <w:rFonts w:ascii="Arial" w:hAnsi="Arial" w:cs="Arial"/>
          </w:rPr>
          <w:t xml:space="preserve"> </w:t>
        </w:r>
        <w:r>
          <w:rPr>
            <w:rFonts w:ascii="Arial" w:hAnsi="Arial" w:cs="Arial"/>
          </w:rPr>
          <w:t>under varying regimes of controlled identity information encoding</w:t>
        </w:r>
        <w:r w:rsidRPr="000E3166">
          <w:rPr>
            <w:rFonts w:ascii="Arial" w:hAnsi="Arial" w:cs="Arial"/>
          </w:rPr>
          <w:t xml:space="preserve">. </w:t>
        </w:r>
        <w:r>
          <w:rPr>
            <w:rFonts w:ascii="Arial" w:hAnsi="Arial" w:cs="Arial"/>
          </w:rPr>
          <w:t>Here we created a pipeline to control the amount of group membership and/or individual identity information encoded in frequency modulation patterns, or acoustic structures that vocal production learners are known to modify via social learning.</w:t>
        </w:r>
        <w:r w:rsidRPr="000E3166">
          <w:rPr>
            <w:rFonts w:ascii="Arial" w:hAnsi="Arial" w:cs="Arial"/>
          </w:rPr>
          <w:t xml:space="preserve"> </w:t>
        </w:r>
        <w:r>
          <w:rPr>
            <w:rFonts w:ascii="Arial" w:hAnsi="Arial" w:cs="Arial"/>
          </w:rPr>
          <w:t>Through this pipeline, w</w:t>
        </w:r>
        <w:r w:rsidRPr="000E3166">
          <w:rPr>
            <w:rFonts w:ascii="Arial" w:hAnsi="Arial" w:cs="Arial"/>
          </w:rPr>
          <w:t xml:space="preserve">e created character strings to represent </w:t>
        </w:r>
        <w:r>
          <w:rPr>
            <w:rFonts w:ascii="Arial" w:hAnsi="Arial" w:cs="Arial"/>
          </w:rPr>
          <w:t xml:space="preserve">directional changes in </w:t>
        </w:r>
        <w:r w:rsidRPr="000E3166">
          <w:rPr>
            <w:rFonts w:ascii="Arial" w:hAnsi="Arial" w:cs="Arial"/>
          </w:rPr>
          <w:t xml:space="preserve">frequency, </w:t>
        </w:r>
        <w:r>
          <w:rPr>
            <w:rFonts w:ascii="Arial" w:hAnsi="Arial" w:cs="Arial"/>
          </w:rPr>
          <w:t xml:space="preserve">then </w:t>
        </w:r>
        <w:r w:rsidRPr="000E3166">
          <w:rPr>
            <w:rFonts w:ascii="Arial" w:hAnsi="Arial" w:cs="Arial"/>
          </w:rPr>
          <w:t xml:space="preserve">used </w:t>
        </w:r>
        <w:proofErr w:type="gramStart"/>
        <w:r>
          <w:rPr>
            <w:rFonts w:ascii="Arial" w:hAnsi="Arial" w:cs="Arial"/>
          </w:rPr>
          <w:t>Parsons</w:t>
        </w:r>
        <w:proofErr w:type="gramEnd"/>
        <w:r>
          <w:rPr>
            <w:rFonts w:ascii="Arial" w:hAnsi="Arial" w:cs="Arial"/>
          </w:rPr>
          <w:t xml:space="preserve"> code, a </w:t>
        </w:r>
        <w:r w:rsidRPr="000E3166">
          <w:rPr>
            <w:rFonts w:ascii="Arial" w:hAnsi="Arial" w:cs="Arial"/>
          </w:rPr>
          <w:t>musical notation</w:t>
        </w:r>
        <w:r>
          <w:rPr>
            <w:rFonts w:ascii="Arial" w:hAnsi="Arial" w:cs="Arial"/>
          </w:rPr>
          <w:t>,</w:t>
        </w:r>
        <w:r w:rsidRPr="000E3166">
          <w:rPr>
            <w:rFonts w:ascii="Arial" w:hAnsi="Arial" w:cs="Arial"/>
          </w:rPr>
          <w:t xml:space="preserve"> to convert strings to frequency values</w:t>
        </w:r>
        <w:r>
          <w:rPr>
            <w:rFonts w:ascii="Arial" w:hAnsi="Arial" w:cs="Arial"/>
          </w:rPr>
          <w:t xml:space="preserve"> that guided the generation of synthetic frequency-modulated vocalizations with the R package </w:t>
        </w:r>
        <w:proofErr w:type="spellStart"/>
        <w:r>
          <w:rPr>
            <w:rFonts w:ascii="Arial" w:hAnsi="Arial" w:cs="Arial"/>
          </w:rPr>
          <w:t>soundgen</w:t>
        </w:r>
        <w:proofErr w:type="spellEnd"/>
        <w:r>
          <w:rPr>
            <w:rFonts w:ascii="Arial" w:hAnsi="Arial" w:cs="Arial"/>
          </w:rPr>
          <w:t>. Our workflow is available on GitHub as an</w:t>
        </w:r>
        <w:r w:rsidRPr="000E3166">
          <w:rPr>
            <w:rFonts w:ascii="Arial" w:hAnsi="Arial" w:cs="Arial"/>
          </w:rPr>
          <w:t xml:space="preserve"> R package</w:t>
        </w:r>
        <w:r>
          <w:rPr>
            <w:rFonts w:ascii="Arial" w:hAnsi="Arial" w:cs="Arial"/>
          </w:rPr>
          <w:t xml:space="preserve"> called </w:t>
        </w:r>
        <w:proofErr w:type="spellStart"/>
        <w:r w:rsidRPr="000E3166">
          <w:rPr>
            <w:rFonts w:ascii="Arial" w:hAnsi="Arial" w:cs="Arial"/>
          </w:rPr>
          <w:t>paRsynth</w:t>
        </w:r>
        <w:proofErr w:type="spellEnd"/>
        <w:r w:rsidRPr="000E3166">
          <w:rPr>
            <w:rFonts w:ascii="Arial" w:hAnsi="Arial" w:cs="Arial"/>
          </w:rPr>
          <w:t xml:space="preserve">. We performed </w:t>
        </w:r>
        <w:r>
          <w:rPr>
            <w:rFonts w:ascii="Arial" w:hAnsi="Arial" w:cs="Arial"/>
          </w:rPr>
          <w:t xml:space="preserve">simulation </w:t>
        </w:r>
        <w:r w:rsidRPr="000E3166">
          <w:rPr>
            <w:rFonts w:ascii="Arial" w:hAnsi="Arial" w:cs="Arial"/>
          </w:rPr>
          <w:t xml:space="preserve">experiments to test how </w:t>
        </w:r>
        <w:r>
          <w:rPr>
            <w:rFonts w:ascii="Arial" w:hAnsi="Arial" w:cs="Arial"/>
          </w:rPr>
          <w:t>spectrographic cross correlation, a traditional bioacoustics approach,</w:t>
        </w:r>
        <w:r w:rsidRPr="000E3166">
          <w:rPr>
            <w:rFonts w:ascii="Arial" w:hAnsi="Arial" w:cs="Arial"/>
          </w:rPr>
          <w:t xml:space="preserve"> could </w:t>
        </w:r>
        <w:r>
          <w:rPr>
            <w:rFonts w:ascii="Arial" w:hAnsi="Arial" w:cs="Arial"/>
          </w:rPr>
          <w:t xml:space="preserve">be used to </w:t>
        </w:r>
        <w:r w:rsidRPr="000E3166">
          <w:rPr>
            <w:rFonts w:ascii="Arial" w:hAnsi="Arial" w:cs="Arial"/>
          </w:rPr>
          <w:t>detect varying amounts of identity information encoded</w:t>
        </w:r>
        <w:r>
          <w:rPr>
            <w:rFonts w:ascii="Arial" w:hAnsi="Arial" w:cs="Arial"/>
          </w:rPr>
          <w:t xml:space="preserve"> in synthetic vocalizations</w:t>
        </w:r>
        <w:r w:rsidRPr="000E3166">
          <w:rPr>
            <w:rFonts w:ascii="Arial" w:hAnsi="Arial" w:cs="Arial"/>
          </w:rPr>
          <w:t xml:space="preserve"> over two social levels, as well as over social conditions expected to influence the uniqueness of identity information. </w:t>
        </w:r>
        <w:r>
          <w:rPr>
            <w:rFonts w:ascii="Arial" w:hAnsi="Arial" w:cs="Arial"/>
          </w:rPr>
          <w:t xml:space="preserve">We used a parallel analytical pipeline with the edit distance to detect identity information encoded in the string representations of vocalizations. Across both analytical approaches, we assessed the accuracy of information detection through predicted labels obtained by </w:t>
        </w:r>
        <w:r>
          <w:rPr>
            <w:rFonts w:ascii="Arial" w:hAnsi="Arial" w:cs="Arial"/>
          </w:rPr>
          <w:lastRenderedPageBreak/>
          <w:t xml:space="preserve">unsupervised clustering. </w:t>
        </w:r>
        <w:r w:rsidRPr="000E3166">
          <w:rPr>
            <w:rFonts w:ascii="Arial" w:hAnsi="Arial" w:cs="Arial"/>
          </w:rPr>
          <w:t xml:space="preserve">We found that the accuracy </w:t>
        </w:r>
        <w:r>
          <w:rPr>
            <w:rFonts w:ascii="Arial" w:hAnsi="Arial" w:cs="Arial"/>
          </w:rPr>
          <w:t>of</w:t>
        </w:r>
        <w:r w:rsidRPr="000E3166">
          <w:rPr>
            <w:rFonts w:ascii="Arial" w:hAnsi="Arial" w:cs="Arial"/>
          </w:rPr>
          <w:t xml:space="preserve"> detecting </w:t>
        </w:r>
        <w:r>
          <w:rPr>
            <w:rFonts w:ascii="Arial" w:hAnsi="Arial" w:cs="Arial"/>
          </w:rPr>
          <w:t xml:space="preserve">identity </w:t>
        </w:r>
        <w:r w:rsidRPr="000E3166">
          <w:rPr>
            <w:rFonts w:ascii="Arial" w:hAnsi="Arial" w:cs="Arial"/>
          </w:rPr>
          <w:t xml:space="preserve">information varied with the amounts of information </w:t>
        </w:r>
        <w:r>
          <w:rPr>
            <w:rFonts w:ascii="Arial" w:hAnsi="Arial" w:cs="Arial"/>
          </w:rPr>
          <w:t xml:space="preserve">we had </w:t>
        </w:r>
        <w:r w:rsidRPr="000E3166">
          <w:rPr>
            <w:rFonts w:ascii="Arial" w:hAnsi="Arial" w:cs="Arial"/>
          </w:rPr>
          <w:t>originally encoded</w:t>
        </w:r>
        <w:r>
          <w:rPr>
            <w:rFonts w:ascii="Arial" w:hAnsi="Arial" w:cs="Arial"/>
          </w:rPr>
          <w:t xml:space="preserve">, as well as </w:t>
        </w:r>
        <w:r>
          <w:rPr>
            <w:rFonts w:ascii="Arial" w:hAnsi="Arial" w:cs="Arial"/>
          </w:rPr>
          <w:t>the</w:t>
        </w:r>
        <w:r w:rsidRPr="000E3166">
          <w:rPr>
            <w:rFonts w:ascii="Arial" w:hAnsi="Arial" w:cs="Arial"/>
          </w:rPr>
          <w:t xml:space="preserve"> </w:t>
        </w:r>
        <w:r>
          <w:rPr>
            <w:rFonts w:ascii="Arial" w:hAnsi="Arial" w:cs="Arial"/>
          </w:rPr>
          <w:t xml:space="preserve">simulated </w:t>
        </w:r>
        <w:r w:rsidRPr="000E3166">
          <w:rPr>
            <w:rFonts w:ascii="Arial" w:hAnsi="Arial" w:cs="Arial"/>
          </w:rPr>
          <w:t xml:space="preserve">social conditions that influenced the distinctiveness of vocalizations at each social level. </w:t>
        </w:r>
        <w:r>
          <w:rPr>
            <w:rFonts w:ascii="Arial" w:hAnsi="Arial" w:cs="Arial"/>
          </w:rPr>
          <w:t>However, effect size calculations indicated that both analytical approaches</w:t>
        </w:r>
        <w:r>
          <w:rPr>
            <w:rFonts w:ascii="Arial" w:hAnsi="Arial" w:cs="Arial"/>
          </w:rPr>
          <w:t xml:space="preserve"> </w:t>
        </w:r>
        <w:r>
          <w:rPr>
            <w:rFonts w:ascii="Arial" w:hAnsi="Arial" w:cs="Arial"/>
          </w:rPr>
          <w:t>could significantly detect the social level at which we had encoded</w:t>
        </w:r>
        <w:r>
          <w:rPr>
            <w:rFonts w:ascii="Arial" w:hAnsi="Arial" w:cs="Arial"/>
          </w:rPr>
          <w:t xml:space="preserve"> </w:t>
        </w:r>
        <w:r>
          <w:rPr>
            <w:rFonts w:ascii="Arial" w:hAnsi="Arial" w:cs="Arial"/>
          </w:rPr>
          <w:t xml:space="preserve">the most identity information. </w:t>
        </w:r>
        <w:r w:rsidRPr="000E3166">
          <w:rPr>
            <w:rFonts w:ascii="Arial" w:hAnsi="Arial" w:cs="Arial"/>
          </w:rPr>
          <w:t xml:space="preserve">These findings are important for future computational </w:t>
        </w:r>
        <w:r>
          <w:rPr>
            <w:rFonts w:ascii="Arial" w:hAnsi="Arial" w:cs="Arial"/>
          </w:rPr>
          <w:t xml:space="preserve">and </w:t>
        </w:r>
        <w:r w:rsidRPr="000E3166">
          <w:rPr>
            <w:rFonts w:ascii="Arial" w:hAnsi="Arial" w:cs="Arial"/>
          </w:rPr>
          <w:t>empirical work on how learned vocal information encoding may facilitate social recognition.</w:t>
        </w:r>
      </w:ins>
    </w:p>
    <w:p w14:paraId="346B23C3" w14:textId="77777777" w:rsidR="009254FA" w:rsidRDefault="009254FA" w:rsidP="00DB1BE9">
      <w:pPr>
        <w:spacing w:line="480" w:lineRule="auto"/>
        <w:rPr>
          <w:ins w:id="12" w:author="Smith Vidaurre, Grace" w:date="2025-08-04T13:07:00Z" w16du:dateUtc="2025-08-04T17:07:00Z"/>
          <w:rFonts w:ascii="Arial" w:hAnsi="Arial" w:cs="Arial"/>
          <w:b/>
        </w:rPr>
      </w:pPr>
    </w:p>
    <w:p w14:paraId="6503DF5B" w14:textId="77777777" w:rsidR="009254FA" w:rsidRDefault="009254FA" w:rsidP="00DB1BE9">
      <w:pPr>
        <w:spacing w:line="480" w:lineRule="auto"/>
        <w:rPr>
          <w:ins w:id="13" w:author="Smith Vidaurre, Grace" w:date="2025-08-04T13:07:00Z" w16du:dateUtc="2025-08-04T17:07:00Z"/>
          <w:rFonts w:ascii="Arial" w:hAnsi="Arial" w:cs="Arial"/>
          <w:b/>
        </w:rPr>
      </w:pPr>
    </w:p>
    <w:p w14:paraId="659FDFB0" w14:textId="77777777" w:rsidR="009254FA" w:rsidRDefault="009254FA" w:rsidP="00DB1BE9">
      <w:pPr>
        <w:spacing w:line="480" w:lineRule="auto"/>
        <w:rPr>
          <w:ins w:id="14" w:author="Smith Vidaurre, Grace" w:date="2025-08-04T13:07:00Z" w16du:dateUtc="2025-08-04T17:07:00Z"/>
          <w:rFonts w:ascii="Arial" w:hAnsi="Arial" w:cs="Arial"/>
          <w:b/>
        </w:rPr>
      </w:pPr>
    </w:p>
    <w:p w14:paraId="40CCAA29" w14:textId="77777777" w:rsidR="009254FA" w:rsidRDefault="009254FA" w:rsidP="00DB1BE9">
      <w:pPr>
        <w:spacing w:line="480" w:lineRule="auto"/>
        <w:rPr>
          <w:ins w:id="15" w:author="Smith Vidaurre, Grace" w:date="2025-08-04T13:07:00Z" w16du:dateUtc="2025-08-04T17:07:00Z"/>
          <w:rFonts w:ascii="Arial" w:hAnsi="Arial" w:cs="Arial"/>
          <w:b/>
        </w:rPr>
      </w:pPr>
    </w:p>
    <w:p w14:paraId="07863B30" w14:textId="77777777" w:rsidR="009254FA" w:rsidRDefault="009254FA" w:rsidP="00DB1BE9">
      <w:pPr>
        <w:spacing w:line="480" w:lineRule="auto"/>
        <w:rPr>
          <w:ins w:id="16" w:author="Smith Vidaurre, Grace" w:date="2025-08-04T13:07:00Z" w16du:dateUtc="2025-08-04T17:07:00Z"/>
          <w:rFonts w:ascii="Arial" w:hAnsi="Arial" w:cs="Arial"/>
          <w:b/>
        </w:rPr>
      </w:pPr>
    </w:p>
    <w:p w14:paraId="67B86BCC" w14:textId="2A4DD8E3" w:rsidR="001A6AA7" w:rsidRDefault="001A6AA7" w:rsidP="00DB1BE9">
      <w:pPr>
        <w:spacing w:line="480" w:lineRule="auto"/>
        <w:rPr>
          <w:rFonts w:ascii="Arial" w:hAnsi="Arial" w:cs="Arial"/>
        </w:rPr>
      </w:pPr>
      <w:commentRangeStart w:id="17"/>
      <w:commentRangeStart w:id="18"/>
      <w:commentRangeStart w:id="19"/>
      <w:r w:rsidRPr="00115209">
        <w:rPr>
          <w:rFonts w:ascii="Arial" w:hAnsi="Arial" w:cs="Arial"/>
          <w:b/>
        </w:rPr>
        <w:t>Introduction</w:t>
      </w:r>
      <w:commentRangeEnd w:id="17"/>
      <w:r w:rsidR="005B701B">
        <w:rPr>
          <w:rStyle w:val="CommentReference"/>
        </w:rPr>
        <w:commentReference w:id="17"/>
      </w:r>
      <w:commentRangeEnd w:id="18"/>
      <w:r w:rsidR="00B7433C">
        <w:rPr>
          <w:rStyle w:val="CommentReference"/>
        </w:rPr>
        <w:commentReference w:id="18"/>
      </w:r>
      <w:commentRangeEnd w:id="19"/>
      <w:r w:rsidR="008321AB">
        <w:rPr>
          <w:rStyle w:val="CommentReference"/>
        </w:rPr>
        <w:commentReference w:id="19"/>
      </w:r>
      <w:r w:rsidR="002B6ADF">
        <w:rPr>
          <w:rFonts w:ascii="Arial" w:hAnsi="Arial" w:cs="Arial"/>
        </w:rPr>
        <w:t>:</w:t>
      </w:r>
    </w:p>
    <w:p w14:paraId="432DBC0B" w14:textId="080E9589"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20"/>
      <w:commentRangeEnd w:id="20"/>
      <w:r w:rsidR="006D46B4">
        <w:rPr>
          <w:rStyle w:val="CommentReference"/>
        </w:rPr>
        <w:commentReference w:id="20"/>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21"/>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21"/>
      <w:r w:rsidR="008B13D4">
        <w:rPr>
          <w:rStyle w:val="CommentReference"/>
        </w:rPr>
        <w:commentReference w:id="21"/>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w:t>
      </w:r>
      <w:r w:rsidR="00B5478B" w:rsidRPr="00B5478B">
        <w:rPr>
          <w:rFonts w:ascii="Arial" w:hAnsi="Arial" w:cs="Arial"/>
        </w:rPr>
        <w:lastRenderedPageBreak/>
        <w:t xml:space="preserve">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22"/>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commentRangeEnd w:id="22"/>
      <w:r w:rsidR="00FF3DC3">
        <w:rPr>
          <w:rStyle w:val="CommentReference"/>
        </w:rPr>
        <w:commentReference w:id="22"/>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23"/>
      <w:commentRangeStart w:id="24"/>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23"/>
      <w:r w:rsidR="00236BEA">
        <w:rPr>
          <w:rStyle w:val="CommentReference"/>
        </w:rPr>
        <w:commentReference w:id="23"/>
      </w:r>
      <w:commentRangeEnd w:id="24"/>
      <w:r w:rsidR="0054489D">
        <w:rPr>
          <w:rStyle w:val="CommentReference"/>
        </w:rPr>
        <w:commentReference w:id="24"/>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Pr>
          <w:rFonts w:ascii="Arial" w:hAnsi="Arial" w:cs="Arial"/>
        </w:rPr>
        <w:t>Poecile</w:t>
      </w:r>
      <w:proofErr w:type="spellEnd"/>
      <w:r w:rsidR="00FF3DC3">
        <w:rPr>
          <w:rFonts w:ascii="Arial" w:hAnsi="Arial" w:cs="Arial"/>
        </w:rPr>
        <w:t xml:space="preserve"> </w:t>
      </w:r>
      <w:r w:rsidR="00FF3DC3" w:rsidRPr="00FF3DC3">
        <w:rPr>
          <w:rFonts w:ascii="Arial" w:hAnsi="Arial" w:cs="Arial"/>
        </w:rPr>
        <w:t>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66C22F2A"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detect the 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accurately assess information encoding or 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34CFDEF1"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25"/>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65387C" w:rsidRPr="00912545">
        <w:rPr>
          <w:rFonts w:ascii="Arial" w:hAnsi="Arial" w:cs="Arial"/>
        </w:rPr>
        <w:lastRenderedPageBreak/>
        <w:t>animals are expected to modify via learning</w:t>
      </w:r>
      <w:commentRangeEnd w:id="25"/>
      <w:r w:rsidR="0065387C">
        <w:rPr>
          <w:rStyle w:val="CommentReference"/>
        </w:rPr>
        <w:commentReference w:id="25"/>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FF3DC3">
        <w:rPr>
          <w:rFonts w:ascii="Arial" w:hAnsi="Arial" w:cs="Arial"/>
        </w:rPr>
        <w:instrText xml:space="preserve"> ADDIN ZOTERO_ITEM CSL_CITATION {"citationID":"xZ9oUzeS","properties":{"formattedCitation":"(22)","plainCitation":"(22)","noteIndex":0},"citationItems":[{"id":512,"uris":["http://zotero.org/groups/5786507/items/U3SX9JPF"],"itemData":{"id":512,"type":"article-journal","abstract":"While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FF3DC3" w:rsidRPr="00FF3DC3">
        <w:rPr>
          <w:rFonts w:ascii="Arial" w:hAnsi="Arial" w:cs="Arial"/>
        </w:rPr>
        <w:t>(22)</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26"/>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26"/>
      <w:r w:rsidR="0065387C">
        <w:rPr>
          <w:rStyle w:val="CommentReference"/>
        </w:rPr>
        <w:commentReference w:id="26"/>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27"/>
      <w:r w:rsidR="004E51CA">
        <w:rPr>
          <w:rFonts w:ascii="Arial" w:hAnsi="Arial" w:cs="Arial"/>
        </w:rPr>
        <w:t>Parsons</w:t>
      </w:r>
      <w:commentRangeEnd w:id="27"/>
      <w:r w:rsidR="00A93DB4">
        <w:rPr>
          <w:rStyle w:val="CommentReference"/>
        </w:rPr>
        <w:commentReference w:id="27"/>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0FECEAAF"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 as well as the size of signal sets at 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 xml:space="preserve">identify greater detection accuracy of identity information when we encoded more information at one </w:t>
      </w:r>
      <w:r w:rsidR="000D4FF5">
        <w:rPr>
          <w:rFonts w:ascii="Arial" w:hAnsi="Arial" w:cs="Arial"/>
        </w:rPr>
        <w:lastRenderedPageBreak/>
        <w:t>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28"/>
      <w:commentRangeStart w:id="29"/>
      <w:r>
        <w:rPr>
          <w:rFonts w:ascii="Arial" w:hAnsi="Arial" w:cs="Arial"/>
          <w:b/>
          <w:bCs/>
        </w:rPr>
        <w:t>Results</w:t>
      </w:r>
      <w:commentRangeEnd w:id="28"/>
      <w:r w:rsidR="007514C9">
        <w:rPr>
          <w:rStyle w:val="CommentReference"/>
        </w:rPr>
        <w:commentReference w:id="28"/>
      </w:r>
      <w:commentRangeEnd w:id="29"/>
      <w:r w:rsidR="00EC3415">
        <w:rPr>
          <w:rStyle w:val="CommentReference"/>
        </w:rPr>
        <w:commentReference w:id="29"/>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223BB7A"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6907AB2B"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30"/>
      <w:commentRangeStart w:id="31"/>
      <w:r w:rsidRPr="000E136D">
        <w:rPr>
          <w:rFonts w:ascii="Arial" w:hAnsi="Arial" w:cs="Arial"/>
          <w:b/>
          <w:bCs/>
          <w:sz w:val="22"/>
          <w:szCs w:val="22"/>
        </w:rPr>
        <w:t xml:space="preserve">Figure </w:t>
      </w:r>
      <w:commentRangeEnd w:id="30"/>
      <w:r>
        <w:rPr>
          <w:rStyle w:val="CommentReference"/>
        </w:rPr>
        <w:commentReference w:id="30"/>
      </w:r>
      <w:commentRangeEnd w:id="31"/>
      <w:r>
        <w:rPr>
          <w:rStyle w:val="CommentReference"/>
        </w:rPr>
        <w:commentReference w:id="31"/>
      </w:r>
      <w:r w:rsidRPr="000E136D">
        <w:rPr>
          <w:rFonts w:ascii="Arial" w:hAnsi="Arial" w:cs="Arial"/>
          <w:b/>
          <w:bCs/>
          <w:sz w:val="22"/>
          <w:szCs w:val="22"/>
        </w:rPr>
        <w:t xml:space="preserve">1: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 The string comprises sections of information: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bounds the structural variation in </w:t>
      </w:r>
      <w:r w:rsidR="00461F0E">
        <w:rPr>
          <w:rFonts w:ascii="Arial" w:hAnsi="Arial" w:cs="Arial"/>
          <w:sz w:val="22"/>
          <w:szCs w:val="22"/>
        </w:rPr>
        <w:lastRenderedPageBreak/>
        <w:t xml:space="preserve">the synthetic signal, (ii) </w:t>
      </w:r>
      <w:r w:rsidR="00702A34">
        <w:rPr>
          <w:rFonts w:ascii="Arial" w:hAnsi="Arial" w:cs="Arial"/>
          <w:sz w:val="22"/>
          <w:szCs w:val="22"/>
        </w:rPr>
        <w:t>indicates</w:t>
      </w:r>
      <w:r w:rsidR="00461F0E">
        <w:rPr>
          <w:rFonts w:ascii="Arial" w:hAnsi="Arial" w:cs="Arial"/>
          <w:sz w:val="22"/>
          <w:szCs w:val="22"/>
        </w:rPr>
        <w:t xml:space="preserve"> where group information in encoded, (iii) </w:t>
      </w:r>
      <w:r w:rsidR="00702A34">
        <w:rPr>
          <w:rFonts w:ascii="Arial" w:hAnsi="Arial" w:cs="Arial"/>
          <w:sz w:val="22"/>
          <w:szCs w:val="22"/>
        </w:rPr>
        <w:t>indicates</w:t>
      </w:r>
      <w:r w:rsidR="00461F0E">
        <w:rPr>
          <w:rFonts w:ascii="Arial" w:hAnsi="Arial" w:cs="Arial"/>
          <w:sz w:val="22"/>
          <w:szCs w:val="22"/>
        </w:rPr>
        <w:t xml:space="preserve"> where</w:t>
      </w:r>
      <w:r w:rsidR="00702A34">
        <w:rPr>
          <w:rFonts w:ascii="Arial" w:hAnsi="Arial" w:cs="Arial"/>
          <w:sz w:val="22"/>
          <w:szCs w:val="22"/>
        </w:rPr>
        <w:t xml:space="preserve"> individual identity is encoded, and (iv) represents random variation, which allows for variation within an individual’s repertoire of synthetic signals. Panel B depicts the steps of the sonification process. Character strings are generated in step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step (ii). In step (iii), the frequency modulation patterns are combined with preselected frequency anchors and time series intervals to create a time series of frequency modulation, which is then converted to a spectrogram that represents the synthetic signals in step (iv). </w:t>
      </w:r>
    </w:p>
    <w:p w14:paraId="0A7F22E7" w14:textId="5B464979" w:rsidR="002824FC" w:rsidRDefault="002824FC" w:rsidP="002824FC">
      <w:pPr>
        <w:spacing w:line="480" w:lineRule="auto"/>
        <w:rPr>
          <w:rFonts w:ascii="Arial" w:hAnsi="Arial" w:cs="Arial"/>
        </w:rPr>
      </w:pPr>
    </w:p>
    <w:p w14:paraId="0A9480D0" w14:textId="53B0CF15" w:rsidR="00C44ABE" w:rsidRDefault="001E120A" w:rsidP="004E34C2">
      <w:pPr>
        <w:spacing w:line="480" w:lineRule="auto"/>
        <w:ind w:firstLine="720"/>
        <w:rPr>
          <w:rFonts w:ascii="Arial" w:hAnsi="Arial" w:cs="Arial"/>
        </w:rPr>
      </w:pPr>
      <w:commentRangeStart w:id="32"/>
      <w:r>
        <w:rPr>
          <w:rFonts w:ascii="Arial" w:hAnsi="Arial" w:cs="Arial"/>
        </w:rPr>
        <w:t>Although our pipeline facilitated controlling the amount of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End w:id="32"/>
      <w:r w:rsidR="00702A34">
        <w:rPr>
          <w:rStyle w:val="CommentReference"/>
        </w:rPr>
        <w:commentReference w:id="32"/>
      </w:r>
    </w:p>
    <w:p w14:paraId="17C5E01E" w14:textId="1139EF9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 sets</w:t>
      </w:r>
      <w:r w:rsidR="001B6DC1">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 xml:space="preserve">information </w:t>
      </w:r>
      <w:r w:rsidR="00DE56C1">
        <w:rPr>
          <w:rFonts w:ascii="Arial" w:hAnsi="Arial" w:cs="Arial"/>
        </w:rPr>
        <w:lastRenderedPageBreak/>
        <w:t>(</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information encoding</w:t>
      </w:r>
      <w:r>
        <w:rPr>
          <w:rFonts w:ascii="Arial" w:hAnsi="Arial" w:cs="Arial"/>
        </w:rPr>
        <w:t xml:space="preserve"> 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consistent frequency modulation patterns that are different from other individuals in the same group (Figure 3A).</w:t>
      </w:r>
      <w:r w:rsidR="009E211A" w:rsidRPr="009E211A">
        <w:rPr>
          <w:rFonts w:ascii="Arial" w:hAnsi="Arial" w:cs="Arial"/>
          <w:b/>
          <w:bCs/>
          <w:sz w:val="22"/>
          <w:szCs w:val="22"/>
        </w:rPr>
        <w:t xml:space="preserve"> </w:t>
      </w: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97469C2" w:rsidR="009E211A" w:rsidRPr="003F42F1" w:rsidRDefault="009E211A" w:rsidP="009E211A">
      <w:pPr>
        <w:spacing w:line="480" w:lineRule="auto"/>
        <w:rPr>
          <w:rFonts w:ascii="Arial" w:hAnsi="Arial" w:cs="Arial"/>
          <w:sz w:val="22"/>
          <w:szCs w:val="22"/>
        </w:rPr>
      </w:pPr>
      <w:commentRangeStart w:id="33"/>
      <w:commentRangeStart w:id="34"/>
      <w:r w:rsidRPr="003F42F1">
        <w:rPr>
          <w:rFonts w:ascii="Arial" w:hAnsi="Arial" w:cs="Arial"/>
          <w:b/>
          <w:bCs/>
          <w:sz w:val="22"/>
          <w:szCs w:val="22"/>
        </w:rPr>
        <w:t xml:space="preserve">Figure </w:t>
      </w:r>
      <w:commentRangeEnd w:id="33"/>
      <w:r w:rsidRPr="003F42F1">
        <w:rPr>
          <w:rStyle w:val="CommentReference"/>
          <w:rFonts w:ascii="Arial" w:hAnsi="Arial" w:cs="Arial"/>
          <w:b/>
          <w:bCs/>
          <w:sz w:val="22"/>
          <w:szCs w:val="22"/>
        </w:rPr>
        <w:commentReference w:id="33"/>
      </w:r>
      <w:commentRangeEnd w:id="34"/>
      <w:r w:rsidR="00503819">
        <w:rPr>
          <w:rStyle w:val="CommentReference"/>
        </w:rPr>
        <w:commentReference w:id="34"/>
      </w:r>
      <w:r w:rsidRPr="003F42F1">
        <w:rPr>
          <w:rFonts w:ascii="Arial" w:hAnsi="Arial" w:cs="Arial"/>
          <w:b/>
          <w:bCs/>
          <w:sz w:val="22"/>
          <w:szCs w:val="22"/>
        </w:rPr>
        <w:t>2</w:t>
      </w:r>
      <w:r w:rsidRPr="003F42F1">
        <w:rPr>
          <w:rFonts w:ascii="Arial" w:hAnsi="Arial" w:cs="Arial"/>
          <w:sz w:val="22"/>
          <w:szCs w:val="22"/>
        </w:rPr>
        <w:t xml:space="preserve">: </w:t>
      </w:r>
      <w:r w:rsidR="00503819">
        <w:rPr>
          <w:rFonts w:ascii="Arial" w:hAnsi="Arial" w:cs="Arial"/>
          <w:sz w:val="22"/>
          <w:szCs w:val="22"/>
        </w:rPr>
        <w:t>Selected synthetic calls from the group-specific d</w:t>
      </w:r>
      <w:r w:rsidRPr="003F42F1">
        <w:rPr>
          <w:rFonts w:ascii="Arial" w:hAnsi="Arial" w:cs="Arial"/>
          <w:sz w:val="22"/>
          <w:szCs w:val="22"/>
        </w:rPr>
        <w:t xml:space="preserve">ataset. </w:t>
      </w:r>
      <w:r w:rsidR="00503819">
        <w:rPr>
          <w:rFonts w:ascii="Arial" w:hAnsi="Arial" w:cs="Arial"/>
          <w:sz w:val="22"/>
          <w:szCs w:val="22"/>
        </w:rPr>
        <w:t xml:space="preserve">Panel (A) displays two spectrograms per individual, with two individuals represented from group 2 and two individuals represented from group 4. </w:t>
      </w:r>
      <w:r w:rsidR="00021375">
        <w:rPr>
          <w:rFonts w:ascii="Arial" w:hAnsi="Arial" w:cs="Arial"/>
          <w:sz w:val="22"/>
          <w:szCs w:val="22"/>
        </w:rPr>
        <w:t xml:space="preserve">Signals are more similar within groups and more different between groups, reflective of the 2:1 group to individual identity information condition signals were generated in. </w:t>
      </w:r>
      <w:r w:rsidR="00503819">
        <w:rPr>
          <w:rFonts w:ascii="Arial" w:hAnsi="Arial" w:cs="Arial"/>
          <w:sz w:val="22"/>
          <w:szCs w:val="22"/>
        </w:rPr>
        <w:t>Panel (B) displays the acoustic space plots calculated via (</w:t>
      </w:r>
      <w:proofErr w:type="spellStart"/>
      <w:r w:rsidR="00503819">
        <w:rPr>
          <w:rFonts w:ascii="Arial" w:hAnsi="Arial" w:cs="Arial"/>
          <w:sz w:val="22"/>
          <w:szCs w:val="22"/>
        </w:rPr>
        <w:t>i</w:t>
      </w:r>
      <w:proofErr w:type="spellEnd"/>
      <w:r w:rsidR="00503819">
        <w:rPr>
          <w:rFonts w:ascii="Arial" w:hAnsi="Arial" w:cs="Arial"/>
          <w:sz w:val="22"/>
          <w:szCs w:val="22"/>
        </w:rPr>
        <w:t>) edit distance or (ii) spectrographic cross correlation for group 2 and group 4, using data from all 10 individuals in the synthetic dataset</w:t>
      </w:r>
      <w:r w:rsidR="00021375">
        <w:rPr>
          <w:rFonts w:ascii="Arial" w:hAnsi="Arial" w:cs="Arial"/>
          <w:sz w:val="22"/>
          <w:szCs w:val="22"/>
        </w:rPr>
        <w:t xml:space="preserve">.  </w:t>
      </w:r>
      <w:commentRangeStart w:id="35"/>
      <w:r w:rsidR="00021375">
        <w:rPr>
          <w:rFonts w:ascii="Arial" w:hAnsi="Arial" w:cs="Arial"/>
          <w:sz w:val="22"/>
          <w:szCs w:val="22"/>
        </w:rPr>
        <w:t>*</w:t>
      </w:r>
      <w:commentRangeEnd w:id="35"/>
      <w:r w:rsidR="00021375">
        <w:rPr>
          <w:rStyle w:val="CommentReference"/>
        </w:rPr>
        <w:commentReference w:id="35"/>
      </w: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3A1B7D95" w:rsidR="009E211A" w:rsidRDefault="009E211A" w:rsidP="009E211A">
      <w:pPr>
        <w:spacing w:line="480" w:lineRule="auto"/>
        <w:rPr>
          <w:rFonts w:ascii="Arial" w:hAnsi="Arial" w:cs="Arial"/>
        </w:rPr>
      </w:pPr>
      <w:commentRangeStart w:id="36"/>
      <w:r w:rsidRPr="003F42F1">
        <w:rPr>
          <w:rFonts w:ascii="Arial" w:hAnsi="Arial" w:cs="Arial"/>
          <w:b/>
          <w:bCs/>
          <w:sz w:val="22"/>
          <w:szCs w:val="22"/>
        </w:rPr>
        <w:t xml:space="preserve">Figure </w:t>
      </w:r>
      <w:commentRangeEnd w:id="36"/>
      <w:r w:rsidRPr="003F42F1">
        <w:rPr>
          <w:rStyle w:val="CommentReference"/>
          <w:rFonts w:ascii="Arial" w:hAnsi="Arial" w:cs="Arial"/>
          <w:b/>
          <w:bCs/>
          <w:sz w:val="22"/>
          <w:szCs w:val="22"/>
        </w:rPr>
        <w:commentReference w:id="36"/>
      </w:r>
      <w:r w:rsidRPr="003F42F1">
        <w:rPr>
          <w:rFonts w:ascii="Arial" w:hAnsi="Arial" w:cs="Arial"/>
          <w:b/>
          <w:bCs/>
          <w:sz w:val="22"/>
          <w:szCs w:val="22"/>
        </w:rPr>
        <w:t>3</w:t>
      </w:r>
      <w:r w:rsidRPr="003F42F1">
        <w:rPr>
          <w:rFonts w:ascii="Arial" w:hAnsi="Arial" w:cs="Arial"/>
          <w:sz w:val="22"/>
          <w:szCs w:val="22"/>
        </w:rPr>
        <w:t>: Individual Information Dataset</w:t>
      </w:r>
      <w:r>
        <w:rPr>
          <w:rFonts w:ascii="Arial" w:hAnsi="Arial" w:cs="Arial"/>
          <w:sz w:val="22"/>
          <w:szCs w:val="22"/>
        </w:rPr>
        <w:t>. TKTK needs to be updated (as of May 14)</w:t>
      </w:r>
      <w:r w:rsidR="00021375">
        <w:rPr>
          <w:rFonts w:ascii="Arial" w:hAnsi="Arial" w:cs="Arial"/>
          <w:sz w:val="22"/>
          <w:szCs w:val="22"/>
        </w:rPr>
        <w:t xml:space="preserve">. TKTK </w:t>
      </w:r>
    </w:p>
    <w:p w14:paraId="53B9224A" w14:textId="6C2F06B1" w:rsidR="00E30B77" w:rsidRDefault="00E30B77" w:rsidP="00A51571">
      <w:pPr>
        <w:spacing w:line="480" w:lineRule="auto"/>
        <w:ind w:firstLine="720"/>
        <w:rPr>
          <w:rFonts w:ascii="Arial" w:hAnsi="Arial" w:cs="Arial"/>
        </w:rPr>
      </w:pPr>
    </w:p>
    <w:p w14:paraId="7808B35F" w14:textId="27E4961D"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xml:space="preserve">. We used these trait </w:t>
      </w:r>
      <w:r w:rsidR="007546F9">
        <w:rPr>
          <w:rFonts w:ascii="Arial" w:hAnsi="Arial" w:cs="Arial"/>
        </w:rPr>
        <w:lastRenderedPageBreak/>
        <w:t>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5C0702B3"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 xml:space="preserve">Overlap </w:t>
      </w:r>
      <w:r w:rsidR="00C80102">
        <w:rPr>
          <w:rFonts w:ascii="Arial" w:hAnsi="Arial" w:cs="Arial"/>
        </w:rPr>
        <w:lastRenderedPageBreak/>
        <w:t>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0DF49A4A" w:rsidR="00C60F4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w:t>
      </w:r>
      <w:r w:rsidR="00456B81">
        <w:rPr>
          <w:rFonts w:ascii="Arial" w:hAnsi="Arial" w:cs="Arial"/>
        </w:rPr>
        <w:t>proportion of group and individual identity information encoded</w:t>
      </w:r>
      <w:r w:rsidR="003F7F97">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each combination of parameters</w:t>
      </w:r>
      <w:r w:rsidR="00456B81">
        <w:rPr>
          <w:rFonts w:ascii="Arial" w:hAnsi="Arial" w:cs="Arial"/>
        </w:rPr>
        <w:t>, discussed in more detail in the methods section,</w:t>
      </w:r>
      <w:r w:rsidR="00C33E3C">
        <w:rPr>
          <w:rFonts w:ascii="Arial" w:hAnsi="Arial" w:cs="Arial"/>
        </w:rPr>
        <w:t xml:space="preserve"> </w:t>
      </w:r>
      <w:r w:rsidR="00456B81">
        <w:rPr>
          <w:rFonts w:ascii="Arial" w:hAnsi="Arial" w:cs="Arial"/>
        </w:rPr>
        <w:t>including</w:t>
      </w:r>
      <w:r w:rsidR="00C33E3C">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w:t>
      </w:r>
      <w:r w:rsidR="00670223">
        <w:rPr>
          <w:rFonts w:ascii="Arial" w:hAnsi="Arial" w:cs="Arial"/>
        </w:rPr>
        <w:lastRenderedPageBreak/>
        <w:t>bipartite mapping approach to compute the accuracies of how well cluster labels predicted original labels of classes at each social level.</w:t>
      </w:r>
    </w:p>
    <w:p w14:paraId="66BBD988" w14:textId="2E4C4014" w:rsidR="00053C95" w:rsidRDefault="00053C95" w:rsidP="0033457D">
      <w:pPr>
        <w:spacing w:line="480" w:lineRule="auto"/>
        <w:rPr>
          <w:rFonts w:ascii="Arial" w:hAnsi="Arial" w:cs="Arial"/>
        </w:rPr>
      </w:pPr>
      <w:r>
        <w:rPr>
          <w:rFonts w:ascii="Arial" w:hAnsi="Arial" w:cs="Arial"/>
        </w:rPr>
        <w:tab/>
        <w:t>We used this analytical approach to calculate the accuracy of clustering synthetic vocalizations back to their original class labels (either group or individual identit</w:t>
      </w:r>
      <w:r w:rsidR="00456B81">
        <w:rPr>
          <w:rFonts w:ascii="Arial" w:hAnsi="Arial" w:cs="Arial"/>
        </w:rPr>
        <w:t>y</w:t>
      </w:r>
      <w:r>
        <w:rPr>
          <w:rFonts w:ascii="Arial" w:hAnsi="Arial" w:cs="Arial"/>
        </w:rPr>
        <w:t xml:space="preserve">) using edit distance or SPCC distance measurements. </w:t>
      </w:r>
      <w:commentRangeStart w:id="37"/>
      <w:r>
        <w:rPr>
          <w:rFonts w:ascii="Arial" w:hAnsi="Arial" w:cs="Arial"/>
        </w:rPr>
        <w:t xml:space="preserve">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commentRangeEnd w:id="37"/>
      <w:r w:rsidR="00456B81">
        <w:rPr>
          <w:rStyle w:val="CommentReference"/>
        </w:rPr>
        <w:commentReference w:id="37"/>
      </w:r>
      <w:r w:rsidR="00225CC0">
        <w:rPr>
          <w:rFonts w:ascii="Arial" w:hAnsi="Arial" w:cs="Arial"/>
        </w:rPr>
        <w:t>.</w:t>
      </w:r>
      <w:r w:rsidR="00592D1C">
        <w:rPr>
          <w:rFonts w:ascii="Arial" w:hAnsi="Arial" w:cs="Arial"/>
        </w:rPr>
        <w:t xml:space="preserve"> </w:t>
      </w:r>
      <w:commentRangeStart w:id="38"/>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w:t>
      </w:r>
      <w:r w:rsidR="007216C4">
        <w:rPr>
          <w:rFonts w:ascii="Arial" w:hAnsi="Arial" w:cs="Arial"/>
        </w:rPr>
        <w:t>In each</w:t>
      </w:r>
      <w:r w:rsidR="008832F0">
        <w:rPr>
          <w:rFonts w:ascii="Arial" w:hAnsi="Arial" w:cs="Arial"/>
        </w:rPr>
        <w:t xml:space="preserve"> signaling environment </w:t>
      </w:r>
      <w:r w:rsidR="009E211A">
        <w:rPr>
          <w:rFonts w:ascii="Arial" w:hAnsi="Arial" w:cs="Arial"/>
        </w:rPr>
        <w:t>treatment</w:t>
      </w:r>
      <w:r w:rsidR="008832F0">
        <w:rPr>
          <w:rFonts w:ascii="Arial" w:hAnsi="Arial" w:cs="Arial"/>
        </w:rPr>
        <w:t xml:space="preserve">,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w:t>
      </w:r>
      <w:commentRangeEnd w:id="38"/>
      <w:r w:rsidR="00456B81">
        <w:rPr>
          <w:rStyle w:val="CommentReference"/>
        </w:rPr>
        <w:commentReference w:id="38"/>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information detect it </w:t>
      </w:r>
      <w:proofErr w:type="gramStart"/>
      <w:r w:rsidR="0011671E">
        <w:rPr>
          <w:rFonts w:ascii="Arial" w:hAnsi="Arial" w:cs="Arial"/>
        </w:rPr>
        <w:t>not change</w:t>
      </w:r>
      <w:proofErr w:type="gramEnd"/>
      <w:r w:rsidR="0011671E">
        <w:rPr>
          <w:rFonts w:ascii="Arial" w:hAnsi="Arial" w:cs="Arial"/>
        </w:rPr>
        <w:t xml:space="preserve"> </w:t>
      </w:r>
      <w:proofErr w:type="gramStart"/>
      <w:r w:rsidR="0011671E">
        <w:rPr>
          <w:rFonts w:ascii="Arial" w:hAnsi="Arial" w:cs="Arial"/>
        </w:rPr>
        <w:t>as a result of</w:t>
      </w:r>
      <w:proofErr w:type="gramEnd"/>
      <w:r w:rsidR="0011671E">
        <w:rPr>
          <w:rFonts w:ascii="Arial" w:hAnsi="Arial" w:cs="Arial"/>
        </w:rPr>
        <w:t xml:space="preserve"> the sonification process of our signal generation pipeline.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79E3205A" w:rsidR="00556C68" w:rsidRDefault="00556C68" w:rsidP="0033457D">
      <w:pPr>
        <w:spacing w:line="480" w:lineRule="auto"/>
        <w:rPr>
          <w:rFonts w:ascii="Arial" w:hAnsi="Arial" w:cs="Arial"/>
        </w:rPr>
      </w:pPr>
      <w:commentRangeStart w:id="39"/>
      <w:r w:rsidRPr="003F42F1">
        <w:rPr>
          <w:rFonts w:ascii="Arial" w:hAnsi="Arial" w:cs="Arial"/>
          <w:b/>
          <w:bCs/>
          <w:sz w:val="22"/>
          <w:szCs w:val="22"/>
        </w:rPr>
        <w:t xml:space="preserve">Figure </w:t>
      </w:r>
      <w:commentRangeEnd w:id="39"/>
      <w:r w:rsidRPr="003F42F1">
        <w:rPr>
          <w:rStyle w:val="CommentReference"/>
          <w:rFonts w:ascii="Arial" w:hAnsi="Arial" w:cs="Arial"/>
          <w:sz w:val="22"/>
          <w:szCs w:val="22"/>
        </w:rPr>
        <w:commentReference w:id="3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0710F065" w14:textId="17A346BF"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lastRenderedPageBreak/>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40" w:author="Smith Vidaurre, Grace" w:date="2025-06-04T10:41:00Z" w16du:dateUtc="2025-06-04T14:41:00Z">
        <w:r w:rsidR="003F42F1" w:rsidDel="009939BB">
          <w:rPr>
            <w:rFonts w:ascii="Arial" w:hAnsi="Arial" w:cs="Arial"/>
          </w:rPr>
          <w:delText xml:space="preserve"> </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02CA22F0" w14:textId="77777777" w:rsidR="009E211A" w:rsidRDefault="009E211A" w:rsidP="009E211A">
      <w:pPr>
        <w:spacing w:line="480" w:lineRule="auto"/>
        <w:rPr>
          <w:rFonts w:ascii="Arial" w:hAnsi="Arial" w:cs="Arial"/>
        </w:rPr>
      </w:pPr>
    </w:p>
    <w:p w14:paraId="187E5076" w14:textId="4317CAC1" w:rsidR="009E211A" w:rsidRDefault="009E211A" w:rsidP="009E211A">
      <w:pPr>
        <w:spacing w:line="480" w:lineRule="auto"/>
        <w:rPr>
          <w:rFonts w:ascii="Arial" w:hAnsi="Arial" w:cs="Arial"/>
        </w:rPr>
      </w:pPr>
      <w:commentRangeStart w:id="41"/>
      <w:commentRangeStart w:id="42"/>
      <w:commentRangeStart w:id="43"/>
      <w:r>
        <w:rPr>
          <w:rFonts w:ascii="Arial" w:hAnsi="Arial" w:cs="Arial"/>
        </w:rPr>
        <w:t xml:space="preserve">Table </w:t>
      </w:r>
      <w:commentRangeEnd w:id="41"/>
      <w:r>
        <w:rPr>
          <w:rStyle w:val="CommentReference"/>
        </w:rPr>
        <w:commentReference w:id="41"/>
      </w:r>
      <w:commentRangeEnd w:id="42"/>
      <w:r>
        <w:rPr>
          <w:rStyle w:val="CommentReference"/>
        </w:rPr>
        <w:commentReference w:id="42"/>
      </w:r>
      <w:commentRangeEnd w:id="43"/>
      <w:r>
        <w:rPr>
          <w:rStyle w:val="CommentReference"/>
        </w:rPr>
        <w:commentReference w:id="43"/>
      </w:r>
      <w:r>
        <w:rPr>
          <w:rFonts w:ascii="Arial" w:hAnsi="Arial" w:cs="Arial"/>
        </w:rPr>
        <w:t>1: TKTK Table Title</w:t>
      </w:r>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14:paraId="4B36DA61" w14:textId="77777777" w:rsidTr="00D13419">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9E211A" w:rsidRPr="004662E9" w14:paraId="39CE99E2"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264A3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9E211A" w:rsidRPr="004662E9" w14:paraId="421B167E" w14:textId="77777777" w:rsidTr="00D13419">
        <w:trPr>
          <w:trHeight w:val="396"/>
        </w:trPr>
        <w:tc>
          <w:tcPr>
            <w:tcW w:w="1170" w:type="dxa"/>
            <w:tcBorders>
              <w:top w:val="nil"/>
              <w:left w:val="nil"/>
              <w:bottom w:val="nil"/>
              <w:right w:val="nil"/>
            </w:tcBorders>
            <w:shd w:val="clear" w:color="000000" w:fill="FFFFFF"/>
            <w:noWrap/>
            <w:vAlign w:val="bottom"/>
            <w:hideMark/>
          </w:tcPr>
          <w:p w14:paraId="45F24D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B8A0A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C98AA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43D9453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014053E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1BDE81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1A05A8F" w14:textId="77777777" w:rsidTr="00D13419">
        <w:trPr>
          <w:trHeight w:val="396"/>
        </w:trPr>
        <w:tc>
          <w:tcPr>
            <w:tcW w:w="1170" w:type="dxa"/>
            <w:tcBorders>
              <w:top w:val="nil"/>
              <w:left w:val="nil"/>
              <w:bottom w:val="nil"/>
              <w:right w:val="nil"/>
            </w:tcBorders>
            <w:shd w:val="clear" w:color="000000" w:fill="FFFFFF"/>
            <w:noWrap/>
            <w:vAlign w:val="bottom"/>
            <w:hideMark/>
          </w:tcPr>
          <w:p w14:paraId="243AC2F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D556D9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15941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836500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6A978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2E709F6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8D5A827" w14:textId="77777777" w:rsidTr="00D13419">
        <w:trPr>
          <w:trHeight w:val="396"/>
        </w:trPr>
        <w:tc>
          <w:tcPr>
            <w:tcW w:w="1170" w:type="dxa"/>
            <w:tcBorders>
              <w:top w:val="nil"/>
              <w:left w:val="nil"/>
              <w:bottom w:val="nil"/>
              <w:right w:val="nil"/>
            </w:tcBorders>
            <w:shd w:val="clear" w:color="000000" w:fill="FFFFFF"/>
            <w:noWrap/>
            <w:vAlign w:val="bottom"/>
            <w:hideMark/>
          </w:tcPr>
          <w:p w14:paraId="6FBEEA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A37267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0CA6C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0C1C2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45FB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700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9305284" w14:textId="77777777" w:rsidTr="00D13419">
        <w:trPr>
          <w:trHeight w:val="396"/>
        </w:trPr>
        <w:tc>
          <w:tcPr>
            <w:tcW w:w="1170" w:type="dxa"/>
            <w:tcBorders>
              <w:top w:val="nil"/>
              <w:left w:val="nil"/>
              <w:bottom w:val="nil"/>
              <w:right w:val="nil"/>
            </w:tcBorders>
            <w:shd w:val="clear" w:color="000000" w:fill="FFFFFF"/>
            <w:noWrap/>
            <w:vAlign w:val="bottom"/>
            <w:hideMark/>
          </w:tcPr>
          <w:p w14:paraId="37A0D7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07EFD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2C6BF0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9AE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ABC6EA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9EDF7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905BC08" w14:textId="77777777" w:rsidTr="00D13419">
        <w:trPr>
          <w:trHeight w:val="396"/>
        </w:trPr>
        <w:tc>
          <w:tcPr>
            <w:tcW w:w="1170" w:type="dxa"/>
            <w:tcBorders>
              <w:top w:val="nil"/>
              <w:left w:val="nil"/>
              <w:bottom w:val="nil"/>
              <w:right w:val="nil"/>
            </w:tcBorders>
            <w:shd w:val="clear" w:color="000000" w:fill="FFFFFF"/>
            <w:noWrap/>
            <w:vAlign w:val="bottom"/>
            <w:hideMark/>
          </w:tcPr>
          <w:p w14:paraId="6DDA4B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A86948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7FD89B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498F69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B37D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957668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8B5D3F3" w14:textId="77777777" w:rsidTr="00D13419">
        <w:trPr>
          <w:trHeight w:val="396"/>
        </w:trPr>
        <w:tc>
          <w:tcPr>
            <w:tcW w:w="1170" w:type="dxa"/>
            <w:tcBorders>
              <w:top w:val="nil"/>
              <w:left w:val="nil"/>
              <w:bottom w:val="nil"/>
              <w:right w:val="nil"/>
            </w:tcBorders>
            <w:shd w:val="clear" w:color="000000" w:fill="FFFFFF"/>
            <w:noWrap/>
            <w:vAlign w:val="bottom"/>
            <w:hideMark/>
          </w:tcPr>
          <w:p w14:paraId="6C0B816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6</w:t>
            </w:r>
          </w:p>
        </w:tc>
        <w:tc>
          <w:tcPr>
            <w:tcW w:w="2160" w:type="dxa"/>
            <w:tcBorders>
              <w:top w:val="nil"/>
              <w:left w:val="nil"/>
              <w:bottom w:val="nil"/>
              <w:right w:val="nil"/>
            </w:tcBorders>
            <w:shd w:val="clear" w:color="000000" w:fill="FFFFFF"/>
            <w:noWrap/>
            <w:vAlign w:val="bottom"/>
            <w:hideMark/>
          </w:tcPr>
          <w:p w14:paraId="107142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42398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49601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9B477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B514AF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29EAD8A" w14:textId="77777777" w:rsidTr="00D13419">
        <w:trPr>
          <w:trHeight w:val="396"/>
        </w:trPr>
        <w:tc>
          <w:tcPr>
            <w:tcW w:w="1170" w:type="dxa"/>
            <w:tcBorders>
              <w:top w:val="nil"/>
              <w:left w:val="nil"/>
              <w:bottom w:val="nil"/>
              <w:right w:val="nil"/>
            </w:tcBorders>
            <w:shd w:val="clear" w:color="000000" w:fill="FFFFFF"/>
            <w:noWrap/>
            <w:vAlign w:val="bottom"/>
            <w:hideMark/>
          </w:tcPr>
          <w:p w14:paraId="2290F2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DB542C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CF409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EE47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A309D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61F87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F63C04B" w14:textId="77777777" w:rsidTr="00D13419">
        <w:trPr>
          <w:trHeight w:val="396"/>
        </w:trPr>
        <w:tc>
          <w:tcPr>
            <w:tcW w:w="1170" w:type="dxa"/>
            <w:tcBorders>
              <w:top w:val="nil"/>
              <w:left w:val="nil"/>
              <w:bottom w:val="nil"/>
              <w:right w:val="nil"/>
            </w:tcBorders>
            <w:shd w:val="clear" w:color="000000" w:fill="FFFFFF"/>
            <w:noWrap/>
            <w:vAlign w:val="bottom"/>
            <w:hideMark/>
          </w:tcPr>
          <w:p w14:paraId="4C74782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B313A2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9155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48D7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21F9E0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1FD599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C0388C"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0D4B21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9E211A" w:rsidRPr="004662E9" w14:paraId="4CADABB5" w14:textId="77777777" w:rsidTr="00D13419">
        <w:trPr>
          <w:trHeight w:val="396"/>
        </w:trPr>
        <w:tc>
          <w:tcPr>
            <w:tcW w:w="1170" w:type="dxa"/>
            <w:tcBorders>
              <w:top w:val="nil"/>
              <w:left w:val="nil"/>
              <w:bottom w:val="nil"/>
              <w:right w:val="nil"/>
            </w:tcBorders>
            <w:shd w:val="clear" w:color="000000" w:fill="FFFFFF"/>
            <w:noWrap/>
            <w:vAlign w:val="bottom"/>
            <w:hideMark/>
          </w:tcPr>
          <w:p w14:paraId="3B4655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3DE6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5BFB5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469C3DA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72F5AC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55E852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6D005FB" w14:textId="77777777" w:rsidTr="00D13419">
        <w:trPr>
          <w:trHeight w:val="396"/>
        </w:trPr>
        <w:tc>
          <w:tcPr>
            <w:tcW w:w="1170" w:type="dxa"/>
            <w:tcBorders>
              <w:top w:val="nil"/>
              <w:left w:val="nil"/>
              <w:bottom w:val="nil"/>
              <w:right w:val="nil"/>
            </w:tcBorders>
            <w:shd w:val="clear" w:color="000000" w:fill="FFFFFF"/>
            <w:noWrap/>
            <w:vAlign w:val="bottom"/>
            <w:hideMark/>
          </w:tcPr>
          <w:p w14:paraId="3DA10F6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66D7C0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E0C33A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3526EDA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317710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FC0141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3DBE0A5E" w14:textId="77777777" w:rsidTr="00D13419">
        <w:trPr>
          <w:trHeight w:val="396"/>
        </w:trPr>
        <w:tc>
          <w:tcPr>
            <w:tcW w:w="1170" w:type="dxa"/>
            <w:tcBorders>
              <w:top w:val="nil"/>
              <w:left w:val="nil"/>
              <w:bottom w:val="nil"/>
              <w:right w:val="nil"/>
            </w:tcBorders>
            <w:shd w:val="clear" w:color="000000" w:fill="FFFFFF"/>
            <w:noWrap/>
            <w:vAlign w:val="bottom"/>
            <w:hideMark/>
          </w:tcPr>
          <w:p w14:paraId="358254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3F1EA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2B49B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75B7A59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2158043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48A6B0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3E6659A5" w14:textId="77777777" w:rsidTr="00D13419">
        <w:trPr>
          <w:trHeight w:val="396"/>
        </w:trPr>
        <w:tc>
          <w:tcPr>
            <w:tcW w:w="1170" w:type="dxa"/>
            <w:tcBorders>
              <w:top w:val="nil"/>
              <w:left w:val="nil"/>
              <w:bottom w:val="nil"/>
              <w:right w:val="nil"/>
            </w:tcBorders>
            <w:shd w:val="clear" w:color="000000" w:fill="FFFFFF"/>
            <w:noWrap/>
            <w:vAlign w:val="bottom"/>
            <w:hideMark/>
          </w:tcPr>
          <w:p w14:paraId="3EA091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107A8D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DE521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2A4C1D2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5069A8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296262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B1999F8" w14:textId="77777777" w:rsidTr="00D13419">
        <w:trPr>
          <w:trHeight w:val="396"/>
        </w:trPr>
        <w:tc>
          <w:tcPr>
            <w:tcW w:w="1170" w:type="dxa"/>
            <w:tcBorders>
              <w:top w:val="nil"/>
              <w:left w:val="nil"/>
              <w:bottom w:val="nil"/>
              <w:right w:val="nil"/>
            </w:tcBorders>
            <w:shd w:val="clear" w:color="000000" w:fill="FFFFFF"/>
            <w:noWrap/>
            <w:vAlign w:val="bottom"/>
            <w:hideMark/>
          </w:tcPr>
          <w:p w14:paraId="7789E0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F6F40F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B3C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31E6808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72DE0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4B5A8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3C5BBA" w14:textId="77777777" w:rsidTr="00D13419">
        <w:trPr>
          <w:trHeight w:val="396"/>
        </w:trPr>
        <w:tc>
          <w:tcPr>
            <w:tcW w:w="1170" w:type="dxa"/>
            <w:tcBorders>
              <w:top w:val="nil"/>
              <w:left w:val="nil"/>
              <w:bottom w:val="nil"/>
              <w:right w:val="nil"/>
            </w:tcBorders>
            <w:shd w:val="clear" w:color="000000" w:fill="FFFFFF"/>
            <w:noWrap/>
            <w:vAlign w:val="bottom"/>
            <w:hideMark/>
          </w:tcPr>
          <w:p w14:paraId="5034A3A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E76E82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2B4F9A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73D991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7C9E40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5E3033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92F1019" w14:textId="77777777" w:rsidTr="00D13419">
        <w:trPr>
          <w:trHeight w:val="396"/>
        </w:trPr>
        <w:tc>
          <w:tcPr>
            <w:tcW w:w="1170" w:type="dxa"/>
            <w:tcBorders>
              <w:top w:val="nil"/>
              <w:left w:val="nil"/>
              <w:bottom w:val="nil"/>
              <w:right w:val="nil"/>
            </w:tcBorders>
            <w:shd w:val="clear" w:color="000000" w:fill="FFFFFF"/>
            <w:noWrap/>
            <w:vAlign w:val="bottom"/>
            <w:hideMark/>
          </w:tcPr>
          <w:p w14:paraId="7897D8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5A3A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4761A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1E83CF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577F5E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62233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557D00A" w14:textId="77777777" w:rsidTr="00D13419">
        <w:trPr>
          <w:trHeight w:val="396"/>
        </w:trPr>
        <w:tc>
          <w:tcPr>
            <w:tcW w:w="1170" w:type="dxa"/>
            <w:tcBorders>
              <w:top w:val="nil"/>
              <w:left w:val="nil"/>
              <w:bottom w:val="nil"/>
              <w:right w:val="nil"/>
            </w:tcBorders>
            <w:shd w:val="clear" w:color="000000" w:fill="FFFFFF"/>
            <w:noWrap/>
            <w:vAlign w:val="bottom"/>
            <w:hideMark/>
          </w:tcPr>
          <w:p w14:paraId="6D8952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829BE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7A9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7DA13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2D631B3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4E170CE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292FC00F"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4D4F7B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9E211A" w:rsidRPr="004662E9" w14:paraId="32643B8B" w14:textId="77777777" w:rsidTr="00D13419">
        <w:trPr>
          <w:trHeight w:val="396"/>
        </w:trPr>
        <w:tc>
          <w:tcPr>
            <w:tcW w:w="1170" w:type="dxa"/>
            <w:tcBorders>
              <w:top w:val="nil"/>
              <w:left w:val="nil"/>
              <w:bottom w:val="nil"/>
              <w:right w:val="nil"/>
            </w:tcBorders>
            <w:shd w:val="clear" w:color="000000" w:fill="FFFFFF"/>
            <w:noWrap/>
            <w:vAlign w:val="bottom"/>
            <w:hideMark/>
          </w:tcPr>
          <w:p w14:paraId="27E7C91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21AD97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B16719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07109E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2393D9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7A087B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5ADEC5A5" w14:textId="77777777" w:rsidTr="00D13419">
        <w:trPr>
          <w:trHeight w:val="396"/>
        </w:trPr>
        <w:tc>
          <w:tcPr>
            <w:tcW w:w="1170" w:type="dxa"/>
            <w:tcBorders>
              <w:top w:val="nil"/>
              <w:left w:val="nil"/>
              <w:bottom w:val="nil"/>
              <w:right w:val="nil"/>
            </w:tcBorders>
            <w:shd w:val="clear" w:color="000000" w:fill="FFFFFF"/>
            <w:noWrap/>
            <w:vAlign w:val="bottom"/>
            <w:hideMark/>
          </w:tcPr>
          <w:p w14:paraId="4A4D1D5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B6B3D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C33136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3E7BF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35D6DBE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EBF45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9E211A" w:rsidRPr="004662E9" w14:paraId="11C8D4D0" w14:textId="77777777" w:rsidTr="00D13419">
        <w:trPr>
          <w:trHeight w:val="396"/>
        </w:trPr>
        <w:tc>
          <w:tcPr>
            <w:tcW w:w="1170" w:type="dxa"/>
            <w:tcBorders>
              <w:top w:val="nil"/>
              <w:left w:val="nil"/>
              <w:bottom w:val="nil"/>
              <w:right w:val="nil"/>
            </w:tcBorders>
            <w:shd w:val="clear" w:color="000000" w:fill="FFFFFF"/>
            <w:noWrap/>
            <w:vAlign w:val="bottom"/>
            <w:hideMark/>
          </w:tcPr>
          <w:p w14:paraId="2F511F7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5630C7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862B7A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E2CF5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DC412C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761153C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4A39780E" w14:textId="77777777" w:rsidTr="00D13419">
        <w:trPr>
          <w:trHeight w:val="396"/>
        </w:trPr>
        <w:tc>
          <w:tcPr>
            <w:tcW w:w="1170" w:type="dxa"/>
            <w:tcBorders>
              <w:top w:val="nil"/>
              <w:left w:val="nil"/>
              <w:bottom w:val="nil"/>
              <w:right w:val="nil"/>
            </w:tcBorders>
            <w:shd w:val="clear" w:color="000000" w:fill="FFFFFF"/>
            <w:noWrap/>
            <w:vAlign w:val="bottom"/>
            <w:hideMark/>
          </w:tcPr>
          <w:p w14:paraId="6098F46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6E5AA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328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40F029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881DD7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091A1F8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242E0734" w14:textId="77777777" w:rsidTr="00D13419">
        <w:trPr>
          <w:trHeight w:val="396"/>
        </w:trPr>
        <w:tc>
          <w:tcPr>
            <w:tcW w:w="1170" w:type="dxa"/>
            <w:tcBorders>
              <w:top w:val="nil"/>
              <w:left w:val="nil"/>
              <w:bottom w:val="nil"/>
              <w:right w:val="nil"/>
            </w:tcBorders>
            <w:shd w:val="clear" w:color="000000" w:fill="FFFFFF"/>
            <w:noWrap/>
            <w:vAlign w:val="bottom"/>
            <w:hideMark/>
          </w:tcPr>
          <w:p w14:paraId="19BF99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66C3EC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26ED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1553915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41FC736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CE40F5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5454BC24" w14:textId="77777777" w:rsidTr="00D13419">
        <w:trPr>
          <w:trHeight w:val="396"/>
        </w:trPr>
        <w:tc>
          <w:tcPr>
            <w:tcW w:w="1170" w:type="dxa"/>
            <w:tcBorders>
              <w:top w:val="nil"/>
              <w:left w:val="nil"/>
              <w:bottom w:val="nil"/>
              <w:right w:val="nil"/>
            </w:tcBorders>
            <w:shd w:val="clear" w:color="000000" w:fill="FFFFFF"/>
            <w:noWrap/>
            <w:vAlign w:val="bottom"/>
            <w:hideMark/>
          </w:tcPr>
          <w:p w14:paraId="14D714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275A7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2C60A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80573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09F3C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77F385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51E69B0" w14:textId="77777777" w:rsidTr="00D13419">
        <w:trPr>
          <w:trHeight w:val="396"/>
        </w:trPr>
        <w:tc>
          <w:tcPr>
            <w:tcW w:w="1170" w:type="dxa"/>
            <w:tcBorders>
              <w:top w:val="nil"/>
              <w:left w:val="nil"/>
              <w:bottom w:val="nil"/>
              <w:right w:val="nil"/>
            </w:tcBorders>
            <w:shd w:val="clear" w:color="000000" w:fill="FFFFFF"/>
            <w:noWrap/>
            <w:vAlign w:val="bottom"/>
            <w:hideMark/>
          </w:tcPr>
          <w:p w14:paraId="51C28B3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F63AA8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91C5F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C63CAF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B6FA30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24CE30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CFD03FC" w14:textId="77777777" w:rsidTr="00D13419">
        <w:trPr>
          <w:trHeight w:val="396"/>
        </w:trPr>
        <w:tc>
          <w:tcPr>
            <w:tcW w:w="1170" w:type="dxa"/>
            <w:tcBorders>
              <w:top w:val="nil"/>
              <w:left w:val="nil"/>
              <w:bottom w:val="nil"/>
              <w:right w:val="nil"/>
            </w:tcBorders>
            <w:shd w:val="clear" w:color="000000" w:fill="FFFFFF"/>
            <w:noWrap/>
            <w:vAlign w:val="bottom"/>
            <w:hideMark/>
          </w:tcPr>
          <w:p w14:paraId="4AC935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40D519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E00BAB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06FD2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02AADB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0580D2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5194BC9"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618E8F3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9E211A" w:rsidRPr="004662E9" w14:paraId="306E62D6" w14:textId="77777777" w:rsidTr="00D13419">
        <w:trPr>
          <w:trHeight w:val="396"/>
        </w:trPr>
        <w:tc>
          <w:tcPr>
            <w:tcW w:w="1170" w:type="dxa"/>
            <w:tcBorders>
              <w:top w:val="nil"/>
              <w:left w:val="nil"/>
              <w:bottom w:val="nil"/>
              <w:right w:val="nil"/>
            </w:tcBorders>
            <w:shd w:val="clear" w:color="000000" w:fill="FFFFFF"/>
            <w:noWrap/>
            <w:vAlign w:val="bottom"/>
            <w:hideMark/>
          </w:tcPr>
          <w:p w14:paraId="267D1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8A1B4F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EA821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731A070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488DC9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2707C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12A531BD" w14:textId="77777777" w:rsidTr="00D13419">
        <w:trPr>
          <w:trHeight w:val="396"/>
        </w:trPr>
        <w:tc>
          <w:tcPr>
            <w:tcW w:w="1170" w:type="dxa"/>
            <w:tcBorders>
              <w:top w:val="nil"/>
              <w:left w:val="nil"/>
              <w:bottom w:val="nil"/>
              <w:right w:val="nil"/>
            </w:tcBorders>
            <w:shd w:val="clear" w:color="000000" w:fill="FFFFFF"/>
            <w:noWrap/>
            <w:vAlign w:val="bottom"/>
            <w:hideMark/>
          </w:tcPr>
          <w:p w14:paraId="15D26F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4FD349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0D7D0F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783F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A1A1BE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ACEA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5E41E9" w14:textId="77777777" w:rsidTr="00D13419">
        <w:trPr>
          <w:trHeight w:val="396"/>
        </w:trPr>
        <w:tc>
          <w:tcPr>
            <w:tcW w:w="1170" w:type="dxa"/>
            <w:tcBorders>
              <w:top w:val="nil"/>
              <w:left w:val="nil"/>
              <w:bottom w:val="nil"/>
              <w:right w:val="nil"/>
            </w:tcBorders>
            <w:shd w:val="clear" w:color="000000" w:fill="FFFFFF"/>
            <w:noWrap/>
            <w:vAlign w:val="bottom"/>
            <w:hideMark/>
          </w:tcPr>
          <w:p w14:paraId="6671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AE293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134FB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8AA6C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0052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6D4E3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AB128C5" w14:textId="77777777" w:rsidTr="00D13419">
        <w:trPr>
          <w:trHeight w:val="396"/>
        </w:trPr>
        <w:tc>
          <w:tcPr>
            <w:tcW w:w="1170" w:type="dxa"/>
            <w:tcBorders>
              <w:top w:val="nil"/>
              <w:left w:val="nil"/>
              <w:bottom w:val="nil"/>
              <w:right w:val="nil"/>
            </w:tcBorders>
            <w:shd w:val="clear" w:color="000000" w:fill="FFFFFF"/>
            <w:noWrap/>
            <w:vAlign w:val="bottom"/>
            <w:hideMark/>
          </w:tcPr>
          <w:p w14:paraId="27136E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F8C6CD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937D9E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EAE76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614B1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2E0873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7C9B90" w14:textId="77777777" w:rsidTr="00D13419">
        <w:trPr>
          <w:trHeight w:val="396"/>
        </w:trPr>
        <w:tc>
          <w:tcPr>
            <w:tcW w:w="1170" w:type="dxa"/>
            <w:tcBorders>
              <w:top w:val="nil"/>
              <w:left w:val="nil"/>
              <w:bottom w:val="nil"/>
              <w:right w:val="nil"/>
            </w:tcBorders>
            <w:shd w:val="clear" w:color="000000" w:fill="FFFFFF"/>
            <w:noWrap/>
            <w:vAlign w:val="bottom"/>
            <w:hideMark/>
          </w:tcPr>
          <w:p w14:paraId="0975DF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A18FF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0F3E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FE05C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3C1A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5CE0A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306BAA1" w14:textId="77777777" w:rsidTr="00D13419">
        <w:trPr>
          <w:trHeight w:val="396"/>
        </w:trPr>
        <w:tc>
          <w:tcPr>
            <w:tcW w:w="1170" w:type="dxa"/>
            <w:tcBorders>
              <w:top w:val="nil"/>
              <w:left w:val="nil"/>
              <w:bottom w:val="nil"/>
              <w:right w:val="nil"/>
            </w:tcBorders>
            <w:shd w:val="clear" w:color="000000" w:fill="FFFFFF"/>
            <w:noWrap/>
            <w:vAlign w:val="bottom"/>
            <w:hideMark/>
          </w:tcPr>
          <w:p w14:paraId="3368C1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4DF8AD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DD80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9FD1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84595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81EA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4FEE23B" w14:textId="77777777" w:rsidTr="00D13419">
        <w:trPr>
          <w:trHeight w:val="396"/>
        </w:trPr>
        <w:tc>
          <w:tcPr>
            <w:tcW w:w="1170" w:type="dxa"/>
            <w:tcBorders>
              <w:top w:val="nil"/>
              <w:left w:val="nil"/>
              <w:bottom w:val="nil"/>
              <w:right w:val="nil"/>
            </w:tcBorders>
            <w:shd w:val="clear" w:color="000000" w:fill="FFFFFF"/>
            <w:noWrap/>
            <w:vAlign w:val="bottom"/>
            <w:hideMark/>
          </w:tcPr>
          <w:p w14:paraId="64329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9149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4C01D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94946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B3571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3F572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B6AA794" w14:textId="77777777" w:rsidTr="00D13419">
        <w:trPr>
          <w:trHeight w:val="396"/>
        </w:trPr>
        <w:tc>
          <w:tcPr>
            <w:tcW w:w="1170" w:type="dxa"/>
            <w:tcBorders>
              <w:top w:val="nil"/>
              <w:left w:val="nil"/>
              <w:bottom w:val="nil"/>
              <w:right w:val="nil"/>
            </w:tcBorders>
            <w:shd w:val="clear" w:color="000000" w:fill="FFFFFF"/>
            <w:noWrap/>
            <w:vAlign w:val="bottom"/>
            <w:hideMark/>
          </w:tcPr>
          <w:p w14:paraId="7139EFA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6AD0F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831BBA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6F8704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3F804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C8B8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15AB7F95" w14:textId="77777777" w:rsidR="009E211A" w:rsidRDefault="009E211A" w:rsidP="009E211A">
      <w:pPr>
        <w:spacing w:line="480" w:lineRule="auto"/>
        <w:rPr>
          <w:rFonts w:ascii="Arial" w:hAnsi="Arial" w:cs="Arial"/>
        </w:rPr>
      </w:pPr>
    </w:p>
    <w:p w14:paraId="6F4A2E0C" w14:textId="77777777" w:rsidR="009E211A" w:rsidRDefault="009E211A" w:rsidP="009E211A">
      <w:pPr>
        <w:spacing w:line="480" w:lineRule="auto"/>
        <w:rPr>
          <w:rFonts w:ascii="Arial" w:hAnsi="Arial" w:cs="Arial"/>
          <w:b/>
          <w:bCs/>
          <w:sz w:val="22"/>
          <w:szCs w:val="22"/>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BD58809" w14:textId="05557425" w:rsidR="009E211A" w:rsidRPr="00BC7640"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5: </w:t>
      </w:r>
      <w:r w:rsidR="0033561B">
        <w:rPr>
          <w:rFonts w:ascii="Arial" w:hAnsi="Arial" w:cs="Arial"/>
          <w:sz w:val="22"/>
          <w:szCs w:val="22"/>
        </w:rPr>
        <w:t xml:space="preserve">Density plots </w:t>
      </w:r>
      <w:r w:rsidR="00E578E2">
        <w:rPr>
          <w:rFonts w:ascii="Arial" w:hAnsi="Arial" w:cs="Arial"/>
          <w:sz w:val="22"/>
          <w:szCs w:val="22"/>
        </w:rPr>
        <w:t>depicting</w:t>
      </w:r>
      <w:r w:rsidR="0033561B">
        <w:rPr>
          <w:rFonts w:ascii="Arial" w:hAnsi="Arial" w:cs="Arial"/>
          <w:sz w:val="22"/>
          <w:szCs w:val="22"/>
        </w:rPr>
        <w:t xml:space="preserve"> effect size comparisons of group and individual identity information detection</w:t>
      </w:r>
      <w:r w:rsidR="00E578E2">
        <w:rPr>
          <w:rFonts w:ascii="Arial" w:hAnsi="Arial" w:cs="Arial"/>
          <w:sz w:val="22"/>
          <w:szCs w:val="22"/>
        </w:rPr>
        <w:t xml:space="preserve"> at the social class </w:t>
      </w:r>
      <w:r w:rsidR="00087682">
        <w:rPr>
          <w:rFonts w:ascii="Arial" w:hAnsi="Arial" w:cs="Arial"/>
          <w:sz w:val="22"/>
          <w:szCs w:val="22"/>
        </w:rPr>
        <w:t>extreme</w:t>
      </w:r>
      <w:r w:rsidR="00E578E2">
        <w:rPr>
          <w:rFonts w:ascii="Arial" w:hAnsi="Arial" w:cs="Arial"/>
          <w:sz w:val="22"/>
          <w:szCs w:val="22"/>
        </w:rPr>
        <w:t xml:space="preserve"> conditions</w:t>
      </w:r>
      <w:r w:rsidR="0033561B">
        <w:rPr>
          <w:rFonts w:ascii="Arial" w:hAnsi="Arial" w:cs="Arial"/>
          <w:sz w:val="22"/>
          <w:szCs w:val="22"/>
        </w:rPr>
        <w:t xml:space="preserve"> in simulation experiments. </w:t>
      </w:r>
      <w:r w:rsidR="00E578E2">
        <w:rPr>
          <w:rFonts w:ascii="Arial" w:hAnsi="Arial" w:cs="Arial"/>
          <w:sz w:val="22"/>
          <w:szCs w:val="22"/>
        </w:rPr>
        <w:t xml:space="preserve">Hatch lines represent average accuracy score for each social level. Horizontal bars depict effect sizes. Darker bars and bold text depict large effect sizes. </w:t>
      </w:r>
    </w:p>
    <w:p w14:paraId="5A643425" w14:textId="19D0768C" w:rsidR="00685EB1" w:rsidRDefault="00685EB1" w:rsidP="00685EB1">
      <w:pPr>
        <w:spacing w:line="480" w:lineRule="auto"/>
        <w:ind w:firstLine="720"/>
        <w:rPr>
          <w:rFonts w:ascii="Arial" w:hAnsi="Arial" w:cs="Arial"/>
        </w:rPr>
      </w:pPr>
    </w:p>
    <w:p w14:paraId="3AABD656" w14:textId="51F84331"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FD527B">
        <w:rPr>
          <w:rFonts w:ascii="Arial" w:hAnsi="Arial" w:cs="Arial"/>
        </w:rPr>
        <w:lastRenderedPageBreak/>
        <w:t xml:space="preserve">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44"/>
      <w:r w:rsidR="00293A4F">
        <w:rPr>
          <w:rFonts w:ascii="Arial" w:hAnsi="Arial" w:cs="Arial"/>
        </w:rPr>
        <w:t>detection</w:t>
      </w:r>
      <w:commentRangeEnd w:id="44"/>
      <w:r w:rsidR="00CA6B6C">
        <w:rPr>
          <w:rStyle w:val="CommentReference"/>
        </w:rPr>
        <w:commentReference w:id="44"/>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45"/>
      <w:commentRangeStart w:id="46"/>
      <w:r w:rsidRPr="00C96D0E">
        <w:rPr>
          <w:rFonts w:ascii="Arial" w:hAnsi="Arial" w:cs="Arial"/>
          <w:b/>
          <w:bCs/>
        </w:rPr>
        <w:t>Discussion</w:t>
      </w:r>
      <w:commentRangeEnd w:id="45"/>
      <w:r w:rsidRPr="00E449E0">
        <w:rPr>
          <w:rStyle w:val="CommentReference"/>
          <w:rFonts w:ascii="Arial" w:hAnsi="Arial" w:cs="Arial"/>
          <w:sz w:val="24"/>
          <w:szCs w:val="24"/>
        </w:rPr>
        <w:commentReference w:id="45"/>
      </w:r>
      <w:commentRangeEnd w:id="46"/>
      <w:r w:rsidR="0074750F">
        <w:rPr>
          <w:rStyle w:val="CommentReference"/>
        </w:rPr>
        <w:commentReference w:id="46"/>
      </w:r>
    </w:p>
    <w:p w14:paraId="30B11F33" w14:textId="304EF12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proofErr w:type="gramStart"/>
      <w:r w:rsidR="006D1588" w:rsidRPr="00C96D0E">
        <w:rPr>
          <w:rFonts w:ascii="Arial" w:hAnsi="Arial" w:cs="Arial"/>
        </w:rPr>
        <w:t>)</w:t>
      </w:r>
      <w:r w:rsidRPr="00C96D0E">
        <w:rPr>
          <w:rFonts w:ascii="Arial" w:hAnsi="Arial" w:cs="Arial"/>
        </w:rPr>
        <w:t>.</w:t>
      </w:r>
      <w:r w:rsidR="00D1434E" w:rsidRPr="00C96D0E">
        <w:rPr>
          <w:rFonts w:ascii="Arial" w:hAnsi="Arial" w:cs="Arial"/>
        </w:rPr>
        <w:t>We</w:t>
      </w:r>
      <w:proofErr w:type="gramEnd"/>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731F4058" w:rsidR="008C5450" w:rsidRPr="00E449E0" w:rsidRDefault="006437E7" w:rsidP="00C82E26">
      <w:pPr>
        <w:spacing w:line="480" w:lineRule="auto"/>
        <w:rPr>
          <w:rFonts w:ascii="Arial" w:hAnsi="Arial" w:cs="Arial"/>
        </w:rPr>
      </w:pPr>
      <w:r>
        <w:rPr>
          <w:rFonts w:ascii="Arial" w:hAnsi="Arial" w:cs="Arial"/>
        </w:rPr>
        <w:lastRenderedPageBreak/>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4E4FB58"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commentRangeStart w:id="47"/>
      <w:r w:rsidR="0066228F" w:rsidRPr="0066228F">
        <w:rPr>
          <w:rFonts w:ascii="Arial" w:hAnsi="Arial" w:cs="Arial"/>
        </w:rPr>
        <w:t xml:space="preserve">This stochasticity in the uniqueness of identity information simulates sampling animals in the wild, in that we do not always have complete information about </w:t>
      </w:r>
      <w:r w:rsidR="0066228F" w:rsidRPr="0066228F">
        <w:rPr>
          <w:rFonts w:ascii="Arial" w:hAnsi="Arial" w:cs="Arial"/>
        </w:rPr>
        <w:lastRenderedPageBreak/>
        <w:t>what information is important to communicate, nor complete information about animals’ social connections, and therefore do not know a priori which types of information are encoded in greater amounts, whether information is encoded across more than one social level, but also which classes at different social levels actually interact and are under pressure to sound similar to or distinctive from one another.</w:t>
      </w:r>
      <w:commentRangeEnd w:id="47"/>
      <w:r w:rsidR="0066228F">
        <w:rPr>
          <w:rStyle w:val="CommentReference"/>
        </w:rPr>
        <w:commentReference w:id="47"/>
      </w:r>
    </w:p>
    <w:p w14:paraId="4E1C7B0B" w14:textId="5B9EFDFA"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w:t>
      </w:r>
      <w:r w:rsidR="0066228F">
        <w:rPr>
          <w:rFonts w:ascii="Arial" w:hAnsi="Arial" w:cs="Arial"/>
        </w:rPr>
        <w:t>more</w:t>
      </w:r>
      <w:r w:rsidRPr="00E449E0">
        <w:rPr>
          <w:rFonts w:ascii="Arial" w:hAnsi="Arial" w:cs="Arial"/>
        </w:rPr>
        <w:t xml:space="preserve"> difficult to significantly detect identity information under multi-level information encoding conditions</w:t>
      </w:r>
      <w:r w:rsidR="0066228F">
        <w:rPr>
          <w:rFonts w:ascii="Arial" w:hAnsi="Arial" w:cs="Arial"/>
        </w:rPr>
        <w:t>, when both group and individual identity information were encoded in the same signal</w:t>
      </w:r>
      <w:r w:rsidRPr="00E449E0">
        <w:rPr>
          <w:rFonts w:ascii="Arial" w:hAnsi="Arial" w:cs="Arial"/>
        </w:rPr>
        <w:t xml:space="preserve">. </w:t>
      </w:r>
      <w:r w:rsidR="0024583D" w:rsidRPr="00E449E0">
        <w:rPr>
          <w:rFonts w:ascii="Arial" w:hAnsi="Arial" w:cs="Arial"/>
        </w:rPr>
        <w:t>When analyzing vocalizations under multi-level identity information encoding,</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B9FB9F0" w:rsidR="00CD31EE" w:rsidRDefault="00CA075E" w:rsidP="00335936">
      <w:pPr>
        <w:spacing w:line="480" w:lineRule="auto"/>
        <w:ind w:firstLine="720"/>
        <w:rPr>
          <w:rFonts w:ascii="Arial" w:hAnsi="Arial" w:cs="Arial"/>
        </w:rPr>
      </w:pPr>
      <w:r>
        <w:rPr>
          <w:rFonts w:ascii="Arial" w:hAnsi="Arial" w:cs="Arial"/>
        </w:rPr>
        <w:lastRenderedPageBreak/>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48"/>
      <w:r>
        <w:rPr>
          <w:rFonts w:ascii="Arial" w:hAnsi="Arial" w:cs="Arial"/>
          <w:b/>
          <w:bCs/>
        </w:rPr>
        <w:t xml:space="preserve">Materials and </w:t>
      </w:r>
      <w:commentRangeStart w:id="49"/>
      <w:r w:rsidRPr="002F070A">
        <w:rPr>
          <w:rFonts w:ascii="Arial" w:hAnsi="Arial" w:cs="Arial"/>
          <w:b/>
          <w:bCs/>
        </w:rPr>
        <w:t>Methods</w:t>
      </w:r>
      <w:commentRangeEnd w:id="49"/>
      <w:r>
        <w:rPr>
          <w:rStyle w:val="CommentReference"/>
        </w:rPr>
        <w:commentReference w:id="49"/>
      </w:r>
      <w:r>
        <w:rPr>
          <w:rFonts w:ascii="Arial" w:hAnsi="Arial" w:cs="Arial"/>
        </w:rPr>
        <w:t>:</w:t>
      </w:r>
      <w:commentRangeEnd w:id="48"/>
      <w:r>
        <w:rPr>
          <w:rStyle w:val="CommentReference"/>
        </w:rPr>
        <w:commentReference w:id="48"/>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w:t>
      </w:r>
      <w:r w:rsidR="00C5047D">
        <w:rPr>
          <w:rFonts w:ascii="Arial" w:hAnsi="Arial" w:cs="Arial"/>
        </w:rPr>
        <w:lastRenderedPageBreak/>
        <w:t>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50"/>
      <w:commentRangeStart w:id="51"/>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50"/>
      <w:r>
        <w:rPr>
          <w:rStyle w:val="CommentReference"/>
        </w:rPr>
        <w:commentReference w:id="50"/>
      </w:r>
      <w:commentRangeEnd w:id="51"/>
      <w:r>
        <w:rPr>
          <w:rStyle w:val="CommentReference"/>
        </w:rPr>
        <w:commentReference w:id="51"/>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w:t>
      </w:r>
      <w:r w:rsidR="00A17253">
        <w:rPr>
          <w:rFonts w:ascii="Arial" w:hAnsi="Arial" w:cs="Arial"/>
        </w:rPr>
        <w:lastRenderedPageBreak/>
        <w:t xml:space="preserve">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 xml:space="preserve">turned off options for </w:t>
      </w:r>
      <w:r w:rsidR="00B473E0">
        <w:rPr>
          <w:rFonts w:ascii="Arial" w:hAnsi="Arial" w:cs="Arial"/>
        </w:rPr>
        <w:lastRenderedPageBreak/>
        <w:t>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lastRenderedPageBreak/>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w:t>
      </w:r>
      <w:r w:rsidR="00607E8D">
        <w:rPr>
          <w:rFonts w:ascii="Arial" w:hAnsi="Arial" w:cs="Arial"/>
        </w:rPr>
        <w:lastRenderedPageBreak/>
        <w:t xml:space="preserve">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 xml:space="preserve">0 to 7.5 </w:t>
      </w:r>
      <w:r w:rsidR="00B678C5">
        <w:rPr>
          <w:rFonts w:ascii="Arial" w:hAnsi="Arial" w:cs="Arial"/>
        </w:rPr>
        <w:lastRenderedPageBreak/>
        <w:t>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722A208C"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 xml:space="preserve">We performed multidimensional scaling on both the edit </w:t>
      </w:r>
      <w:r w:rsidR="00402499">
        <w:rPr>
          <w:rFonts w:ascii="Arial" w:hAnsi="Arial" w:cs="Arial"/>
        </w:rPr>
        <w:lastRenderedPageBreak/>
        <w:t>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lastRenderedPageBreak/>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w:t>
      </w:r>
      <w:r w:rsidR="00386330">
        <w:rPr>
          <w:rFonts w:ascii="Arial" w:hAnsi="Arial" w:cs="Arial"/>
        </w:rPr>
        <w:lastRenderedPageBreak/>
        <w:t>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52"/>
      <w:commentRangeEnd w:id="52"/>
      <w:r w:rsidR="00C41466">
        <w:rPr>
          <w:rStyle w:val="CommentReference"/>
        </w:rPr>
        <w:commentReference w:id="52"/>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 xml:space="preserve">We measured </w:t>
      </w:r>
      <w:r w:rsidR="00366407">
        <w:rPr>
          <w:rFonts w:ascii="Arial" w:hAnsi="Arial" w:cs="Arial"/>
        </w:rPr>
        <w:lastRenderedPageBreak/>
        <w:t xml:space="preserve">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xml:space="preserve">, so there is a record of the number of cells </w:t>
      </w:r>
      <w:r w:rsidR="00F87EA2">
        <w:rPr>
          <w:rFonts w:ascii="Arial" w:hAnsi="Arial" w:cs="Arial"/>
        </w:rPr>
        <w:lastRenderedPageBreak/>
        <w:t>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53"/>
      <w:commentRangeStart w:id="54"/>
      <w:commentRangeStart w:id="55"/>
      <w:r w:rsidR="00475501">
        <w:rPr>
          <w:rFonts w:ascii="Arial" w:hAnsi="Arial" w:cs="Arial"/>
        </w:rPr>
        <w:t xml:space="preserve">We also expected to identify clustering accuracies that were generally lower for spectrographic cross-correlation than the edit distance, since </w:t>
      </w:r>
      <w:r w:rsidR="00475501">
        <w:rPr>
          <w:rFonts w:ascii="Arial" w:hAnsi="Arial" w:cs="Arial"/>
        </w:rPr>
        <w:lastRenderedPageBreak/>
        <w:t>spectrographic cross-correlation was performed on strings transformed into synthetic audio files, which may have led to losses of the original information or added noise</w:t>
      </w:r>
      <w:commentRangeEnd w:id="53"/>
      <w:r w:rsidR="00475501">
        <w:rPr>
          <w:rStyle w:val="CommentReference"/>
        </w:rPr>
        <w:commentReference w:id="53"/>
      </w:r>
      <w:commentRangeEnd w:id="54"/>
      <w:r w:rsidR="00475501">
        <w:rPr>
          <w:rStyle w:val="CommentReference"/>
        </w:rPr>
        <w:commentReference w:id="54"/>
      </w:r>
      <w:commentRangeEnd w:id="55"/>
      <w:r w:rsidR="00475501">
        <w:rPr>
          <w:rStyle w:val="CommentReference"/>
        </w:rPr>
        <w:commentReference w:id="55"/>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6"/>
      <w:proofErr w:type="spellStart"/>
      <w:r w:rsidR="003755FF">
        <w:rPr>
          <w:rFonts w:ascii="Arial" w:hAnsi="Arial" w:cs="Arial"/>
        </w:rPr>
        <w:t>effsize</w:t>
      </w:r>
      <w:proofErr w:type="spellEnd"/>
      <w:r w:rsidR="003755FF">
        <w:rPr>
          <w:rFonts w:ascii="Arial" w:hAnsi="Arial" w:cs="Arial"/>
        </w:rPr>
        <w:t xml:space="preserve"> package version 0.8.1 </w:t>
      </w:r>
      <w:commentRangeEnd w:id="56"/>
      <w:r w:rsidR="006B2E2F">
        <w:rPr>
          <w:rStyle w:val="CommentReference"/>
        </w:rPr>
        <w:commentReference w:id="56"/>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w:t>
      </w:r>
      <w:r w:rsidR="00EB0A07">
        <w:rPr>
          <w:rFonts w:ascii="Arial" w:hAnsi="Arial" w:cs="Arial"/>
        </w:rPr>
        <w:lastRenderedPageBreak/>
        <w:t xml:space="preserve">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7"/>
      <w:r w:rsidR="00A77994" w:rsidRPr="009D550F">
        <w:rPr>
          <w:rFonts w:ascii="Arial" w:hAnsi="Arial" w:cs="Arial"/>
          <w:highlight w:val="yellow"/>
        </w:rPr>
        <w:t>CITE</w:t>
      </w:r>
      <w:commentRangeEnd w:id="57"/>
      <w:r w:rsidR="00CB1BFE" w:rsidRPr="009D550F">
        <w:rPr>
          <w:rStyle w:val="CommentReference"/>
          <w:highlight w:val="yellow"/>
        </w:rPr>
        <w:commentReference w:id="57"/>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58"/>
      <w:r w:rsidR="00694824" w:rsidRPr="00694824">
        <w:rPr>
          <w:rFonts w:ascii="Arial" w:hAnsi="Arial" w:cs="Arial"/>
        </w:rPr>
        <w:t>https://github.com/gsvidaurre/paRsynth-methods-paper</w:t>
      </w:r>
      <w:commentRangeEnd w:id="58"/>
      <w:r w:rsidR="00416341">
        <w:rPr>
          <w:rStyle w:val="CommentReference"/>
        </w:rPr>
        <w:commentReference w:id="58"/>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1;28:48–53.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1;120:163–72.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 xml:space="preserve">Bruck JN, Walmsley SF, Janik VM. Cross-modal perception of identity by sound and taste in bottlenose dolphins. Sci Adv. 2022 May 18;8(20):eabm7684.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voice-prints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1;37:64–73.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 xml:space="preserve">Kershenbaum A, Sayigh LS, Janik VM. The Encoding of Individual Identity in Dolphin Signature Whistles: How Much Information Is Needed? PLOS ONE. 2013 Oct 23;8(10):e77671.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Parsons D. The directory of tunes and musical themes [Internet]. Cambridge, Eng. :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an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2016;70:293–312.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1;179:15–39.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With Flock Size and Flight. Ethology. 2024;n/a(n/a):e13523.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9"/>
      <w:commentRangeEnd w:id="59"/>
      <w:r>
        <w:rPr>
          <w:rStyle w:val="CommentReference"/>
        </w:rPr>
        <w:commentReference w:id="59"/>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60"/>
      <w:r>
        <w:rPr>
          <w:rFonts w:ascii="Arial" w:hAnsi="Arial" w:cs="Arial"/>
        </w:rPr>
        <w:t>This suggests that individuals are being categorized in distinct individual clusters when running traditional bioacoustics analyses on our synthetically generated calls.</w:t>
      </w:r>
      <w:commentRangeEnd w:id="60"/>
      <w:r>
        <w:rPr>
          <w:rStyle w:val="CommentReference"/>
        </w:rPr>
        <w:commentReference w:id="60"/>
      </w:r>
    </w:p>
    <w:p w14:paraId="25623B42" w14:textId="77777777" w:rsidR="00D302FC" w:rsidRPr="00502FF3" w:rsidRDefault="00D302FC">
      <w:pPr>
        <w:rPr>
          <w:rFonts w:ascii="Arial" w:hAnsi="Arial" w:cs="Arial"/>
        </w:rPr>
      </w:pPr>
    </w:p>
    <w:p w14:paraId="4A7820CE" w14:textId="34D1AB0F" w:rsidR="002733D3" w:rsidRDefault="002733D3" w:rsidP="00A931F0">
      <w:pPr>
        <w:rPr>
          <w:ins w:id="61"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62"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63"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64"/>
      <w:r>
        <w:rPr>
          <w:rFonts w:ascii="Arial" w:hAnsi="Arial" w:cs="Arial"/>
        </w:rPr>
        <w:t>evolve</w:t>
      </w:r>
      <w:commentRangeEnd w:id="64"/>
      <w:r>
        <w:rPr>
          <w:rStyle w:val="CommentReference"/>
        </w:rPr>
        <w:commentReference w:id="64"/>
      </w:r>
      <w:r>
        <w:rPr>
          <w:rFonts w:ascii="Arial" w:hAnsi="Arial" w:cs="Arial"/>
        </w:rPr>
        <w:t>.</w:t>
      </w:r>
    </w:p>
    <w:p w14:paraId="0FC8D814" w14:textId="77777777" w:rsidR="008D111B" w:rsidRDefault="008D111B" w:rsidP="008D111B">
      <w:pPr>
        <w:spacing w:line="480" w:lineRule="auto"/>
        <w:ind w:firstLine="720"/>
        <w:rPr>
          <w:ins w:id="65"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66" w:author="Smith Vidaurre, Grace" w:date="2025-05-22T14:34:00Z" w16du:dateUtc="2025-05-22T18:34:00Z"/>
          <w:rFonts w:ascii="Arial" w:hAnsi="Arial" w:cs="Arial"/>
        </w:rPr>
      </w:pPr>
      <w:commentRangeStart w:id="67"/>
      <w:ins w:id="68"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69" w:author="Smith Vidaurre, Grace" w:date="2025-05-22T14:25:00Z" w16du:dateUtc="2025-05-22T18:25:00Z">
        <w:r>
          <w:rPr>
            <w:rFonts w:ascii="Arial" w:hAnsi="Arial" w:cs="Arial"/>
          </w:rPr>
          <w:fldChar w:fldCharType="separate"/>
        </w:r>
      </w:ins>
      <w:r w:rsidR="00FF3DC3" w:rsidRPr="00FF3DC3">
        <w:rPr>
          <w:rFonts w:ascii="Arial" w:hAnsi="Arial" w:cs="Arial"/>
        </w:rPr>
        <w:t>(37)</w:t>
      </w:r>
      <w:ins w:id="70"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71" w:author="Smith Vidaurre, Grace" w:date="2025-05-22T14:25:00Z" w16du:dateUtc="2025-05-22T18:25:00Z">
        <w:r>
          <w:rPr>
            <w:rFonts w:ascii="Arial" w:hAnsi="Arial" w:cs="Arial"/>
          </w:rPr>
          <w:fldChar w:fldCharType="separate"/>
        </w:r>
      </w:ins>
      <w:r w:rsidR="00FF3DC3" w:rsidRPr="00FF3DC3">
        <w:rPr>
          <w:rFonts w:ascii="Arial" w:hAnsi="Arial" w:cs="Arial"/>
        </w:rPr>
        <w:t>(38,39)</w:t>
      </w:r>
      <w:ins w:id="72"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3"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74"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5" w:author="Smith Vidaurre, Grace" w:date="2025-05-22T14:25:00Z" w16du:dateUtc="2025-05-22T18:25:00Z">
        <w:r>
          <w:rPr>
            <w:rFonts w:ascii="Arial" w:hAnsi="Arial" w:cs="Arial"/>
          </w:rPr>
          <w:fldChar w:fldCharType="separate"/>
        </w:r>
      </w:ins>
      <w:r w:rsidR="00FF3DC3" w:rsidRPr="00FF3DC3">
        <w:rPr>
          <w:rFonts w:ascii="Arial" w:hAnsi="Arial" w:cs="Arial"/>
        </w:rPr>
        <w:t>(8,16,40)</w:t>
      </w:r>
      <w:ins w:id="76"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77" w:author="Smith Vidaurre, Grace" w:date="2025-05-22T14:25:00Z" w16du:dateUtc="2025-05-22T18:25:00Z">
        <w:r>
          <w:rPr>
            <w:rFonts w:ascii="Arial" w:hAnsi="Arial" w:cs="Arial"/>
          </w:rPr>
          <w:fldChar w:fldCharType="separate"/>
        </w:r>
      </w:ins>
      <w:r w:rsidR="00BB6686" w:rsidRPr="00BB6686">
        <w:rPr>
          <w:rFonts w:ascii="Arial" w:hAnsi="Arial" w:cs="Arial"/>
        </w:rPr>
        <w:t>(5,19)</w:t>
      </w:r>
      <w:ins w:id="78"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9"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80"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81" w:author="Smith Vidaurre, Grace" w:date="2025-05-22T14:25:00Z" w16du:dateUtc="2025-05-22T18:25:00Z">
        <w:r>
          <w:rPr>
            <w:rFonts w:ascii="Arial" w:hAnsi="Arial" w:cs="Arial"/>
          </w:rPr>
          <w:fldChar w:fldCharType="separate"/>
        </w:r>
      </w:ins>
      <w:r w:rsidR="00FF3DC3" w:rsidRPr="00FF3DC3">
        <w:rPr>
          <w:rFonts w:ascii="Arial" w:hAnsi="Arial" w:cs="Arial"/>
        </w:rPr>
        <w:t>(25)</w:t>
      </w:r>
      <w:ins w:id="82"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83"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84"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85" w:author="Smith Vidaurre, Grace" w:date="2025-05-22T14:25:00Z" w16du:dateUtc="2025-05-22T18:25:00Z">
        <w:r>
          <w:rPr>
            <w:rFonts w:ascii="Arial" w:hAnsi="Arial" w:cs="Arial"/>
          </w:rPr>
          <w:fldChar w:fldCharType="separate"/>
        </w:r>
      </w:ins>
      <w:r w:rsidR="00FF3DC3" w:rsidRPr="00FF3DC3">
        <w:rPr>
          <w:rFonts w:ascii="Arial" w:hAnsi="Arial" w:cs="Arial"/>
        </w:rPr>
        <w:t>(48)</w:t>
      </w:r>
      <w:ins w:id="86" w:author="Smith Vidaurre, Grace" w:date="2025-05-22T14:25:00Z" w16du:dateUtc="2025-05-22T18:25:00Z">
        <w:r>
          <w:rPr>
            <w:rFonts w:ascii="Arial" w:hAnsi="Arial" w:cs="Arial"/>
          </w:rPr>
          <w:fldChar w:fldCharType="end"/>
        </w:r>
        <w:r>
          <w:rPr>
            <w:rFonts w:ascii="Arial" w:hAnsi="Arial" w:cs="Arial"/>
          </w:rPr>
          <w:t xml:space="preserve">. </w:t>
        </w:r>
        <w:commentRangeEnd w:id="67"/>
        <w:r>
          <w:rPr>
            <w:rStyle w:val="CommentReference"/>
          </w:rPr>
          <w:commentReference w:id="67"/>
        </w:r>
      </w:ins>
    </w:p>
    <w:p w14:paraId="4A06A5D5" w14:textId="77777777" w:rsidR="006B7125" w:rsidRDefault="006B7125" w:rsidP="008D111B">
      <w:pPr>
        <w:spacing w:line="480" w:lineRule="auto"/>
        <w:ind w:firstLine="720"/>
        <w:rPr>
          <w:ins w:id="87"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88" w:author="Smith Vidaurre, Grace" w:date="2025-05-22T14:34:00Z" w16du:dateUtc="2025-05-22T18:34:00Z"/>
          <w:rFonts w:ascii="Arial" w:hAnsi="Arial" w:cs="Arial"/>
        </w:rPr>
      </w:pPr>
      <w:ins w:id="89"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90" w:author="Smith Vidaurre, Grace" w:date="2025-05-22T14:34:00Z" w16du:dateUtc="2025-05-22T18:34:00Z">
        <w:r>
          <w:rPr>
            <w:rFonts w:ascii="Arial" w:hAnsi="Arial" w:cs="Arial"/>
          </w:rPr>
          <w:fldChar w:fldCharType="separate"/>
        </w:r>
      </w:ins>
      <w:r w:rsidR="00BB6686" w:rsidRPr="00BB6686">
        <w:rPr>
          <w:rFonts w:ascii="Arial" w:hAnsi="Arial" w:cs="Arial"/>
        </w:rPr>
        <w:t>(3,6)</w:t>
      </w:r>
      <w:ins w:id="91" w:author="Smith Vidaurre, Grace" w:date="2025-05-22T14:34:00Z" w16du:dateUtc="2025-05-22T18:34:00Z">
        <w:r>
          <w:rPr>
            <w:rFonts w:ascii="Arial" w:hAnsi="Arial" w:cs="Arial"/>
          </w:rPr>
          <w:fldChar w:fldCharType="end"/>
        </w:r>
        <w:r>
          <w:rPr>
            <w:rFonts w:ascii="Arial" w:hAnsi="Arial" w:cs="Arial"/>
          </w:rPr>
          <w:t>(</w:t>
        </w:r>
        <w:commentRangeStart w:id="92"/>
        <w:r>
          <w:rPr>
            <w:rFonts w:ascii="Arial" w:hAnsi="Arial" w:cs="Arial"/>
          </w:rPr>
          <w:t>CITE</w:t>
        </w:r>
        <w:commentRangeEnd w:id="92"/>
        <w:r>
          <w:rPr>
            <w:rStyle w:val="CommentReference"/>
          </w:rPr>
          <w:commentReference w:id="92"/>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93"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94"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95"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96" w:author="Smith Vidaurre, Grace" w:date="2025-06-05T09:40:00Z" w16du:dateUtc="2025-06-05T13:40:00Z"/>
          <w:rFonts w:ascii="Arial" w:hAnsi="Arial" w:cs="Arial"/>
        </w:rPr>
      </w:pPr>
      <w:ins w:id="97"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98"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99" w:author="Smith Vidaurre, Grace" w:date="2025-06-05T09:40:00Z" w16du:dateUtc="2025-06-05T13:40:00Z"/>
          <w:rFonts w:ascii="Arial" w:hAnsi="Arial" w:cs="Arial"/>
        </w:rPr>
      </w:pPr>
      <w:ins w:id="100"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01"/>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101"/>
      <w:r>
        <w:rPr>
          <w:rStyle w:val="CommentReference"/>
        </w:rPr>
        <w:commentReference w:id="101"/>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102"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03"/>
      <w:commentRangeStart w:id="104"/>
      <w:commentRangeStart w:id="105"/>
      <w:r>
        <w:rPr>
          <w:rFonts w:ascii="Arial" w:hAnsi="Arial" w:cs="Arial"/>
        </w:rPr>
        <w:t>signals</w:t>
      </w:r>
      <w:commentRangeEnd w:id="103"/>
      <w:r>
        <w:rPr>
          <w:rStyle w:val="CommentReference"/>
        </w:rPr>
        <w:commentReference w:id="103"/>
      </w:r>
      <w:commentRangeEnd w:id="104"/>
      <w:r>
        <w:rPr>
          <w:rStyle w:val="CommentReference"/>
        </w:rPr>
        <w:commentReference w:id="104"/>
      </w:r>
      <w:commentRangeEnd w:id="105"/>
      <w:r>
        <w:rPr>
          <w:rStyle w:val="CommentReference"/>
        </w:rPr>
        <w:commentReference w:id="105"/>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06"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107" w:author="Smith Vidaurre, Grace" w:date="2025-06-05T09:32:00Z" w16du:dateUtc="2025-06-05T13:32:00Z"/>
          <w:rFonts w:ascii="Arial" w:hAnsi="Arial" w:cs="Arial"/>
        </w:rPr>
      </w:pPr>
      <w:ins w:id="108"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09" w:author="Smith Vidaurre, Grace" w:date="2025-06-05T09:32:00Z" w16du:dateUtc="2025-06-05T13:32:00Z">
        <w:r>
          <w:rPr>
            <w:rFonts w:ascii="Arial" w:hAnsi="Arial" w:cs="Arial"/>
          </w:rPr>
          <w:fldChar w:fldCharType="separate"/>
        </w:r>
      </w:ins>
      <w:r w:rsidR="00FF3DC3" w:rsidRPr="00FF3DC3">
        <w:rPr>
          <w:rFonts w:ascii="Arial" w:hAnsi="Arial" w:cs="Arial"/>
        </w:rPr>
        <w:t>(49)</w:t>
      </w:r>
      <w:ins w:id="110" w:author="Smith Vidaurre, Grace" w:date="2025-06-05T09:32:00Z" w16du:dateUtc="2025-06-05T13:32:00Z">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17"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8"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9"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20"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21"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22"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23"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24"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25"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6"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7"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28"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9"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0"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31"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32" w:author="Coppinger, Brittany" w:date="2025-07-24T11:07:00Z" w:initials="BC">
    <w:p w14:paraId="602D15A2" w14:textId="77777777" w:rsidR="00702A34" w:rsidRDefault="00702A34" w:rsidP="00702A34">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33" w:author="Coppinger, Brittany" w:date="2025-04-03T14:24:00Z" w:initials="BC">
    <w:p w14:paraId="6320ADAF" w14:textId="73FF60F6" w:rsidR="009E211A" w:rsidRDefault="009E211A" w:rsidP="009E211A">
      <w:pPr>
        <w:pStyle w:val="CommentText"/>
      </w:pPr>
      <w:r>
        <w:rPr>
          <w:rStyle w:val="CommentReference"/>
        </w:rPr>
        <w:annotationRef/>
      </w:r>
      <w:r>
        <w:t>Figure caption needs work</w:t>
      </w:r>
    </w:p>
  </w:comment>
  <w:comment w:id="34" w:author="Coppinger, Brittany" w:date="2025-07-02T17:46:00Z" w:initials="BC">
    <w:p w14:paraId="4F6B6FEF" w14:textId="77777777" w:rsidR="00503819" w:rsidRDefault="00503819" w:rsidP="00503819">
      <w:pPr>
        <w:pStyle w:val="CommentText"/>
      </w:pPr>
      <w:r>
        <w:rPr>
          <w:rStyle w:val="CommentReference"/>
        </w:rPr>
        <w:annotationRef/>
      </w:r>
      <w:r>
        <w:t>Okay, here is my stab. Let me know if you like it and I will mimic that structure for 3</w:t>
      </w:r>
    </w:p>
  </w:comment>
  <w:comment w:id="35" w:author="Coppinger, Brittany" w:date="2025-07-24T11:12:00Z" w:initials="BC">
    <w:p w14:paraId="2D937245" w14:textId="77777777"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36" w:author="Coppinger, Brittany" w:date="2025-04-03T14:26:00Z" w:initials="BC">
    <w:p w14:paraId="77B3F64D" w14:textId="4EF455A5" w:rsidR="009E211A" w:rsidRDefault="009E211A" w:rsidP="009E211A">
      <w:pPr>
        <w:pStyle w:val="CommentText"/>
      </w:pPr>
      <w:r>
        <w:rPr>
          <w:rStyle w:val="CommentReference"/>
        </w:rPr>
        <w:annotationRef/>
      </w:r>
      <w:r>
        <w:t>Figure caption needs work</w:t>
      </w:r>
    </w:p>
  </w:comment>
  <w:comment w:id="37" w:author="Coppinger, Brittany" w:date="2025-07-24T11:30:00Z" w:initials="BC">
    <w:p w14:paraId="0B97E8D0" w14:textId="77777777" w:rsidR="00456B81" w:rsidRDefault="00456B81" w:rsidP="00456B81">
      <w:pPr>
        <w:pStyle w:val="CommentText"/>
      </w:pPr>
      <w:r>
        <w:rPr>
          <w:rStyle w:val="CommentReference"/>
        </w:rPr>
        <w:annotationRef/>
      </w:r>
      <w:r>
        <w:t>This is repetitive to what we have in the paragraph above, I think we should remove it</w:t>
      </w:r>
    </w:p>
  </w:comment>
  <w:comment w:id="38" w:author="Coppinger, Brittany" w:date="2025-07-24T11:31:00Z" w:initials="BC">
    <w:p w14:paraId="074DF449" w14:textId="77777777" w:rsidR="00456B81" w:rsidRDefault="00456B81" w:rsidP="00456B81">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 w:id="39"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41" w:author="Coppinger, Brittany" w:date="2025-04-10T16:02:00Z" w:initials="BC">
    <w:p w14:paraId="6D6091F4" w14:textId="77777777" w:rsidR="009E211A" w:rsidRDefault="009E211A" w:rsidP="009E211A">
      <w:pPr>
        <w:pStyle w:val="CommentText"/>
      </w:pPr>
      <w:r>
        <w:rPr>
          <w:rStyle w:val="CommentReference"/>
        </w:rPr>
        <w:annotationRef/>
      </w:r>
      <w:r>
        <w:t>Maybe I should organize this like the graph? So, different tables for Edit distance and SPCC?</w:t>
      </w:r>
    </w:p>
  </w:comment>
  <w:comment w:id="42"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43"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44"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45"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46"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47"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9"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48"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50"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51"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52"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53"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54"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55"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6"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7"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8"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9"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60"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64"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67"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92"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01"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03"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04"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5"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0"/>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0"/>
  <w15:commentEx w15:paraId="1449FDB5" w15:paraIdParent="327D8452" w15:done="0"/>
  <w15:commentEx w15:paraId="602D15A2" w15:done="0"/>
  <w15:commentEx w15:paraId="6320ADAF" w15:done="0"/>
  <w15:commentEx w15:paraId="4F6B6FEF" w15:paraIdParent="6320ADAF" w15:done="0"/>
  <w15:commentEx w15:paraId="2D937245" w15:done="0"/>
  <w15:commentEx w15:paraId="77B3F64D" w15:done="0"/>
  <w15:commentEx w15:paraId="0B97E8D0" w15:done="0"/>
  <w15:commentEx w15:paraId="074DF449" w15:done="0"/>
  <w15:commentEx w15:paraId="79A601E1" w15:done="1"/>
  <w15:commentEx w15:paraId="6D6091F4" w15:done="0"/>
  <w15:commentEx w15:paraId="2CCC2737" w15:paraIdParent="6D6091F4" w15:done="0"/>
  <w15:commentEx w15:paraId="2F094046" w15:paraIdParent="6D6091F4" w15:done="0"/>
  <w15:commentEx w15:paraId="62A7DF52" w15:done="0"/>
  <w15:commentEx w15:paraId="00D57D5C" w15:done="1"/>
  <w15:commentEx w15:paraId="10A7CFF6" w15:done="0"/>
  <w15:commentEx w15:paraId="0A07B630" w15:done="0"/>
  <w15:commentEx w15:paraId="775B147F" w15:done="0"/>
  <w15:commentEx w15:paraId="7C2E490A" w15:done="0"/>
  <w15:commentEx w15:paraId="16B4FD0C" w15:done="1"/>
  <w15:commentEx w15:paraId="385C64F1" w15:paraIdParent="16B4FD0C"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52D82595" w16cex:dateUtc="2025-07-24T15:07:00Z"/>
  <w16cex:commentExtensible w16cex:durableId="5441BFED" w16cex:dateUtc="2025-04-03T18:24:00Z"/>
  <w16cex:commentExtensible w16cex:durableId="4A1F6CA3" w16cex:dateUtc="2025-07-02T21:46:00Z"/>
  <w16cex:commentExtensible w16cex:durableId="61F67BDC" w16cex:dateUtc="2025-07-24T15:12:00Z"/>
  <w16cex:commentExtensible w16cex:durableId="76671A41" w16cex:dateUtc="2025-04-03T18:26:00Z"/>
  <w16cex:commentExtensible w16cex:durableId="5AABDA52" w16cex:dateUtc="2025-07-24T15:30:00Z"/>
  <w16cex:commentExtensible w16cex:durableId="133064F9" w16cex:dateUtc="2025-07-24T15:31:00Z"/>
  <w16cex:commentExtensible w16cex:durableId="47A53E3D" w16cex:dateUtc="2025-04-04T14:17:00Z"/>
  <w16cex:commentExtensible w16cex:durableId="48F7EAD6" w16cex:dateUtc="2025-04-10T20:02:00Z"/>
  <w16cex:commentExtensible w16cex:durableId="1B9044F9" w16cex:dateUtc="2025-05-14T16:12:00Z"/>
  <w16cex:commentExtensible w16cex:durableId="5634896B" w16cex:dateUtc="2025-06-04T14:51: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602D15A2" w16cid:durableId="52D82595"/>
  <w16cid:commentId w16cid:paraId="6320ADAF" w16cid:durableId="5441BFED"/>
  <w16cid:commentId w16cid:paraId="4F6B6FEF" w16cid:durableId="4A1F6CA3"/>
  <w16cid:commentId w16cid:paraId="2D937245" w16cid:durableId="61F67BDC"/>
  <w16cid:commentId w16cid:paraId="77B3F64D" w16cid:durableId="76671A41"/>
  <w16cid:commentId w16cid:paraId="0B97E8D0" w16cid:durableId="5AABDA52"/>
  <w16cid:commentId w16cid:paraId="074DF449" w16cid:durableId="133064F9"/>
  <w16cid:commentId w16cid:paraId="79A601E1" w16cid:durableId="47A53E3D"/>
  <w16cid:commentId w16cid:paraId="6D6091F4" w16cid:durableId="48F7EAD6"/>
  <w16cid:commentId w16cid:paraId="2CCC2737" w16cid:durableId="1B9044F9"/>
  <w16cid:commentId w16cid:paraId="2F094046" w16cid:durableId="5634896B"/>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D4C6D" w14:textId="77777777" w:rsidR="004574DF" w:rsidRDefault="004574DF" w:rsidP="000A1D91">
      <w:r>
        <w:separator/>
      </w:r>
    </w:p>
  </w:endnote>
  <w:endnote w:type="continuationSeparator" w:id="0">
    <w:p w14:paraId="1D1185DA" w14:textId="77777777" w:rsidR="004574DF" w:rsidRDefault="004574DF"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DE2E3" w14:textId="77777777" w:rsidR="004574DF" w:rsidRDefault="004574DF" w:rsidP="000A1D91">
      <w:r>
        <w:separator/>
      </w:r>
    </w:p>
  </w:footnote>
  <w:footnote w:type="continuationSeparator" w:id="0">
    <w:p w14:paraId="3BEB155A" w14:textId="77777777" w:rsidR="004574DF" w:rsidRDefault="004574DF"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2F4B"/>
    <w:rsid w:val="00023EF2"/>
    <w:rsid w:val="00024029"/>
    <w:rsid w:val="000241BD"/>
    <w:rsid w:val="000243BE"/>
    <w:rsid w:val="0002480A"/>
    <w:rsid w:val="00024DFA"/>
    <w:rsid w:val="0002523B"/>
    <w:rsid w:val="00030375"/>
    <w:rsid w:val="00030590"/>
    <w:rsid w:val="00030CAA"/>
    <w:rsid w:val="00031DAE"/>
    <w:rsid w:val="00032D06"/>
    <w:rsid w:val="00035AE8"/>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5519"/>
    <w:rsid w:val="00056A86"/>
    <w:rsid w:val="00057F0E"/>
    <w:rsid w:val="00060092"/>
    <w:rsid w:val="00060F63"/>
    <w:rsid w:val="00060F8E"/>
    <w:rsid w:val="000612CF"/>
    <w:rsid w:val="000621CA"/>
    <w:rsid w:val="0006263F"/>
    <w:rsid w:val="000633B7"/>
    <w:rsid w:val="000636BC"/>
    <w:rsid w:val="000647A6"/>
    <w:rsid w:val="00064B3A"/>
    <w:rsid w:val="0006615B"/>
    <w:rsid w:val="0006637D"/>
    <w:rsid w:val="000668BC"/>
    <w:rsid w:val="00070D18"/>
    <w:rsid w:val="000735BE"/>
    <w:rsid w:val="0007542C"/>
    <w:rsid w:val="00076AD8"/>
    <w:rsid w:val="00076C82"/>
    <w:rsid w:val="000806EC"/>
    <w:rsid w:val="000810DC"/>
    <w:rsid w:val="00082A78"/>
    <w:rsid w:val="000852BC"/>
    <w:rsid w:val="000862B6"/>
    <w:rsid w:val="000869CA"/>
    <w:rsid w:val="00087491"/>
    <w:rsid w:val="00087682"/>
    <w:rsid w:val="00090803"/>
    <w:rsid w:val="000908DB"/>
    <w:rsid w:val="00090FFE"/>
    <w:rsid w:val="0009373D"/>
    <w:rsid w:val="00093F69"/>
    <w:rsid w:val="0009450B"/>
    <w:rsid w:val="00094996"/>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54FA"/>
    <w:rsid w:val="000B6115"/>
    <w:rsid w:val="000B6AE5"/>
    <w:rsid w:val="000B7698"/>
    <w:rsid w:val="000C0411"/>
    <w:rsid w:val="000C0F68"/>
    <w:rsid w:val="000C3C2C"/>
    <w:rsid w:val="000C3C69"/>
    <w:rsid w:val="000C63B2"/>
    <w:rsid w:val="000C6EE1"/>
    <w:rsid w:val="000C799E"/>
    <w:rsid w:val="000C7F74"/>
    <w:rsid w:val="000D0D5E"/>
    <w:rsid w:val="000D1583"/>
    <w:rsid w:val="000D1879"/>
    <w:rsid w:val="000D22F0"/>
    <w:rsid w:val="000D2E20"/>
    <w:rsid w:val="000D2E46"/>
    <w:rsid w:val="000D3210"/>
    <w:rsid w:val="000D49F0"/>
    <w:rsid w:val="000D4A79"/>
    <w:rsid w:val="000D4FF5"/>
    <w:rsid w:val="000D6390"/>
    <w:rsid w:val="000D6745"/>
    <w:rsid w:val="000E136D"/>
    <w:rsid w:val="000E227F"/>
    <w:rsid w:val="000E2899"/>
    <w:rsid w:val="000E3166"/>
    <w:rsid w:val="000E349B"/>
    <w:rsid w:val="000E36B4"/>
    <w:rsid w:val="000E3DC4"/>
    <w:rsid w:val="000E4B84"/>
    <w:rsid w:val="000E538E"/>
    <w:rsid w:val="000E5396"/>
    <w:rsid w:val="000E69DB"/>
    <w:rsid w:val="000E73A3"/>
    <w:rsid w:val="000F1994"/>
    <w:rsid w:val="000F1CB8"/>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5792"/>
    <w:rsid w:val="0011671E"/>
    <w:rsid w:val="00117494"/>
    <w:rsid w:val="00120400"/>
    <w:rsid w:val="00121057"/>
    <w:rsid w:val="00121D80"/>
    <w:rsid w:val="00121DF4"/>
    <w:rsid w:val="001229BB"/>
    <w:rsid w:val="001231F5"/>
    <w:rsid w:val="00124140"/>
    <w:rsid w:val="001247FA"/>
    <w:rsid w:val="001258D0"/>
    <w:rsid w:val="00125B1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F94"/>
    <w:rsid w:val="00150495"/>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162F"/>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06BA"/>
    <w:rsid w:val="001D0F34"/>
    <w:rsid w:val="001D343A"/>
    <w:rsid w:val="001D3935"/>
    <w:rsid w:val="001D3F9A"/>
    <w:rsid w:val="001D4514"/>
    <w:rsid w:val="001D45C6"/>
    <w:rsid w:val="001D4709"/>
    <w:rsid w:val="001D50F3"/>
    <w:rsid w:val="001D5707"/>
    <w:rsid w:val="001D5E4B"/>
    <w:rsid w:val="001D6E99"/>
    <w:rsid w:val="001E0CF1"/>
    <w:rsid w:val="001E11FB"/>
    <w:rsid w:val="001E11FE"/>
    <w:rsid w:val="001E120A"/>
    <w:rsid w:val="001E17DB"/>
    <w:rsid w:val="001E2E25"/>
    <w:rsid w:val="001E348F"/>
    <w:rsid w:val="001E3FD5"/>
    <w:rsid w:val="001E4E38"/>
    <w:rsid w:val="001E666E"/>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11BC"/>
    <w:rsid w:val="002012A4"/>
    <w:rsid w:val="00201C3C"/>
    <w:rsid w:val="0020211E"/>
    <w:rsid w:val="0020218B"/>
    <w:rsid w:val="00202CB0"/>
    <w:rsid w:val="002077B4"/>
    <w:rsid w:val="002101A7"/>
    <w:rsid w:val="002121C4"/>
    <w:rsid w:val="00212DAF"/>
    <w:rsid w:val="00214FE4"/>
    <w:rsid w:val="0021581F"/>
    <w:rsid w:val="002165FC"/>
    <w:rsid w:val="00220E78"/>
    <w:rsid w:val="002212B1"/>
    <w:rsid w:val="00221909"/>
    <w:rsid w:val="00221B7E"/>
    <w:rsid w:val="00223FBB"/>
    <w:rsid w:val="00224503"/>
    <w:rsid w:val="00225CC0"/>
    <w:rsid w:val="00227618"/>
    <w:rsid w:val="00230759"/>
    <w:rsid w:val="00231C0A"/>
    <w:rsid w:val="00233F13"/>
    <w:rsid w:val="0023435F"/>
    <w:rsid w:val="0023482C"/>
    <w:rsid w:val="00234845"/>
    <w:rsid w:val="0023614F"/>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716E"/>
    <w:rsid w:val="002774D9"/>
    <w:rsid w:val="00281B81"/>
    <w:rsid w:val="0028247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201B"/>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2C4"/>
    <w:rsid w:val="003909DC"/>
    <w:rsid w:val="00390B2D"/>
    <w:rsid w:val="00390EEF"/>
    <w:rsid w:val="00391D36"/>
    <w:rsid w:val="00392446"/>
    <w:rsid w:val="003937D8"/>
    <w:rsid w:val="0039389A"/>
    <w:rsid w:val="00394571"/>
    <w:rsid w:val="00394960"/>
    <w:rsid w:val="00394D78"/>
    <w:rsid w:val="0039522F"/>
    <w:rsid w:val="0039587E"/>
    <w:rsid w:val="0039776B"/>
    <w:rsid w:val="00397899"/>
    <w:rsid w:val="003A218C"/>
    <w:rsid w:val="003A2A9D"/>
    <w:rsid w:val="003A3F00"/>
    <w:rsid w:val="003A48A0"/>
    <w:rsid w:val="003A50A2"/>
    <w:rsid w:val="003A5405"/>
    <w:rsid w:val="003A64A8"/>
    <w:rsid w:val="003A7B97"/>
    <w:rsid w:val="003A7D0F"/>
    <w:rsid w:val="003B3B06"/>
    <w:rsid w:val="003B496E"/>
    <w:rsid w:val="003B552B"/>
    <w:rsid w:val="003B5A76"/>
    <w:rsid w:val="003B5D65"/>
    <w:rsid w:val="003B70BF"/>
    <w:rsid w:val="003C1278"/>
    <w:rsid w:val="003C1A77"/>
    <w:rsid w:val="003C1FB2"/>
    <w:rsid w:val="003C233B"/>
    <w:rsid w:val="003C2C37"/>
    <w:rsid w:val="003C2F90"/>
    <w:rsid w:val="003C3540"/>
    <w:rsid w:val="003C4071"/>
    <w:rsid w:val="003C49CC"/>
    <w:rsid w:val="003C6684"/>
    <w:rsid w:val="003C670A"/>
    <w:rsid w:val="003C7043"/>
    <w:rsid w:val="003C7779"/>
    <w:rsid w:val="003D1BBA"/>
    <w:rsid w:val="003D2361"/>
    <w:rsid w:val="003D2739"/>
    <w:rsid w:val="003D2C03"/>
    <w:rsid w:val="003D61CA"/>
    <w:rsid w:val="003D69DB"/>
    <w:rsid w:val="003D7C92"/>
    <w:rsid w:val="003E12A4"/>
    <w:rsid w:val="003E1649"/>
    <w:rsid w:val="003E2C56"/>
    <w:rsid w:val="003E4D82"/>
    <w:rsid w:val="003E5006"/>
    <w:rsid w:val="003E5361"/>
    <w:rsid w:val="003E6607"/>
    <w:rsid w:val="003F0922"/>
    <w:rsid w:val="003F1A93"/>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C7"/>
    <w:rsid w:val="00407BA1"/>
    <w:rsid w:val="004116DC"/>
    <w:rsid w:val="00412930"/>
    <w:rsid w:val="00412FEE"/>
    <w:rsid w:val="00413AC4"/>
    <w:rsid w:val="00413B2E"/>
    <w:rsid w:val="0041501C"/>
    <w:rsid w:val="0041583D"/>
    <w:rsid w:val="00416341"/>
    <w:rsid w:val="00417A43"/>
    <w:rsid w:val="00420433"/>
    <w:rsid w:val="00420560"/>
    <w:rsid w:val="00421635"/>
    <w:rsid w:val="004217F9"/>
    <w:rsid w:val="00423708"/>
    <w:rsid w:val="004243C4"/>
    <w:rsid w:val="00425595"/>
    <w:rsid w:val="004320AF"/>
    <w:rsid w:val="00432238"/>
    <w:rsid w:val="00433C10"/>
    <w:rsid w:val="00433D24"/>
    <w:rsid w:val="004344DC"/>
    <w:rsid w:val="004374CF"/>
    <w:rsid w:val="00441D62"/>
    <w:rsid w:val="00441E16"/>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6B81"/>
    <w:rsid w:val="004574DF"/>
    <w:rsid w:val="004577D1"/>
    <w:rsid w:val="00461F0E"/>
    <w:rsid w:val="004627A4"/>
    <w:rsid w:val="00462CB8"/>
    <w:rsid w:val="00463873"/>
    <w:rsid w:val="00463C4D"/>
    <w:rsid w:val="00463CB2"/>
    <w:rsid w:val="00464FF9"/>
    <w:rsid w:val="0046564D"/>
    <w:rsid w:val="00466051"/>
    <w:rsid w:val="004662E9"/>
    <w:rsid w:val="00466917"/>
    <w:rsid w:val="00466BEE"/>
    <w:rsid w:val="0047020C"/>
    <w:rsid w:val="00470755"/>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D7412"/>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1EE6"/>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89D"/>
    <w:rsid w:val="00544A87"/>
    <w:rsid w:val="00545311"/>
    <w:rsid w:val="00545325"/>
    <w:rsid w:val="00546CF1"/>
    <w:rsid w:val="005473D1"/>
    <w:rsid w:val="00550A78"/>
    <w:rsid w:val="00551976"/>
    <w:rsid w:val="00552545"/>
    <w:rsid w:val="00554CF2"/>
    <w:rsid w:val="00555ED4"/>
    <w:rsid w:val="00556888"/>
    <w:rsid w:val="00556C68"/>
    <w:rsid w:val="00556DA4"/>
    <w:rsid w:val="00557030"/>
    <w:rsid w:val="00557526"/>
    <w:rsid w:val="0055761E"/>
    <w:rsid w:val="00557BCE"/>
    <w:rsid w:val="00557D5B"/>
    <w:rsid w:val="00557FC2"/>
    <w:rsid w:val="00563099"/>
    <w:rsid w:val="00564DDC"/>
    <w:rsid w:val="00565D43"/>
    <w:rsid w:val="00566F12"/>
    <w:rsid w:val="00567007"/>
    <w:rsid w:val="00567304"/>
    <w:rsid w:val="005674B6"/>
    <w:rsid w:val="005705D9"/>
    <w:rsid w:val="00573577"/>
    <w:rsid w:val="00575309"/>
    <w:rsid w:val="00575395"/>
    <w:rsid w:val="00575A43"/>
    <w:rsid w:val="00575B42"/>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509"/>
    <w:rsid w:val="0059667E"/>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1FAB"/>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3D44"/>
    <w:rsid w:val="0060473A"/>
    <w:rsid w:val="006057DC"/>
    <w:rsid w:val="00607E8D"/>
    <w:rsid w:val="00610FC6"/>
    <w:rsid w:val="006115CA"/>
    <w:rsid w:val="00611F73"/>
    <w:rsid w:val="00613743"/>
    <w:rsid w:val="0061458C"/>
    <w:rsid w:val="00614897"/>
    <w:rsid w:val="006163FF"/>
    <w:rsid w:val="006167A6"/>
    <w:rsid w:val="006168DC"/>
    <w:rsid w:val="00616BD5"/>
    <w:rsid w:val="00620C90"/>
    <w:rsid w:val="0062190A"/>
    <w:rsid w:val="00623FAA"/>
    <w:rsid w:val="006257CD"/>
    <w:rsid w:val="006257CE"/>
    <w:rsid w:val="006258CD"/>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4BE"/>
    <w:rsid w:val="00683F77"/>
    <w:rsid w:val="00684A79"/>
    <w:rsid w:val="0068580A"/>
    <w:rsid w:val="00685CE7"/>
    <w:rsid w:val="00685EB1"/>
    <w:rsid w:val="0068760E"/>
    <w:rsid w:val="00687D10"/>
    <w:rsid w:val="006903C8"/>
    <w:rsid w:val="00691637"/>
    <w:rsid w:val="006922A7"/>
    <w:rsid w:val="00693936"/>
    <w:rsid w:val="00693BF0"/>
    <w:rsid w:val="00694824"/>
    <w:rsid w:val="00694CE4"/>
    <w:rsid w:val="00695916"/>
    <w:rsid w:val="00695CA1"/>
    <w:rsid w:val="0069607E"/>
    <w:rsid w:val="00696463"/>
    <w:rsid w:val="0069650A"/>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C28"/>
    <w:rsid w:val="006C1B72"/>
    <w:rsid w:val="006C1D8B"/>
    <w:rsid w:val="006C2A5F"/>
    <w:rsid w:val="006C3DDE"/>
    <w:rsid w:val="006C5C4E"/>
    <w:rsid w:val="006C66EF"/>
    <w:rsid w:val="006C6A4D"/>
    <w:rsid w:val="006C6AAA"/>
    <w:rsid w:val="006C71EB"/>
    <w:rsid w:val="006C7C3D"/>
    <w:rsid w:val="006D021A"/>
    <w:rsid w:val="006D050F"/>
    <w:rsid w:val="006D1588"/>
    <w:rsid w:val="006D1796"/>
    <w:rsid w:val="006D1E40"/>
    <w:rsid w:val="006D29A1"/>
    <w:rsid w:val="006D38AE"/>
    <w:rsid w:val="006D3C8F"/>
    <w:rsid w:val="006D3F33"/>
    <w:rsid w:val="006D4547"/>
    <w:rsid w:val="006D46B4"/>
    <w:rsid w:val="006D5D70"/>
    <w:rsid w:val="006D7F33"/>
    <w:rsid w:val="006E2D96"/>
    <w:rsid w:val="006E30BE"/>
    <w:rsid w:val="006E3146"/>
    <w:rsid w:val="006E3D31"/>
    <w:rsid w:val="006E3EBF"/>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2D0F"/>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0F6"/>
    <w:rsid w:val="007B2351"/>
    <w:rsid w:val="007B2D80"/>
    <w:rsid w:val="007B3433"/>
    <w:rsid w:val="007B3C7A"/>
    <w:rsid w:val="007B442D"/>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A41"/>
    <w:rsid w:val="00817D39"/>
    <w:rsid w:val="00822B8B"/>
    <w:rsid w:val="008240FF"/>
    <w:rsid w:val="00824249"/>
    <w:rsid w:val="00824949"/>
    <w:rsid w:val="00824C18"/>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14A0"/>
    <w:rsid w:val="008525A4"/>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378E"/>
    <w:rsid w:val="00884C3B"/>
    <w:rsid w:val="008869D2"/>
    <w:rsid w:val="00890C1F"/>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172D"/>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1026"/>
    <w:rsid w:val="00912545"/>
    <w:rsid w:val="00912C3F"/>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4FA"/>
    <w:rsid w:val="00925EA9"/>
    <w:rsid w:val="00927072"/>
    <w:rsid w:val="00927180"/>
    <w:rsid w:val="00927329"/>
    <w:rsid w:val="00927451"/>
    <w:rsid w:val="009306BB"/>
    <w:rsid w:val="0093097F"/>
    <w:rsid w:val="00931833"/>
    <w:rsid w:val="00933200"/>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5EA"/>
    <w:rsid w:val="009E571D"/>
    <w:rsid w:val="009E7665"/>
    <w:rsid w:val="009F2ED9"/>
    <w:rsid w:val="009F3121"/>
    <w:rsid w:val="009F3347"/>
    <w:rsid w:val="009F3AED"/>
    <w:rsid w:val="009F5AE8"/>
    <w:rsid w:val="009F6BE8"/>
    <w:rsid w:val="009F7AE8"/>
    <w:rsid w:val="009F7F1B"/>
    <w:rsid w:val="00A00601"/>
    <w:rsid w:val="00A02865"/>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1A85"/>
    <w:rsid w:val="00A33C26"/>
    <w:rsid w:val="00A35649"/>
    <w:rsid w:val="00A40F48"/>
    <w:rsid w:val="00A42CAA"/>
    <w:rsid w:val="00A42E71"/>
    <w:rsid w:val="00A435E1"/>
    <w:rsid w:val="00A45AB4"/>
    <w:rsid w:val="00A467A7"/>
    <w:rsid w:val="00A4759E"/>
    <w:rsid w:val="00A50358"/>
    <w:rsid w:val="00A504D6"/>
    <w:rsid w:val="00A50A22"/>
    <w:rsid w:val="00A50A48"/>
    <w:rsid w:val="00A51571"/>
    <w:rsid w:val="00A519E0"/>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5260"/>
    <w:rsid w:val="00A76A96"/>
    <w:rsid w:val="00A76D70"/>
    <w:rsid w:val="00A77994"/>
    <w:rsid w:val="00A77A14"/>
    <w:rsid w:val="00A77EFD"/>
    <w:rsid w:val="00A82308"/>
    <w:rsid w:val="00A843EF"/>
    <w:rsid w:val="00A84C87"/>
    <w:rsid w:val="00A84E8D"/>
    <w:rsid w:val="00A8574B"/>
    <w:rsid w:val="00A86DD7"/>
    <w:rsid w:val="00A87788"/>
    <w:rsid w:val="00A87BB7"/>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4E5D"/>
    <w:rsid w:val="00AC4F62"/>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4A66"/>
    <w:rsid w:val="00AE4EAC"/>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5D5"/>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424E3"/>
    <w:rsid w:val="00B427D8"/>
    <w:rsid w:val="00B43562"/>
    <w:rsid w:val="00B43D4D"/>
    <w:rsid w:val="00B45B20"/>
    <w:rsid w:val="00B46CBE"/>
    <w:rsid w:val="00B46EFB"/>
    <w:rsid w:val="00B473E0"/>
    <w:rsid w:val="00B51604"/>
    <w:rsid w:val="00B51D6A"/>
    <w:rsid w:val="00B52F6D"/>
    <w:rsid w:val="00B535E3"/>
    <w:rsid w:val="00B543F3"/>
    <w:rsid w:val="00B5478B"/>
    <w:rsid w:val="00B5698A"/>
    <w:rsid w:val="00B6089D"/>
    <w:rsid w:val="00B60AA0"/>
    <w:rsid w:val="00B6162D"/>
    <w:rsid w:val="00B62B43"/>
    <w:rsid w:val="00B636EE"/>
    <w:rsid w:val="00B639A6"/>
    <w:rsid w:val="00B63E3C"/>
    <w:rsid w:val="00B64588"/>
    <w:rsid w:val="00B64952"/>
    <w:rsid w:val="00B64B7F"/>
    <w:rsid w:val="00B65ABD"/>
    <w:rsid w:val="00B678C5"/>
    <w:rsid w:val="00B679D2"/>
    <w:rsid w:val="00B67AF6"/>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938C9"/>
    <w:rsid w:val="00B9424E"/>
    <w:rsid w:val="00B943F9"/>
    <w:rsid w:val="00B95D96"/>
    <w:rsid w:val="00B95D9E"/>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668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0784"/>
    <w:rsid w:val="00C10B35"/>
    <w:rsid w:val="00C1257A"/>
    <w:rsid w:val="00C12F0E"/>
    <w:rsid w:val="00C14AE9"/>
    <w:rsid w:val="00C14F70"/>
    <w:rsid w:val="00C1681E"/>
    <w:rsid w:val="00C16848"/>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399B"/>
    <w:rsid w:val="00C33E3C"/>
    <w:rsid w:val="00C34379"/>
    <w:rsid w:val="00C34CAF"/>
    <w:rsid w:val="00C35DA6"/>
    <w:rsid w:val="00C363B2"/>
    <w:rsid w:val="00C36B5E"/>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26"/>
    <w:rsid w:val="00C82E82"/>
    <w:rsid w:val="00C83D95"/>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6333"/>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73B"/>
    <w:rsid w:val="00D2684C"/>
    <w:rsid w:val="00D26C32"/>
    <w:rsid w:val="00D275A3"/>
    <w:rsid w:val="00D27796"/>
    <w:rsid w:val="00D302FC"/>
    <w:rsid w:val="00D305CD"/>
    <w:rsid w:val="00D3476E"/>
    <w:rsid w:val="00D34B5A"/>
    <w:rsid w:val="00D35AA9"/>
    <w:rsid w:val="00D35DC9"/>
    <w:rsid w:val="00D376C9"/>
    <w:rsid w:val="00D40A6B"/>
    <w:rsid w:val="00D4345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A07CB"/>
    <w:rsid w:val="00DA1407"/>
    <w:rsid w:val="00DA1B11"/>
    <w:rsid w:val="00DA313D"/>
    <w:rsid w:val="00DA3B14"/>
    <w:rsid w:val="00DA3EE7"/>
    <w:rsid w:val="00DA490E"/>
    <w:rsid w:val="00DA6233"/>
    <w:rsid w:val="00DA739D"/>
    <w:rsid w:val="00DB00FD"/>
    <w:rsid w:val="00DB0602"/>
    <w:rsid w:val="00DB17E8"/>
    <w:rsid w:val="00DB1BE9"/>
    <w:rsid w:val="00DB1C8D"/>
    <w:rsid w:val="00DB2D8E"/>
    <w:rsid w:val="00DB2E69"/>
    <w:rsid w:val="00DB31C3"/>
    <w:rsid w:val="00DB4045"/>
    <w:rsid w:val="00DB53E2"/>
    <w:rsid w:val="00DC0B4E"/>
    <w:rsid w:val="00DC1E7B"/>
    <w:rsid w:val="00DC2128"/>
    <w:rsid w:val="00DC435F"/>
    <w:rsid w:val="00DC570B"/>
    <w:rsid w:val="00DC6617"/>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E75B6"/>
    <w:rsid w:val="00DF09E2"/>
    <w:rsid w:val="00DF1590"/>
    <w:rsid w:val="00DF1762"/>
    <w:rsid w:val="00DF1D10"/>
    <w:rsid w:val="00DF1E5C"/>
    <w:rsid w:val="00DF1F32"/>
    <w:rsid w:val="00DF25D0"/>
    <w:rsid w:val="00DF280D"/>
    <w:rsid w:val="00DF4010"/>
    <w:rsid w:val="00DF4508"/>
    <w:rsid w:val="00DF5A41"/>
    <w:rsid w:val="00DF6364"/>
    <w:rsid w:val="00DF67F3"/>
    <w:rsid w:val="00DF735A"/>
    <w:rsid w:val="00DF793A"/>
    <w:rsid w:val="00DF7DE3"/>
    <w:rsid w:val="00E006AE"/>
    <w:rsid w:val="00E00D9A"/>
    <w:rsid w:val="00E023F4"/>
    <w:rsid w:val="00E02A31"/>
    <w:rsid w:val="00E03A2D"/>
    <w:rsid w:val="00E03ABF"/>
    <w:rsid w:val="00E045E4"/>
    <w:rsid w:val="00E04A2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133"/>
    <w:rsid w:val="00E42395"/>
    <w:rsid w:val="00E42A6C"/>
    <w:rsid w:val="00E42A8C"/>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8E2"/>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0A07"/>
    <w:rsid w:val="00EB1B93"/>
    <w:rsid w:val="00EB2287"/>
    <w:rsid w:val="00EB5A58"/>
    <w:rsid w:val="00EB5F92"/>
    <w:rsid w:val="00EB6418"/>
    <w:rsid w:val="00EB68EC"/>
    <w:rsid w:val="00EB6B96"/>
    <w:rsid w:val="00EB7D11"/>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3AA2"/>
    <w:rsid w:val="00EE50E2"/>
    <w:rsid w:val="00EE5462"/>
    <w:rsid w:val="00EF37F8"/>
    <w:rsid w:val="00EF4583"/>
    <w:rsid w:val="00EF4D13"/>
    <w:rsid w:val="00EF5CBC"/>
    <w:rsid w:val="00F000E1"/>
    <w:rsid w:val="00F00C87"/>
    <w:rsid w:val="00F0108E"/>
    <w:rsid w:val="00F022C7"/>
    <w:rsid w:val="00F03130"/>
    <w:rsid w:val="00F03530"/>
    <w:rsid w:val="00F03D34"/>
    <w:rsid w:val="00F05C58"/>
    <w:rsid w:val="00F069BE"/>
    <w:rsid w:val="00F06AC6"/>
    <w:rsid w:val="00F07532"/>
    <w:rsid w:val="00F10DD7"/>
    <w:rsid w:val="00F11810"/>
    <w:rsid w:val="00F119CB"/>
    <w:rsid w:val="00F11E76"/>
    <w:rsid w:val="00F11FF9"/>
    <w:rsid w:val="00F14265"/>
    <w:rsid w:val="00F142E3"/>
    <w:rsid w:val="00F14398"/>
    <w:rsid w:val="00F14912"/>
    <w:rsid w:val="00F16063"/>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4E3C"/>
    <w:rsid w:val="00F367D1"/>
    <w:rsid w:val="00F36FB2"/>
    <w:rsid w:val="00F36FF6"/>
    <w:rsid w:val="00F41C05"/>
    <w:rsid w:val="00F4313C"/>
    <w:rsid w:val="00F434F1"/>
    <w:rsid w:val="00F43E55"/>
    <w:rsid w:val="00F43F41"/>
    <w:rsid w:val="00F469D4"/>
    <w:rsid w:val="00F475B0"/>
    <w:rsid w:val="00F47B45"/>
    <w:rsid w:val="00F50F58"/>
    <w:rsid w:val="00F52C89"/>
    <w:rsid w:val="00F534CF"/>
    <w:rsid w:val="00F53CFF"/>
    <w:rsid w:val="00F5401C"/>
    <w:rsid w:val="00F542DD"/>
    <w:rsid w:val="00F5466E"/>
    <w:rsid w:val="00F54FAE"/>
    <w:rsid w:val="00F5617D"/>
    <w:rsid w:val="00F566C7"/>
    <w:rsid w:val="00F56CA8"/>
    <w:rsid w:val="00F577FD"/>
    <w:rsid w:val="00F57877"/>
    <w:rsid w:val="00F62544"/>
    <w:rsid w:val="00F62889"/>
    <w:rsid w:val="00F62C59"/>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FB2"/>
    <w:rsid w:val="00F831A6"/>
    <w:rsid w:val="00F837F1"/>
    <w:rsid w:val="00F85746"/>
    <w:rsid w:val="00F85F57"/>
    <w:rsid w:val="00F86B55"/>
    <w:rsid w:val="00F87EA2"/>
    <w:rsid w:val="00F9338E"/>
    <w:rsid w:val="00F940BD"/>
    <w:rsid w:val="00F94979"/>
    <w:rsid w:val="00F95598"/>
    <w:rsid w:val="00F9560A"/>
    <w:rsid w:val="00F96896"/>
    <w:rsid w:val="00F974F6"/>
    <w:rsid w:val="00FA11EC"/>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1E50"/>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317"/>
    <w:rsid w:val="00FE0C49"/>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6683</TotalTime>
  <Pages>51</Pages>
  <Words>45176</Words>
  <Characters>257507</Characters>
  <Application>Microsoft Office Word</Application>
  <DocSecurity>0</DocSecurity>
  <Lines>2145</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1538</cp:revision>
  <dcterms:created xsi:type="dcterms:W3CDTF">2025-04-03T15:46:00Z</dcterms:created>
  <dcterms:modified xsi:type="dcterms:W3CDTF">2025-08-04T17:18:00Z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