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AE94A0" w14:textId="4DEDB309" w:rsidR="006444A2" w:rsidRPr="00CE6281"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TKTK</w:t>
      </w:r>
    </w:p>
    <w:p w14:paraId="137D99E0" w14:textId="77777777" w:rsidR="00866CBC" w:rsidRPr="00CE6281" w:rsidRDefault="00866CBC">
      <w:pPr>
        <w:rPr>
          <w:rFonts w:ascii="Arial" w:hAnsi="Arial" w:cs="Arial"/>
        </w:rPr>
      </w:pPr>
    </w:p>
    <w:p w14:paraId="08024DBC" w14:textId="0C2CC828" w:rsidR="00866CBC" w:rsidRPr="00CE6281" w:rsidRDefault="00866CBC">
      <w:pPr>
        <w:rPr>
          <w:rFonts w:ascii="Arial" w:hAnsi="Arial" w:cs="Arial"/>
        </w:rPr>
      </w:pPr>
      <w:r w:rsidRPr="00CE6281">
        <w:rPr>
          <w:rFonts w:ascii="Arial" w:hAnsi="Arial" w:cs="Arial"/>
          <w:b/>
          <w:bCs/>
        </w:rPr>
        <w:t>Running Title</w:t>
      </w:r>
      <w:r w:rsidRPr="00CE6281">
        <w:rPr>
          <w:rFonts w:ascii="Arial" w:hAnsi="Arial" w:cs="Arial"/>
        </w:rPr>
        <w:t>:</w:t>
      </w:r>
      <w:r w:rsidR="00CE588D" w:rsidRPr="00CE6281">
        <w:rPr>
          <w:rFonts w:ascii="Arial" w:hAnsi="Arial" w:cs="Arial"/>
        </w:rPr>
        <w:t xml:space="preserve"> TKTK</w:t>
      </w:r>
      <w:r w:rsidR="00AD0723" w:rsidRPr="00CE6281">
        <w:rPr>
          <w:rFonts w:ascii="Arial" w:hAnsi="Arial" w:cs="Arial"/>
        </w:rPr>
        <w:t xml:space="preserve"> </w:t>
      </w:r>
      <w:proofErr w:type="spellStart"/>
      <w:r w:rsidR="00AD0723" w:rsidRPr="00CE6281">
        <w:rPr>
          <w:rFonts w:ascii="Arial" w:hAnsi="Arial" w:cs="Arial"/>
        </w:rPr>
        <w:t>paRsynth</w:t>
      </w:r>
      <w:proofErr w:type="spellEnd"/>
      <w:r w:rsidR="00AD0723" w:rsidRPr="00CE6281">
        <w:rPr>
          <w:rFonts w:ascii="Arial" w:hAnsi="Arial" w:cs="Arial"/>
        </w:rPr>
        <w:t xml:space="preserve"> methods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48CA7280" w14:textId="5102132E" w:rsidR="00866CBC" w:rsidRPr="00CE6281" w:rsidRDefault="00866CBC">
      <w:pPr>
        <w:rPr>
          <w:rFonts w:ascii="Arial" w:hAnsi="Arial" w:cs="Arial"/>
        </w:rPr>
      </w:pPr>
      <w:r w:rsidRPr="00CE6281">
        <w:rPr>
          <w:rFonts w:ascii="Arial" w:hAnsi="Arial" w:cs="Arial"/>
          <w:b/>
          <w:bCs/>
        </w:rPr>
        <w:t>Target Journal</w:t>
      </w:r>
      <w:r w:rsidR="00F566C7" w:rsidRPr="00CE6281">
        <w:rPr>
          <w:rFonts w:ascii="Arial" w:hAnsi="Arial" w:cs="Arial"/>
        </w:rPr>
        <w:t>:</w:t>
      </w:r>
      <w:r w:rsidR="00E33B22" w:rsidRPr="00CE6281">
        <w:rPr>
          <w:rFonts w:ascii="Arial" w:hAnsi="Arial" w:cs="Arial"/>
        </w:rPr>
        <w:t xml:space="preserve"> </w:t>
      </w:r>
      <w:hyperlink r:id="rId5"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3D03394F" w14:textId="47D70029"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2580243F" w:rsidR="001A6AA7" w:rsidRPr="00CE6281" w:rsidRDefault="001A6AA7" w:rsidP="001A6AA7">
      <w:pPr>
        <w:rPr>
          <w:rFonts w:ascii="Arial" w:hAnsi="Arial" w:cs="Arial"/>
        </w:rPr>
      </w:pPr>
      <w:r w:rsidRPr="00CE6281">
        <w:rPr>
          <w:rFonts w:ascii="Arial" w:hAnsi="Arial" w:cs="Arial"/>
        </w:rPr>
        <w:lastRenderedPageBreak/>
        <w:t>Abstract: TKTK unknown if needed TKTK</w:t>
      </w:r>
    </w:p>
    <w:p w14:paraId="41F67765" w14:textId="780C5D30" w:rsidR="001A6AA7" w:rsidRPr="00CE6281" w:rsidRDefault="001A6AA7" w:rsidP="001A6AA7">
      <w:pPr>
        <w:rPr>
          <w:rFonts w:ascii="Arial" w:hAnsi="Arial" w:cs="Arial"/>
        </w:rPr>
      </w:pPr>
      <w:r w:rsidRPr="00CE6281">
        <w:rPr>
          <w:rFonts w:ascii="Arial" w:hAnsi="Arial" w:cs="Arial"/>
        </w:rPr>
        <w:t>Keywords: TKTK unknown if needed TKTK</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A6AA7">
      <w:pPr>
        <w:rPr>
          <w:rFonts w:ascii="Arial" w:hAnsi="Arial" w:cs="Arial"/>
        </w:rPr>
      </w:pPr>
      <w:commentRangeStart w:id="0"/>
      <w:r w:rsidRPr="00115209">
        <w:rPr>
          <w:rFonts w:ascii="Arial" w:hAnsi="Arial" w:cs="Arial"/>
          <w:b/>
        </w:rPr>
        <w:lastRenderedPageBreak/>
        <w:t>Introduction</w:t>
      </w:r>
      <w:commentRangeEnd w:id="0"/>
      <w:r w:rsidR="005B701B">
        <w:rPr>
          <w:rStyle w:val="CommentReference"/>
        </w:rPr>
        <w:commentReference w:id="0"/>
      </w:r>
      <w:r w:rsidR="002B6ADF">
        <w:rPr>
          <w:rFonts w:ascii="Arial" w:hAnsi="Arial" w:cs="Arial"/>
        </w:rPr>
        <w:t>:</w:t>
      </w:r>
    </w:p>
    <w:p w14:paraId="63008393" w14:textId="41EC2A25" w:rsidR="007C00D0" w:rsidRDefault="007C00D0" w:rsidP="001A6AA7">
      <w:pPr>
        <w:rPr>
          <w:rFonts w:ascii="Arial" w:hAnsi="Arial" w:cs="Arial"/>
        </w:rPr>
      </w:pPr>
    </w:p>
    <w:p w14:paraId="5C25480C" w14:textId="77777777" w:rsidR="007C00D0" w:rsidRDefault="007C00D0" w:rsidP="007C00D0">
      <w:pPr>
        <w:spacing w:line="360" w:lineRule="auto"/>
        <w:ind w:firstLine="720"/>
        <w:rPr>
          <w:rFonts w:ascii="Arial" w:hAnsi="Arial" w:cs="Arial"/>
        </w:rPr>
      </w:pPr>
      <w:r>
        <w:rPr>
          <w:rFonts w:ascii="Arial" w:hAnsi="Arial" w:cs="Arial"/>
        </w:rPr>
        <w:t>Vocal learning is a solution to navigate complex social environments (CITE). Flexible information encoding is hypothesized to explain the evolution of vocal learning (CITE</w:t>
      </w:r>
      <w:r w:rsidRPr="005B701B">
        <w:rPr>
          <w:rFonts w:ascii="Arial" w:hAnsi="Arial" w:cs="Arial"/>
        </w:rPr>
        <w:t>). [Need sentences about functions of information encoding]. [Make sure to include information about group v individual information].</w:t>
      </w:r>
      <w:r>
        <w:rPr>
          <w:rFonts w:ascii="Arial" w:hAnsi="Arial" w:cs="Arial"/>
        </w:rPr>
        <w:t xml:space="preserve"> </w:t>
      </w:r>
    </w:p>
    <w:p w14:paraId="1CBAE348" w14:textId="6F46771F" w:rsidR="007C00D0" w:rsidRDefault="007C00D0" w:rsidP="007C00D0">
      <w:pPr>
        <w:spacing w:line="360" w:lineRule="auto"/>
        <w:rPr>
          <w:rFonts w:ascii="Arial" w:hAnsi="Arial" w:cs="Arial"/>
        </w:rPr>
      </w:pPr>
      <w:r>
        <w:rPr>
          <w:rFonts w:ascii="Arial" w:hAnsi="Arial" w:cs="Arial"/>
        </w:rPr>
        <w:tab/>
        <w:t xml:space="preserve">Several computationally intensive tools have emerged to assess the degree or types of information encoded in </w:t>
      </w:r>
      <w:commentRangeStart w:id="1"/>
      <w:commentRangeStart w:id="2"/>
      <w:r>
        <w:rPr>
          <w:rFonts w:ascii="Arial" w:hAnsi="Arial" w:cs="Arial"/>
        </w:rPr>
        <w:t>signals</w:t>
      </w:r>
      <w:commentRangeEnd w:id="1"/>
      <w:r w:rsidR="002B3A55">
        <w:rPr>
          <w:rStyle w:val="CommentReference"/>
        </w:rPr>
        <w:commentReference w:id="1"/>
      </w:r>
      <w:commentRangeEnd w:id="2"/>
      <w:r w:rsidR="00CD69B6">
        <w:rPr>
          <w:rStyle w:val="CommentReference"/>
        </w:rPr>
        <w:commentReference w:id="2"/>
      </w:r>
      <w:r>
        <w:rPr>
          <w:rFonts w:ascii="Arial" w:hAnsi="Arial" w:cs="Arial"/>
        </w:rPr>
        <w:t xml:space="preserve">. [Spend the rest of this paragraph discussing some of these tools, should stay brief, just highlight. Examples: Information Theory, Pason’s code?]. </w:t>
      </w:r>
    </w:p>
    <w:p w14:paraId="55D17F2B" w14:textId="2D23A201" w:rsidR="007C00D0" w:rsidRDefault="007C00D0" w:rsidP="005B701B">
      <w:pPr>
        <w:spacing w:line="360" w:lineRule="auto"/>
        <w:rPr>
          <w:rFonts w:ascii="Arial" w:hAnsi="Arial" w:cs="Arial"/>
        </w:rPr>
      </w:pPr>
      <w:r>
        <w:rPr>
          <w:rFonts w:ascii="Arial" w:hAnsi="Arial" w:cs="Arial"/>
        </w:rPr>
        <w:tab/>
        <w:t>While these tools are powerful because they can distill information into [quantifiable units], they often function on unchecked/unverified assumptions about the encoding and decoding of information in signals.</w:t>
      </w:r>
      <w:r w:rsidR="007B2D80">
        <w:rPr>
          <w:rFonts w:ascii="Arial" w:hAnsi="Arial" w:cs="Arial"/>
        </w:rPr>
        <w:t xml:space="preserve"> First, while these tools are good for measuring information encoded in a signal, studies often fail to assess if this information is valuable or perceptible to </w:t>
      </w:r>
      <w:commentRangeStart w:id="3"/>
      <w:r w:rsidR="007B2D80">
        <w:rPr>
          <w:rFonts w:ascii="Arial" w:hAnsi="Arial" w:cs="Arial"/>
        </w:rPr>
        <w:t>receivers</w:t>
      </w:r>
      <w:commentRangeEnd w:id="3"/>
      <w:r w:rsidR="00DB2D8E">
        <w:rPr>
          <w:rStyle w:val="CommentReference"/>
        </w:rPr>
        <w:commentReference w:id="3"/>
      </w:r>
      <w:r w:rsidR="007B2D80">
        <w:rPr>
          <w:rFonts w:ascii="Arial" w:hAnsi="Arial" w:cs="Arial"/>
        </w:rPr>
        <w:t xml:space="preserve">. </w:t>
      </w:r>
      <w:commentRangeStart w:id="4"/>
      <w:r w:rsidR="007B2D80">
        <w:rPr>
          <w:rFonts w:ascii="Arial" w:hAnsi="Arial" w:cs="Arial"/>
        </w:rPr>
        <w:t>Second, Condensing information down to a unit does not allow for the assessment of multiple types of information at one time</w:t>
      </w:r>
      <w:r>
        <w:rPr>
          <w:rFonts w:ascii="Arial" w:hAnsi="Arial" w:cs="Arial"/>
        </w:rPr>
        <w:t xml:space="preserve"> [</w:t>
      </w:r>
      <w:r w:rsidR="007B2D80">
        <w:rPr>
          <w:rFonts w:ascii="Arial" w:hAnsi="Arial" w:cs="Arial"/>
        </w:rPr>
        <w:t xml:space="preserve">multidimensional/hierarchical social information + internal state + environmental </w:t>
      </w:r>
      <w:r w:rsidR="005B701B">
        <w:rPr>
          <w:rFonts w:ascii="Arial" w:hAnsi="Arial" w:cs="Arial"/>
        </w:rPr>
        <w:t>context]</w:t>
      </w:r>
      <w:commentRangeEnd w:id="4"/>
      <w:r w:rsidR="009604CF">
        <w:rPr>
          <w:rStyle w:val="CommentReference"/>
        </w:rPr>
        <w:commentReference w:id="4"/>
      </w:r>
      <w:r>
        <w:rPr>
          <w:rFonts w:ascii="Arial" w:hAnsi="Arial" w:cs="Arial"/>
        </w:rPr>
        <w:t xml:space="preserve">. </w:t>
      </w:r>
      <w:r w:rsidR="007B2D80">
        <w:rPr>
          <w:rFonts w:ascii="Arial" w:hAnsi="Arial" w:cs="Arial"/>
        </w:rPr>
        <w:t xml:space="preserve">Third [something about how </w:t>
      </w:r>
      <w:r w:rsidR="005B701B">
        <w:rPr>
          <w:rFonts w:ascii="Arial" w:hAnsi="Arial" w:cs="Arial"/>
        </w:rPr>
        <w:t>it’s</w:t>
      </w:r>
      <w:r w:rsidR="007B2D80">
        <w:rPr>
          <w:rFonts w:ascii="Arial" w:hAnsi="Arial" w:cs="Arial"/>
        </w:rPr>
        <w:t xml:space="preserve"> hard to capture an individuals or group’s complete </w:t>
      </w:r>
      <w:commentRangeStart w:id="5"/>
      <w:r w:rsidR="007B2D80">
        <w:rPr>
          <w:rFonts w:ascii="Arial" w:hAnsi="Arial" w:cs="Arial"/>
        </w:rPr>
        <w:t>repertoire</w:t>
      </w:r>
      <w:commentRangeEnd w:id="5"/>
      <w:r w:rsidR="00EB1B93">
        <w:rPr>
          <w:rStyle w:val="CommentReference"/>
        </w:rPr>
        <w:commentReference w:id="5"/>
      </w:r>
      <w:r w:rsidR="007B2D80">
        <w:rPr>
          <w:rFonts w:ascii="Arial" w:hAnsi="Arial" w:cs="Arial"/>
        </w:rPr>
        <w:t>, so conclusions from these tools are limited to species that are easy to sample from.]</w:t>
      </w:r>
      <w:r>
        <w:rPr>
          <w:rFonts w:ascii="Arial" w:hAnsi="Arial" w:cs="Arial"/>
        </w:rPr>
        <w:t xml:space="preserve">  </w:t>
      </w:r>
      <w:r w:rsidR="007B2D80">
        <w:rPr>
          <w:rFonts w:ascii="Arial" w:hAnsi="Arial" w:cs="Arial"/>
        </w:rPr>
        <w:t xml:space="preserve">Because of these limitations, we are missing critical information _____. </w:t>
      </w:r>
    </w:p>
    <w:p w14:paraId="1FB9EAF4" w14:textId="5D7B1FF7" w:rsidR="007B2D80" w:rsidRDefault="007B2D80" w:rsidP="005B701B">
      <w:pPr>
        <w:spacing w:line="360" w:lineRule="auto"/>
        <w:rPr>
          <w:rFonts w:ascii="Arial" w:hAnsi="Arial" w:cs="Arial"/>
        </w:rPr>
      </w:pPr>
      <w:r>
        <w:rPr>
          <w:rFonts w:ascii="Arial" w:hAnsi="Arial" w:cs="Arial"/>
        </w:rPr>
        <w:tab/>
      </w:r>
      <w:r w:rsidR="005B701B">
        <w:rPr>
          <w:rFonts w:ascii="Arial" w:hAnsi="Arial" w:cs="Arial"/>
        </w:rPr>
        <w:t>Synthetic</w:t>
      </w:r>
      <w:r>
        <w:rPr>
          <w:rFonts w:ascii="Arial" w:hAnsi="Arial" w:cs="Arial"/>
        </w:rPr>
        <w:t xml:space="preserve"> tools offer a practical solution. [</w:t>
      </w:r>
      <w:commentRangeStart w:id="6"/>
      <w:commentRangeStart w:id="7"/>
      <w:r>
        <w:rPr>
          <w:rFonts w:ascii="Arial" w:hAnsi="Arial" w:cs="Arial"/>
        </w:rPr>
        <w:t>Review other papers that use synthetic tools</w:t>
      </w:r>
      <w:commentRangeEnd w:id="6"/>
      <w:r>
        <w:rPr>
          <w:rStyle w:val="CommentReference"/>
        </w:rPr>
        <w:commentReference w:id="6"/>
      </w:r>
      <w:commentRangeEnd w:id="7"/>
      <w:r>
        <w:rPr>
          <w:rStyle w:val="CommentReference"/>
        </w:rPr>
        <w:commentReference w:id="7"/>
      </w:r>
      <w:r>
        <w:rPr>
          <w:rFonts w:ascii="Arial" w:hAnsi="Arial" w:cs="Arial"/>
        </w:rPr>
        <w:t xml:space="preserve">] [Sentence about linking synthetic tools to specifically studying types of information encoded, how much, and where it is encoded in the signal]. </w:t>
      </w:r>
    </w:p>
    <w:p w14:paraId="3B13BB0E" w14:textId="7D2C9212" w:rsidR="007B2D80" w:rsidRDefault="007B2D80" w:rsidP="005B701B">
      <w:pPr>
        <w:spacing w:line="360" w:lineRule="auto"/>
        <w:rPr>
          <w:rFonts w:ascii="Arial" w:hAnsi="Arial" w:cs="Arial"/>
        </w:rPr>
      </w:pPr>
      <w:r>
        <w:rPr>
          <w:rFonts w:ascii="Arial" w:hAnsi="Arial" w:cs="Arial"/>
        </w:rPr>
        <w:tab/>
        <w:t xml:space="preserve">Here, we present </w:t>
      </w:r>
      <w:r w:rsidR="005B701B">
        <w:rPr>
          <w:rFonts w:ascii="Arial" w:hAnsi="Arial" w:cs="Arial"/>
        </w:rPr>
        <w:t>a new</w:t>
      </w:r>
      <w:r>
        <w:rPr>
          <w:rFonts w:ascii="Arial" w:hAnsi="Arial" w:cs="Arial"/>
        </w:rPr>
        <w:t xml:space="preserve"> approach to studying information encoding in </w:t>
      </w:r>
      <w:r w:rsidR="005B701B">
        <w:rPr>
          <w:rFonts w:ascii="Arial" w:hAnsi="Arial" w:cs="Arial"/>
        </w:rPr>
        <w:t>signals</w:t>
      </w:r>
      <w:r>
        <w:rPr>
          <w:rFonts w:ascii="Arial" w:hAnsi="Arial" w:cs="Arial"/>
        </w:rPr>
        <w:t xml:space="preserve"> that combines a new synthetic tool and traditional bioacoustics analyses in a dual step approach. We </w:t>
      </w:r>
      <w:r w:rsidR="005B701B">
        <w:rPr>
          <w:rFonts w:ascii="Arial" w:hAnsi="Arial" w:cs="Arial"/>
        </w:rPr>
        <w:t>argue</w:t>
      </w:r>
      <w:r>
        <w:rPr>
          <w:rFonts w:ascii="Arial" w:hAnsi="Arial" w:cs="Arial"/>
        </w:rPr>
        <w:t xml:space="preserve"> that this </w:t>
      </w:r>
      <w:commentRangeStart w:id="8"/>
      <w:r>
        <w:rPr>
          <w:rFonts w:ascii="Arial" w:hAnsi="Arial" w:cs="Arial"/>
        </w:rPr>
        <w:t xml:space="preserve">approach </w:t>
      </w:r>
      <w:commentRangeEnd w:id="8"/>
      <w:r w:rsidR="005B701B">
        <w:rPr>
          <w:rStyle w:val="CommentReference"/>
        </w:rPr>
        <w:commentReference w:id="8"/>
      </w:r>
      <w:r>
        <w:rPr>
          <w:rFonts w:ascii="Arial" w:hAnsi="Arial" w:cs="Arial"/>
        </w:rPr>
        <w:t>allows us to model information theory from the encoding and decoding of information</w:t>
      </w:r>
      <w:r w:rsidR="005B701B">
        <w:rPr>
          <w:rFonts w:ascii="Arial" w:hAnsi="Arial" w:cs="Arial"/>
        </w:rPr>
        <w:t xml:space="preserve">, while simplifying the complex organic process that occurs in both signalers and receivers, allowing for the </w:t>
      </w:r>
      <w:commentRangeStart w:id="9"/>
      <w:r w:rsidR="005B701B">
        <w:rPr>
          <w:rFonts w:ascii="Arial" w:hAnsi="Arial" w:cs="Arial"/>
        </w:rPr>
        <w:t>creation of controlled information encoding and decoding</w:t>
      </w:r>
      <w:commentRangeEnd w:id="9"/>
      <w:r w:rsidR="00F50F58">
        <w:rPr>
          <w:rStyle w:val="CommentReference"/>
        </w:rPr>
        <w:commentReference w:id="9"/>
      </w:r>
      <w:r w:rsidR="005B701B">
        <w:rPr>
          <w:rFonts w:ascii="Arial" w:hAnsi="Arial" w:cs="Arial"/>
        </w:rPr>
        <w:t xml:space="preserve">. [detail what readers can expect in the paper: </w:t>
      </w:r>
      <w:proofErr w:type="spellStart"/>
      <w:r w:rsidR="005B701B">
        <w:rPr>
          <w:rFonts w:ascii="Arial" w:hAnsi="Arial" w:cs="Arial"/>
        </w:rPr>
        <w:t>ie</w:t>
      </w:r>
      <w:proofErr w:type="spellEnd"/>
      <w:r w:rsidR="005B701B">
        <w:rPr>
          <w:rFonts w:ascii="Arial" w:hAnsi="Arial" w:cs="Arial"/>
        </w:rPr>
        <w:t xml:space="preserve"> First we introduce the </w:t>
      </w:r>
      <w:proofErr w:type="spellStart"/>
      <w:r w:rsidR="005B701B">
        <w:rPr>
          <w:rFonts w:ascii="Arial" w:hAnsi="Arial" w:cs="Arial"/>
        </w:rPr>
        <w:t>paRsynth</w:t>
      </w:r>
      <w:proofErr w:type="spellEnd"/>
      <w:r w:rsidR="005B701B">
        <w:rPr>
          <w:rFonts w:ascii="Arial" w:hAnsi="Arial" w:cs="Arial"/>
        </w:rPr>
        <w:t xml:space="preserve"> package, </w:t>
      </w:r>
      <w:proofErr w:type="gramStart"/>
      <w:r w:rsidR="005B701B">
        <w:rPr>
          <w:rFonts w:ascii="Arial" w:hAnsi="Arial" w:cs="Arial"/>
        </w:rPr>
        <w:t>second</w:t>
      </w:r>
      <w:proofErr w:type="gramEnd"/>
      <w:r w:rsidR="005B701B">
        <w:rPr>
          <w:rFonts w:ascii="Arial" w:hAnsi="Arial" w:cs="Arial"/>
        </w:rPr>
        <w:t xml:space="preserve"> we blah blah blah]. </w:t>
      </w:r>
    </w:p>
    <w:p w14:paraId="29FD7F40" w14:textId="77777777" w:rsidR="0057752F" w:rsidRDefault="0057752F" w:rsidP="001A6AA7">
      <w:pPr>
        <w:rPr>
          <w:rFonts w:ascii="Arial" w:hAnsi="Arial" w:cs="Arial"/>
        </w:rPr>
      </w:pPr>
    </w:p>
    <w:p w14:paraId="2408C7B7" w14:textId="77777777" w:rsidR="0057752F" w:rsidRPr="00CE6281" w:rsidRDefault="0057752F" w:rsidP="001A6AA7">
      <w:pPr>
        <w:rPr>
          <w:rFonts w:ascii="Arial" w:hAnsi="Arial" w:cs="Arial"/>
        </w:rPr>
      </w:pPr>
    </w:p>
    <w:p w14:paraId="0BC9297E" w14:textId="2B86C735" w:rsidR="00E42A6C" w:rsidRPr="00CE6281" w:rsidRDefault="00A931F0">
      <w:pPr>
        <w:rPr>
          <w:rFonts w:ascii="Arial" w:hAnsi="Arial" w:cs="Arial"/>
        </w:rPr>
      </w:pPr>
      <w:r>
        <w:rPr>
          <w:rFonts w:ascii="Arial" w:hAnsi="Arial" w:cs="Arial"/>
        </w:rPr>
        <w:t>Goals of this paper:</w:t>
      </w:r>
    </w:p>
    <w:p w14:paraId="5B178EF5" w14:textId="2C6D56B2" w:rsidR="00E626B4" w:rsidRDefault="00E626B4" w:rsidP="00E626B4">
      <w:pPr>
        <w:pStyle w:val="ListParagraph"/>
        <w:numPr>
          <w:ilvl w:val="0"/>
          <w:numId w:val="1"/>
        </w:numPr>
        <w:rPr>
          <w:rFonts w:ascii="Arial" w:hAnsi="Arial" w:cs="Arial"/>
        </w:rPr>
      </w:pPr>
      <w:r w:rsidRPr="00CE6281">
        <w:rPr>
          <w:rFonts w:ascii="Arial" w:hAnsi="Arial" w:cs="Arial"/>
        </w:rPr>
        <w:t>Linking an information theory perspective to creating synthetic signals and controlling types and amounts of information encoded in these signals (</w:t>
      </w:r>
      <w:proofErr w:type="spellStart"/>
      <w:r w:rsidRPr="00CE6281">
        <w:rPr>
          <w:rFonts w:ascii="Arial" w:hAnsi="Arial" w:cs="Arial"/>
        </w:rPr>
        <w:t>paRsynth</w:t>
      </w:r>
      <w:proofErr w:type="spellEnd"/>
      <w:r w:rsidRPr="00CE6281">
        <w:rPr>
          <w:rFonts w:ascii="Arial" w:hAnsi="Arial" w:cs="Arial"/>
        </w:rPr>
        <w:t xml:space="preserve"> package)</w:t>
      </w:r>
    </w:p>
    <w:p w14:paraId="26BCA0C2" w14:textId="0A8A89A2" w:rsidR="00BE366B" w:rsidRDefault="00BE366B" w:rsidP="00BE366B">
      <w:pPr>
        <w:pStyle w:val="ListParagraph"/>
        <w:numPr>
          <w:ilvl w:val="1"/>
          <w:numId w:val="1"/>
        </w:numPr>
        <w:rPr>
          <w:rFonts w:ascii="Arial" w:hAnsi="Arial" w:cs="Arial"/>
        </w:rPr>
      </w:pPr>
      <w:r>
        <w:rPr>
          <w:rFonts w:ascii="Arial" w:hAnsi="Arial" w:cs="Arial"/>
        </w:rPr>
        <w:t xml:space="preserve">Be careful about pitching </w:t>
      </w:r>
      <w:proofErr w:type="spellStart"/>
      <w:r>
        <w:rPr>
          <w:rFonts w:ascii="Arial" w:hAnsi="Arial" w:cs="Arial"/>
        </w:rPr>
        <w:t>paRsynth</w:t>
      </w:r>
      <w:proofErr w:type="spellEnd"/>
      <w:r>
        <w:rPr>
          <w:rFonts w:ascii="Arial" w:hAnsi="Arial" w:cs="Arial"/>
        </w:rPr>
        <w:t xml:space="preserve"> too broadly, right now this is an in-house tool/set of functions</w:t>
      </w:r>
    </w:p>
    <w:p w14:paraId="69E827E8" w14:textId="5AA1416F" w:rsidR="000633B7" w:rsidRPr="00CE6281" w:rsidRDefault="000633B7" w:rsidP="00BE366B">
      <w:pPr>
        <w:pStyle w:val="ListParagraph"/>
        <w:numPr>
          <w:ilvl w:val="1"/>
          <w:numId w:val="1"/>
        </w:numPr>
        <w:rPr>
          <w:rFonts w:ascii="Arial" w:hAnsi="Arial" w:cs="Arial"/>
        </w:rPr>
      </w:pPr>
      <w:r>
        <w:rPr>
          <w:rFonts w:ascii="Arial" w:hAnsi="Arial" w:cs="Arial"/>
        </w:rPr>
        <w:t>Short statements about unit testing to show rigor</w:t>
      </w:r>
      <w:r w:rsidR="001E0CF1">
        <w:rPr>
          <w:rFonts w:ascii="Arial" w:hAnsi="Arial" w:cs="Arial"/>
        </w:rPr>
        <w:t xml:space="preserve">, add details to the supplement </w:t>
      </w:r>
      <w:r w:rsidR="00C26895">
        <w:rPr>
          <w:rFonts w:ascii="Arial" w:hAnsi="Arial" w:cs="Arial"/>
        </w:rPr>
        <w:t>(</w:t>
      </w:r>
      <w:r w:rsidR="00337263">
        <w:rPr>
          <w:rFonts w:ascii="Arial" w:hAnsi="Arial" w:cs="Arial"/>
        </w:rPr>
        <w:t>tested functionality and error handling</w:t>
      </w:r>
      <w:r w:rsidR="00C26895">
        <w:rPr>
          <w:rFonts w:ascii="Arial" w:hAnsi="Arial" w:cs="Arial"/>
        </w:rPr>
        <w:t>)</w:t>
      </w:r>
    </w:p>
    <w:p w14:paraId="1AD8A8CB" w14:textId="77777777" w:rsidR="002C108B" w:rsidRPr="00CE6281" w:rsidRDefault="002C108B" w:rsidP="002C108B">
      <w:pPr>
        <w:pStyle w:val="ListParagraph"/>
        <w:rPr>
          <w:rFonts w:ascii="Arial" w:hAnsi="Arial" w:cs="Arial"/>
        </w:rPr>
      </w:pPr>
    </w:p>
    <w:p w14:paraId="71350789" w14:textId="758FB7F5" w:rsidR="00E626B4" w:rsidRDefault="0085396C" w:rsidP="00E626B4">
      <w:pPr>
        <w:pStyle w:val="ListParagraph"/>
        <w:numPr>
          <w:ilvl w:val="0"/>
          <w:numId w:val="1"/>
        </w:numPr>
        <w:rPr>
          <w:rFonts w:ascii="Arial" w:hAnsi="Arial" w:cs="Arial"/>
        </w:rPr>
      </w:pPr>
      <w:r w:rsidRPr="00CE6281">
        <w:rPr>
          <w:rFonts w:ascii="Arial" w:hAnsi="Arial" w:cs="Arial"/>
        </w:rPr>
        <w:t>Using traditional bioacoustics analyses as “information recovery pipeline”, in other words, do traditional tools recover the information that was originally encoded in these signals?</w:t>
      </w:r>
      <w:r w:rsidR="00BE1CEC" w:rsidRPr="00CE6281">
        <w:rPr>
          <w:rFonts w:ascii="Arial" w:hAnsi="Arial" w:cs="Arial"/>
        </w:rPr>
        <w:t xml:space="preserve"> </w:t>
      </w:r>
      <w:r w:rsidR="002420EE" w:rsidRPr="00CE6281">
        <w:rPr>
          <w:rFonts w:ascii="Arial" w:hAnsi="Arial" w:cs="Arial"/>
        </w:rPr>
        <w:t>An internal validation</w:t>
      </w:r>
      <w:r w:rsidR="001B07E8" w:rsidRPr="00CE6281">
        <w:rPr>
          <w:rFonts w:ascii="Arial" w:hAnsi="Arial" w:cs="Arial"/>
        </w:rPr>
        <w:t>, also a way of validating tools that are commonly used in the bioacoustics community</w:t>
      </w:r>
      <w:r w:rsidR="004051BC" w:rsidRPr="00CE6281">
        <w:rPr>
          <w:rFonts w:ascii="Arial" w:hAnsi="Arial" w:cs="Arial"/>
        </w:rPr>
        <w:t>. The reason we can do this is that we’re using synthetic signals</w:t>
      </w:r>
    </w:p>
    <w:p w14:paraId="3F36DA72" w14:textId="77777777" w:rsidR="00C25AE8" w:rsidRDefault="00C25AE8" w:rsidP="00C25AE8">
      <w:pPr>
        <w:rPr>
          <w:rFonts w:ascii="Arial" w:hAnsi="Arial" w:cs="Arial"/>
        </w:rPr>
      </w:pPr>
    </w:p>
    <w:p w14:paraId="2F5858D5" w14:textId="77777777" w:rsidR="00C25AE8" w:rsidRDefault="00C25AE8" w:rsidP="00C25AE8">
      <w:pPr>
        <w:rPr>
          <w:rFonts w:ascii="Arial" w:hAnsi="Arial" w:cs="Arial"/>
        </w:rPr>
      </w:pPr>
    </w:p>
    <w:p w14:paraId="2A4E1D26" w14:textId="397081FC" w:rsidR="00C25AE8" w:rsidRDefault="00C25AE8" w:rsidP="00C25AE8">
      <w:pPr>
        <w:rPr>
          <w:rFonts w:ascii="Arial" w:hAnsi="Arial" w:cs="Arial"/>
        </w:rPr>
      </w:pPr>
      <w:r w:rsidRPr="002F070A">
        <w:rPr>
          <w:rFonts w:ascii="Arial" w:hAnsi="Arial" w:cs="Arial"/>
          <w:b/>
          <w:bCs/>
        </w:rPr>
        <w:t>Methods</w:t>
      </w:r>
      <w:r w:rsidR="002F070A">
        <w:rPr>
          <w:rFonts w:ascii="Arial" w:hAnsi="Arial" w:cs="Arial"/>
        </w:rPr>
        <w:t>:</w:t>
      </w:r>
    </w:p>
    <w:p w14:paraId="692C8BC2" w14:textId="77777777" w:rsidR="00861C1E" w:rsidRDefault="00861C1E" w:rsidP="00C25AE8">
      <w:pPr>
        <w:rPr>
          <w:rFonts w:ascii="Arial" w:hAnsi="Arial" w:cs="Arial"/>
        </w:rPr>
      </w:pPr>
    </w:p>
    <w:p w14:paraId="0088268C" w14:textId="77777777" w:rsidR="000117AC" w:rsidRDefault="005D4757" w:rsidP="00FD4A3E">
      <w:pPr>
        <w:pStyle w:val="ListParagraph"/>
        <w:numPr>
          <w:ilvl w:val="0"/>
          <w:numId w:val="3"/>
        </w:numPr>
        <w:spacing w:after="240"/>
        <w:contextualSpacing w:val="0"/>
        <w:rPr>
          <w:rFonts w:ascii="Arial" w:hAnsi="Arial" w:cs="Arial"/>
        </w:rPr>
      </w:pPr>
      <w:proofErr w:type="spellStart"/>
      <w:r>
        <w:rPr>
          <w:rFonts w:ascii="Arial" w:hAnsi="Arial" w:cs="Arial"/>
        </w:rPr>
        <w:t>paRsynth</w:t>
      </w:r>
      <w:proofErr w:type="spellEnd"/>
      <w:r>
        <w:rPr>
          <w:rFonts w:ascii="Arial" w:hAnsi="Arial" w:cs="Arial"/>
        </w:rPr>
        <w:t xml:space="preserve"> functions</w:t>
      </w:r>
    </w:p>
    <w:p w14:paraId="62AB1DC7" w14:textId="023B693C" w:rsidR="00861C1E" w:rsidRDefault="000117AC" w:rsidP="00FD4A3E">
      <w:pPr>
        <w:pStyle w:val="ListParagraph"/>
        <w:numPr>
          <w:ilvl w:val="0"/>
          <w:numId w:val="3"/>
        </w:numPr>
        <w:spacing w:after="240"/>
        <w:contextualSpacing w:val="0"/>
        <w:rPr>
          <w:rFonts w:ascii="Arial" w:hAnsi="Arial" w:cs="Arial"/>
        </w:rPr>
      </w:pPr>
      <w:r>
        <w:rPr>
          <w:rFonts w:ascii="Arial" w:hAnsi="Arial" w:cs="Arial"/>
        </w:rPr>
        <w:t>I</w:t>
      </w:r>
      <w:r w:rsidR="00F9560A">
        <w:rPr>
          <w:rFonts w:ascii="Arial" w:hAnsi="Arial" w:cs="Arial"/>
        </w:rPr>
        <w:t>nformation “</w:t>
      </w:r>
      <w:proofErr w:type="spellStart"/>
      <w:r w:rsidR="00F9560A">
        <w:rPr>
          <w:rFonts w:ascii="Arial" w:hAnsi="Arial" w:cs="Arial"/>
        </w:rPr>
        <w:t>trits</w:t>
      </w:r>
      <w:proofErr w:type="spellEnd"/>
      <w:r w:rsidR="00F9560A">
        <w:rPr>
          <w:rFonts w:ascii="Arial" w:hAnsi="Arial" w:cs="Arial"/>
        </w:rPr>
        <w:t>”</w:t>
      </w:r>
      <w:r w:rsidR="007933F6">
        <w:rPr>
          <w:rFonts w:ascii="Arial" w:hAnsi="Arial" w:cs="Arial"/>
        </w:rPr>
        <w:t xml:space="preserve"> and base-3 </w:t>
      </w:r>
      <w:proofErr w:type="gramStart"/>
      <w:r w:rsidR="007933F6">
        <w:rPr>
          <w:rFonts w:ascii="Arial" w:hAnsi="Arial" w:cs="Arial"/>
        </w:rPr>
        <w:t>Parsons</w:t>
      </w:r>
      <w:proofErr w:type="gramEnd"/>
      <w:r w:rsidR="007933F6">
        <w:rPr>
          <w:rFonts w:ascii="Arial" w:hAnsi="Arial" w:cs="Arial"/>
        </w:rPr>
        <w:t xml:space="preserve"> </w:t>
      </w:r>
      <w:r w:rsidR="001C3F40">
        <w:rPr>
          <w:rFonts w:ascii="Arial" w:hAnsi="Arial" w:cs="Arial"/>
        </w:rPr>
        <w:t>code</w:t>
      </w:r>
    </w:p>
    <w:p w14:paraId="2F5EB95D" w14:textId="3AFAF32B" w:rsidR="005A20BC" w:rsidRPr="00485CAE" w:rsidRDefault="00841B03" w:rsidP="00FD4A3E">
      <w:pPr>
        <w:pStyle w:val="ListParagraph"/>
        <w:numPr>
          <w:ilvl w:val="0"/>
          <w:numId w:val="3"/>
        </w:numPr>
        <w:spacing w:after="240"/>
        <w:contextualSpacing w:val="0"/>
        <w:rPr>
          <w:rFonts w:ascii="Arial" w:hAnsi="Arial" w:cs="Arial"/>
        </w:rPr>
      </w:pPr>
      <w:r>
        <w:rPr>
          <w:rFonts w:ascii="Arial" w:hAnsi="Arial" w:cs="Arial"/>
        </w:rPr>
        <w:t xml:space="preserve">Pseudocode for our </w:t>
      </w:r>
      <w:r w:rsidR="003E5006">
        <w:rPr>
          <w:rFonts w:ascii="Arial" w:hAnsi="Arial" w:cs="Arial"/>
        </w:rPr>
        <w:t>“Information recovery pipeline”</w:t>
      </w:r>
      <w:r w:rsidR="00093F69">
        <w:rPr>
          <w:rFonts w:ascii="Arial" w:hAnsi="Arial" w:cs="Arial"/>
        </w:rPr>
        <w:t>.</w:t>
      </w:r>
      <w:r w:rsidR="00485CAE">
        <w:rPr>
          <w:rFonts w:ascii="Arial" w:hAnsi="Arial" w:cs="Arial"/>
        </w:rPr>
        <w:t xml:space="preserve"> </w:t>
      </w:r>
      <w:r w:rsidR="005A20BC" w:rsidRPr="00485CAE">
        <w:rPr>
          <w:rFonts w:ascii="Arial" w:hAnsi="Arial" w:cs="Arial"/>
        </w:rPr>
        <w:t xml:space="preserve">We have code to do the majority of all of this, and will need to </w:t>
      </w:r>
      <w:r w:rsidR="0078210F" w:rsidRPr="00485CAE">
        <w:rPr>
          <w:rFonts w:ascii="Arial" w:hAnsi="Arial" w:cs="Arial"/>
        </w:rPr>
        <w:t>put the pieces together</w:t>
      </w:r>
    </w:p>
    <w:p w14:paraId="1F77D26F" w14:textId="75492C82" w:rsidR="00485CAE" w:rsidRPr="006F6C89" w:rsidRDefault="00485CAE" w:rsidP="00FD4A3E">
      <w:pPr>
        <w:pStyle w:val="ListParagraph"/>
        <w:numPr>
          <w:ilvl w:val="1"/>
          <w:numId w:val="3"/>
        </w:numPr>
        <w:spacing w:after="240"/>
        <w:contextualSpacing w:val="0"/>
        <w:rPr>
          <w:rFonts w:ascii="Arial" w:hAnsi="Arial" w:cs="Arial"/>
        </w:rPr>
      </w:pPr>
      <w:r>
        <w:rPr>
          <w:rFonts w:ascii="Arial" w:hAnsi="Arial" w:cs="Arial"/>
        </w:rPr>
        <w:t>Decide on treatments for experiments of information recovery</w:t>
      </w:r>
    </w:p>
    <w:p w14:paraId="0FA39CEA" w14:textId="2E629138" w:rsidR="00641B35"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Social environment variation (number of groups and individuals), information encoding at two social levels </w:t>
      </w:r>
    </w:p>
    <w:p w14:paraId="23E4A987" w14:textId="70C9FAB3" w:rsidR="00641B35" w:rsidRDefault="00641B35" w:rsidP="00FD4A3E">
      <w:pPr>
        <w:pStyle w:val="ListParagraph"/>
        <w:numPr>
          <w:ilvl w:val="2"/>
          <w:numId w:val="3"/>
        </w:numPr>
        <w:spacing w:after="240"/>
        <w:contextualSpacing w:val="0"/>
        <w:rPr>
          <w:rFonts w:ascii="Arial" w:hAnsi="Arial" w:cs="Arial"/>
        </w:rPr>
      </w:pPr>
      <w:r>
        <w:rPr>
          <w:rFonts w:ascii="Arial" w:hAnsi="Arial" w:cs="Arial"/>
        </w:rPr>
        <w:t>Set some upper maximum for total number of SPCC comparisons, think about this. For some social environment treatments, subsample a single call per individual</w:t>
      </w:r>
    </w:p>
    <w:p w14:paraId="16485AA4" w14:textId="77777777" w:rsidR="00641B35" w:rsidRPr="00097EE9"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Or add a subsampling approach to this paper? Keep thinking about this, because Bayesian modeling of group and individual level variation is </w:t>
      </w:r>
      <w:proofErr w:type="gramStart"/>
      <w:r>
        <w:rPr>
          <w:rFonts w:ascii="Arial" w:hAnsi="Arial" w:cs="Arial"/>
        </w:rPr>
        <w:t>really useful</w:t>
      </w:r>
      <w:proofErr w:type="gramEnd"/>
      <w:r>
        <w:rPr>
          <w:rFonts w:ascii="Arial" w:hAnsi="Arial" w:cs="Arial"/>
        </w:rPr>
        <w:t xml:space="preserve"> and use fewer numbers of groups and individuals in the social environment</w:t>
      </w:r>
    </w:p>
    <w:p w14:paraId="2A3882C9" w14:textId="59BC072B" w:rsidR="004B0A8D" w:rsidRPr="004B0A8D" w:rsidRDefault="00804933" w:rsidP="00FD4A3E">
      <w:pPr>
        <w:pStyle w:val="ListParagraph"/>
        <w:numPr>
          <w:ilvl w:val="1"/>
          <w:numId w:val="3"/>
        </w:numPr>
        <w:spacing w:after="240"/>
        <w:contextualSpacing w:val="0"/>
        <w:rPr>
          <w:rFonts w:ascii="Arial" w:hAnsi="Arial" w:cs="Arial"/>
        </w:rPr>
      </w:pPr>
      <w:r w:rsidRPr="004217F9">
        <w:rPr>
          <w:rFonts w:ascii="Arial" w:hAnsi="Arial" w:cs="Arial"/>
        </w:rPr>
        <w:t>Create the synthetic call datasets</w:t>
      </w:r>
      <w:r w:rsidR="009657A4" w:rsidRPr="004217F9">
        <w:rPr>
          <w:rFonts w:ascii="Arial" w:hAnsi="Arial" w:cs="Arial"/>
        </w:rPr>
        <w:t xml:space="preserve"> </w:t>
      </w:r>
      <w:r w:rsidR="004217F9">
        <w:rPr>
          <w:rFonts w:ascii="Arial" w:hAnsi="Arial" w:cs="Arial"/>
        </w:rPr>
        <w:t xml:space="preserve">with </w:t>
      </w:r>
      <w:proofErr w:type="spellStart"/>
      <w:r w:rsidR="004217F9">
        <w:rPr>
          <w:rFonts w:ascii="Arial" w:hAnsi="Arial" w:cs="Arial"/>
        </w:rPr>
        <w:t>paRsynth</w:t>
      </w:r>
      <w:proofErr w:type="spellEnd"/>
      <w:r w:rsidR="00BA7B02">
        <w:rPr>
          <w:rFonts w:ascii="Arial" w:hAnsi="Arial" w:cs="Arial"/>
        </w:rPr>
        <w:t xml:space="preserve"> (character strings and metadata to audio files)</w:t>
      </w:r>
    </w:p>
    <w:p w14:paraId="56B4C827" w14:textId="4D231ECA" w:rsidR="001713FE" w:rsidRDefault="003E5006" w:rsidP="00FD4A3E">
      <w:pPr>
        <w:pStyle w:val="ListParagraph"/>
        <w:numPr>
          <w:ilvl w:val="1"/>
          <w:numId w:val="3"/>
        </w:numPr>
        <w:spacing w:after="240"/>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FD4A3E">
      <w:pPr>
        <w:pStyle w:val="ListParagraph"/>
        <w:numPr>
          <w:ilvl w:val="2"/>
          <w:numId w:val="3"/>
        </w:numPr>
        <w:spacing w:after="240"/>
        <w:contextualSpacing w:val="0"/>
        <w:rPr>
          <w:rFonts w:ascii="Arial" w:hAnsi="Arial" w:cs="Arial"/>
        </w:rPr>
      </w:pPr>
      <w:r>
        <w:rPr>
          <w:rFonts w:ascii="Arial" w:hAnsi="Arial" w:cs="Arial"/>
        </w:rPr>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FD4A3E">
      <w:pPr>
        <w:pStyle w:val="ListParagraph"/>
        <w:numPr>
          <w:ilvl w:val="2"/>
          <w:numId w:val="3"/>
        </w:numPr>
        <w:spacing w:after="240"/>
        <w:contextualSpacing w:val="0"/>
        <w:rPr>
          <w:rFonts w:ascii="Arial" w:hAnsi="Arial" w:cs="Arial"/>
        </w:rPr>
      </w:pPr>
      <w:r>
        <w:rPr>
          <w:rFonts w:ascii="Arial" w:hAnsi="Arial" w:cs="Arial"/>
        </w:rPr>
        <w:lastRenderedPageBreak/>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FD4A3E">
      <w:pPr>
        <w:pStyle w:val="ListParagraph"/>
        <w:numPr>
          <w:ilvl w:val="3"/>
          <w:numId w:val="3"/>
        </w:numPr>
        <w:spacing w:after="240"/>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FD4A3E">
      <w:pPr>
        <w:pStyle w:val="ListParagraph"/>
        <w:numPr>
          <w:ilvl w:val="2"/>
          <w:numId w:val="3"/>
        </w:numPr>
        <w:spacing w:after="240"/>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FD4A3E">
      <w:pPr>
        <w:pStyle w:val="ListParagraph"/>
        <w:numPr>
          <w:ilvl w:val="2"/>
          <w:numId w:val="3"/>
        </w:numPr>
        <w:spacing w:after="240"/>
        <w:contextualSpacing w:val="0"/>
        <w:rPr>
          <w:rFonts w:ascii="Arial" w:hAnsi="Arial" w:cs="Arial"/>
        </w:rPr>
      </w:pPr>
      <w:r>
        <w:rPr>
          <w:rFonts w:ascii="Arial" w:hAnsi="Arial" w:cs="Arial"/>
        </w:rPr>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FD4A3E">
      <w:pPr>
        <w:pStyle w:val="ListParagraph"/>
        <w:numPr>
          <w:ilvl w:val="3"/>
          <w:numId w:val="3"/>
        </w:numPr>
        <w:spacing w:after="240"/>
        <w:contextualSpacing w:val="0"/>
        <w:rPr>
          <w:rFonts w:ascii="Arial" w:hAnsi="Arial" w:cs="Arial"/>
        </w:rPr>
      </w:pPr>
      <w:r>
        <w:rPr>
          <w:rFonts w:ascii="Arial" w:hAnsi="Arial" w:cs="Arial"/>
        </w:rPr>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0F423A14" w14:textId="2A096679" w:rsidR="00C9122E" w:rsidRPr="00BA476E" w:rsidRDefault="00C9122E" w:rsidP="00FD4A3E">
      <w:pPr>
        <w:pStyle w:val="ListParagraph"/>
        <w:numPr>
          <w:ilvl w:val="1"/>
          <w:numId w:val="3"/>
        </w:numPr>
        <w:spacing w:after="240"/>
        <w:contextualSpacing w:val="0"/>
        <w:rPr>
          <w:rFonts w:ascii="Arial" w:hAnsi="Arial" w:cs="Arial"/>
        </w:rPr>
      </w:pPr>
      <w:commentRangeStart w:id="10"/>
      <w:r>
        <w:rPr>
          <w:rFonts w:ascii="Arial" w:hAnsi="Arial" w:cs="Arial"/>
        </w:rPr>
        <w:t>Frequency contour tracing</w:t>
      </w:r>
      <w:r w:rsidR="00D15B03">
        <w:rPr>
          <w:rFonts w:ascii="Arial" w:hAnsi="Arial" w:cs="Arial"/>
        </w:rPr>
        <w:t xml:space="preserve"> based</w:t>
      </w:r>
      <w:commentRangeEnd w:id="10"/>
      <w:r w:rsidR="00B8394B">
        <w:rPr>
          <w:rStyle w:val="CommentReference"/>
        </w:rPr>
        <w:commentReference w:id="10"/>
      </w:r>
      <w:r w:rsidR="00BA476E">
        <w:rPr>
          <w:rFonts w:ascii="Arial" w:hAnsi="Arial" w:cs="Arial"/>
        </w:rPr>
        <w:t xml:space="preserve"> (</w:t>
      </w:r>
      <w:r w:rsidR="009E7665">
        <w:rPr>
          <w:rFonts w:ascii="Arial" w:hAnsi="Arial" w:cs="Arial"/>
        </w:rPr>
        <w:t>b</w:t>
      </w:r>
      <w:r w:rsidR="0089438F" w:rsidRPr="00BA476E">
        <w:rPr>
          <w:rFonts w:ascii="Arial" w:hAnsi="Arial" w:cs="Arial"/>
        </w:rPr>
        <w:t>ecause we are encoding information in frequency modulation patterns</w:t>
      </w:r>
      <w:r w:rsidR="00BA476E">
        <w:rPr>
          <w:rFonts w:ascii="Arial" w:hAnsi="Arial" w:cs="Arial"/>
        </w:rPr>
        <w:t>)</w:t>
      </w:r>
    </w:p>
    <w:p w14:paraId="43E62748" w14:textId="72237B9B" w:rsidR="00D6230E" w:rsidRDefault="00D6230E" w:rsidP="00FD4A3E">
      <w:pPr>
        <w:pStyle w:val="ListParagraph"/>
        <w:numPr>
          <w:ilvl w:val="2"/>
          <w:numId w:val="3"/>
        </w:numPr>
        <w:spacing w:after="240"/>
        <w:contextualSpacing w:val="0"/>
        <w:rPr>
          <w:rFonts w:ascii="Arial" w:hAnsi="Arial" w:cs="Arial"/>
        </w:rPr>
      </w:pPr>
      <w:r>
        <w:rPr>
          <w:rFonts w:ascii="Arial" w:hAnsi="Arial" w:cs="Arial"/>
        </w:rPr>
        <w:t>Frequency contour extraction</w:t>
      </w:r>
      <w:r w:rsidR="00C40D63">
        <w:rPr>
          <w:rFonts w:ascii="Arial" w:hAnsi="Arial" w:cs="Arial"/>
        </w:rPr>
        <w:t xml:space="preserve"> with semi-automated approaches</w:t>
      </w:r>
      <w:r w:rsidR="00955054">
        <w:rPr>
          <w:rFonts w:ascii="Arial" w:hAnsi="Arial" w:cs="Arial"/>
        </w:rPr>
        <w:t>: easily the hardest part of this pipeline because it can be very time-consuming and subjective</w:t>
      </w:r>
    </w:p>
    <w:p w14:paraId="6F2B3F92" w14:textId="51F960AF" w:rsidR="002A30E5" w:rsidRDefault="002A30E5" w:rsidP="002A30E5">
      <w:pPr>
        <w:pStyle w:val="ListParagraph"/>
        <w:numPr>
          <w:ilvl w:val="3"/>
          <w:numId w:val="3"/>
        </w:numPr>
        <w:spacing w:after="240"/>
        <w:contextualSpacing w:val="0"/>
        <w:rPr>
          <w:rFonts w:ascii="Arial" w:hAnsi="Arial" w:cs="Arial"/>
        </w:rPr>
      </w:pPr>
      <w:r>
        <w:rPr>
          <w:rFonts w:ascii="Arial" w:hAnsi="Arial" w:cs="Arial"/>
        </w:rPr>
        <w:t>We would only run this analysis with a subsample of the audio files and experimental treatments</w:t>
      </w:r>
    </w:p>
    <w:p w14:paraId="2983D708" w14:textId="1F04EC45" w:rsidR="007439D4" w:rsidRDefault="007439D4" w:rsidP="007439D4">
      <w:pPr>
        <w:pStyle w:val="ListParagraph"/>
        <w:numPr>
          <w:ilvl w:val="3"/>
          <w:numId w:val="3"/>
        </w:numPr>
        <w:spacing w:after="240"/>
        <w:contextualSpacing w:val="0"/>
        <w:rPr>
          <w:rFonts w:ascii="Arial" w:hAnsi="Arial" w:cs="Arial"/>
        </w:rPr>
      </w:pPr>
      <w:r>
        <w:rPr>
          <w:rFonts w:ascii="Arial" w:hAnsi="Arial" w:cs="Arial"/>
        </w:rPr>
        <w:t>Pilot frequency contour tracing:</w:t>
      </w:r>
    </w:p>
    <w:p w14:paraId="63BECB23" w14:textId="428377B9" w:rsidR="007439D4" w:rsidRDefault="00DD6FDD" w:rsidP="007439D4">
      <w:pPr>
        <w:pStyle w:val="ListParagraph"/>
        <w:numPr>
          <w:ilvl w:val="4"/>
          <w:numId w:val="3"/>
        </w:numPr>
        <w:spacing w:after="240"/>
        <w:contextualSpacing w:val="0"/>
        <w:rPr>
          <w:rFonts w:ascii="Arial" w:hAnsi="Arial" w:cs="Arial"/>
        </w:rPr>
      </w:pPr>
      <w:proofErr w:type="spellStart"/>
      <w:proofErr w:type="gramStart"/>
      <w:r>
        <w:rPr>
          <w:rFonts w:ascii="Arial" w:hAnsi="Arial" w:cs="Arial"/>
        </w:rPr>
        <w:t>soundgen</w:t>
      </w:r>
      <w:proofErr w:type="spellEnd"/>
      <w:r>
        <w:rPr>
          <w:rFonts w:ascii="Arial" w:hAnsi="Arial" w:cs="Arial"/>
        </w:rPr>
        <w:t>::</w:t>
      </w:r>
      <w:proofErr w:type="spellStart"/>
      <w:proofErr w:type="gramEnd"/>
      <w:r>
        <w:rPr>
          <w:rFonts w:ascii="Arial" w:hAnsi="Arial" w:cs="Arial"/>
        </w:rPr>
        <w:t>soundgen</w:t>
      </w:r>
      <w:proofErr w:type="spellEnd"/>
      <w:r>
        <w:rPr>
          <w:rFonts w:ascii="Arial" w:hAnsi="Arial" w:cs="Arial"/>
        </w:rPr>
        <w:t>()</w:t>
      </w:r>
      <w:r w:rsidR="00CD73FF">
        <w:rPr>
          <w:rFonts w:ascii="Arial" w:hAnsi="Arial" w:cs="Arial"/>
        </w:rPr>
        <w:t>, test whether frequency contours are accurate</w:t>
      </w:r>
    </w:p>
    <w:p w14:paraId="7062B1DF" w14:textId="73FEEBDB" w:rsidR="00674E83" w:rsidRDefault="00674E83" w:rsidP="00674E83">
      <w:pPr>
        <w:pStyle w:val="ListParagraph"/>
        <w:numPr>
          <w:ilvl w:val="4"/>
          <w:numId w:val="3"/>
        </w:numPr>
        <w:spacing w:after="240"/>
        <w:contextualSpacing w:val="0"/>
        <w:rPr>
          <w:rFonts w:ascii="Arial" w:hAnsi="Arial" w:cs="Arial"/>
        </w:rPr>
      </w:pPr>
      <w:r>
        <w:rPr>
          <w:rFonts w:ascii="Arial" w:hAnsi="Arial" w:cs="Arial"/>
        </w:rPr>
        <w:t xml:space="preserve">Create spectrograms for 50 audio files, feed them to </w:t>
      </w:r>
      <w:proofErr w:type="spellStart"/>
      <w:r>
        <w:rPr>
          <w:rFonts w:ascii="Arial" w:hAnsi="Arial" w:cs="Arial"/>
        </w:rPr>
        <w:t>soundgen</w:t>
      </w:r>
      <w:proofErr w:type="spellEnd"/>
      <w:r>
        <w:rPr>
          <w:rFonts w:ascii="Arial" w:hAnsi="Arial" w:cs="Arial"/>
        </w:rPr>
        <w:t xml:space="preserve"> using code that Grace has already to pull out the estimated fundamental frequency contour, create spectrograms again with the frequency contour overlaid to check the accuracy of the tracing</w:t>
      </w:r>
    </w:p>
    <w:p w14:paraId="5F6FA924" w14:textId="269C6ECF" w:rsidR="00674E83" w:rsidRDefault="00674E83" w:rsidP="00674E83">
      <w:pPr>
        <w:pStyle w:val="ListParagraph"/>
        <w:numPr>
          <w:ilvl w:val="5"/>
          <w:numId w:val="3"/>
        </w:numPr>
        <w:spacing w:after="240"/>
        <w:contextualSpacing w:val="0"/>
        <w:rPr>
          <w:rFonts w:ascii="Arial" w:hAnsi="Arial" w:cs="Arial"/>
        </w:rPr>
      </w:pPr>
      <w:r>
        <w:rPr>
          <w:rFonts w:ascii="Arial" w:hAnsi="Arial" w:cs="Arial"/>
        </w:rPr>
        <w:t>When I’ve done the latter in warbler the frequency contours are always off</w:t>
      </w:r>
    </w:p>
    <w:p w14:paraId="5C37DCC7" w14:textId="17796426" w:rsidR="00674E83" w:rsidRDefault="00674E83" w:rsidP="00674E83">
      <w:pPr>
        <w:pStyle w:val="ListParagraph"/>
        <w:numPr>
          <w:ilvl w:val="5"/>
          <w:numId w:val="3"/>
        </w:numPr>
        <w:spacing w:after="240"/>
        <w:contextualSpacing w:val="0"/>
        <w:rPr>
          <w:rFonts w:ascii="Arial" w:hAnsi="Arial" w:cs="Arial"/>
        </w:rPr>
      </w:pPr>
      <w:r>
        <w:rPr>
          <w:rFonts w:ascii="Arial" w:hAnsi="Arial" w:cs="Arial"/>
        </w:rPr>
        <w:t xml:space="preserve">But when I create spectrograms in </w:t>
      </w:r>
      <w:proofErr w:type="spellStart"/>
      <w:r>
        <w:rPr>
          <w:rFonts w:ascii="Arial" w:hAnsi="Arial" w:cs="Arial"/>
        </w:rPr>
        <w:t>soundgen</w:t>
      </w:r>
      <w:proofErr w:type="spellEnd"/>
      <w:r>
        <w:rPr>
          <w:rFonts w:ascii="Arial" w:hAnsi="Arial" w:cs="Arial"/>
        </w:rPr>
        <w:t>, the contours look great</w:t>
      </w:r>
    </w:p>
    <w:p w14:paraId="7961F904" w14:textId="608712E9" w:rsidR="00E3474B" w:rsidRDefault="00E3474B" w:rsidP="00E3474B">
      <w:pPr>
        <w:pStyle w:val="ListParagraph"/>
        <w:numPr>
          <w:ilvl w:val="4"/>
          <w:numId w:val="3"/>
        </w:numPr>
        <w:spacing w:after="240"/>
        <w:contextualSpacing w:val="0"/>
        <w:rPr>
          <w:rFonts w:ascii="Arial" w:hAnsi="Arial" w:cs="Arial"/>
        </w:rPr>
      </w:pPr>
      <w:proofErr w:type="spellStart"/>
      <w:r>
        <w:rPr>
          <w:rFonts w:ascii="Arial" w:hAnsi="Arial" w:cs="Arial"/>
        </w:rPr>
        <w:lastRenderedPageBreak/>
        <w:t>Soundgen</w:t>
      </w:r>
      <w:proofErr w:type="spellEnd"/>
      <w:r>
        <w:rPr>
          <w:rFonts w:ascii="Arial" w:hAnsi="Arial" w:cs="Arial"/>
        </w:rPr>
        <w:t xml:space="preserve"> has a Shiny app in which you can upload audio files and do manual correction of the frequency contour online</w:t>
      </w:r>
      <w:r w:rsidR="00271C68">
        <w:rPr>
          <w:rFonts w:ascii="Arial" w:hAnsi="Arial" w:cs="Arial"/>
        </w:rPr>
        <w:t xml:space="preserve"> (semi-automated)</w:t>
      </w:r>
    </w:p>
    <w:p w14:paraId="7EC2690F" w14:textId="514CA972" w:rsidR="00E4343A" w:rsidRDefault="00E4343A" w:rsidP="00FD4A3E">
      <w:pPr>
        <w:pStyle w:val="ListParagraph"/>
        <w:numPr>
          <w:ilvl w:val="2"/>
          <w:numId w:val="3"/>
        </w:numPr>
        <w:spacing w:after="240"/>
        <w:contextualSpacing w:val="0"/>
        <w:rPr>
          <w:rFonts w:ascii="Arial" w:hAnsi="Arial" w:cs="Arial"/>
        </w:rPr>
      </w:pPr>
      <w:r>
        <w:rPr>
          <w:rFonts w:ascii="Arial" w:hAnsi="Arial" w:cs="Arial"/>
        </w:rPr>
        <w:t>Dynamic time warping</w:t>
      </w:r>
      <w:r w:rsidR="00C41194">
        <w:rPr>
          <w:rFonts w:ascii="Arial" w:hAnsi="Arial" w:cs="Arial"/>
        </w:rPr>
        <w:t xml:space="preserve"> (DTW)</w:t>
      </w:r>
      <w:r>
        <w:rPr>
          <w:rFonts w:ascii="Arial" w:hAnsi="Arial" w:cs="Arial"/>
        </w:rPr>
        <w:t xml:space="preserve"> to compare the time series of the frequency contours</w:t>
      </w:r>
    </w:p>
    <w:p w14:paraId="1833C129" w14:textId="0E4842CC" w:rsidR="00C31E9D" w:rsidRDefault="00C31E9D" w:rsidP="00C31E9D">
      <w:pPr>
        <w:pStyle w:val="ListParagraph"/>
        <w:numPr>
          <w:ilvl w:val="3"/>
          <w:numId w:val="3"/>
        </w:numPr>
        <w:spacing w:after="240"/>
        <w:contextualSpacing w:val="0"/>
        <w:rPr>
          <w:rFonts w:ascii="Arial" w:hAnsi="Arial" w:cs="Arial"/>
        </w:rPr>
      </w:pPr>
      <w:r>
        <w:rPr>
          <w:rFonts w:ascii="Arial" w:hAnsi="Arial" w:cs="Arial"/>
        </w:rPr>
        <w:t xml:space="preserve">Run </w:t>
      </w:r>
      <w:r w:rsidR="00B31E03">
        <w:rPr>
          <w:rFonts w:ascii="Arial" w:hAnsi="Arial" w:cs="Arial"/>
        </w:rPr>
        <w:t xml:space="preserve">univariate </w:t>
      </w:r>
      <w:r>
        <w:rPr>
          <w:rFonts w:ascii="Arial" w:hAnsi="Arial" w:cs="Arial"/>
        </w:rPr>
        <w:t>DTW</w:t>
      </w:r>
      <w:r w:rsidR="00326BD6">
        <w:rPr>
          <w:rFonts w:ascii="Arial" w:hAnsi="Arial" w:cs="Arial"/>
        </w:rPr>
        <w:t xml:space="preserve"> on the fundamental frequency contours</w:t>
      </w:r>
      <w:r w:rsidR="00346650">
        <w:rPr>
          <w:rFonts w:ascii="Arial" w:hAnsi="Arial" w:cs="Arial"/>
        </w:rPr>
        <w:t xml:space="preserve"> using code that Grace has </w:t>
      </w:r>
      <w:r w:rsidR="00262ABA">
        <w:rPr>
          <w:rFonts w:ascii="Arial" w:hAnsi="Arial" w:cs="Arial"/>
        </w:rPr>
        <w:t xml:space="preserve">used with the </w:t>
      </w:r>
      <w:proofErr w:type="spellStart"/>
      <w:r w:rsidR="00262ABA">
        <w:rPr>
          <w:rFonts w:ascii="Arial" w:hAnsi="Arial" w:cs="Arial"/>
        </w:rPr>
        <w:t>dtw</w:t>
      </w:r>
      <w:proofErr w:type="spellEnd"/>
      <w:r w:rsidR="00262ABA">
        <w:rPr>
          <w:rFonts w:ascii="Arial" w:hAnsi="Arial" w:cs="Arial"/>
        </w:rPr>
        <w:t xml:space="preserve"> package in R</w:t>
      </w:r>
    </w:p>
    <w:p w14:paraId="4FAF0054" w14:textId="381E75B6" w:rsidR="00EF4583" w:rsidRDefault="00EF4583" w:rsidP="00C31E9D">
      <w:pPr>
        <w:pStyle w:val="ListParagraph"/>
        <w:numPr>
          <w:ilvl w:val="3"/>
          <w:numId w:val="3"/>
        </w:numPr>
        <w:spacing w:after="240"/>
        <w:contextualSpacing w:val="0"/>
        <w:rPr>
          <w:rFonts w:ascii="Arial" w:hAnsi="Arial" w:cs="Arial"/>
        </w:rPr>
      </w:pPr>
      <w:r>
        <w:rPr>
          <w:rFonts w:ascii="Arial" w:hAnsi="Arial" w:cs="Arial"/>
        </w:rPr>
        <w:t>Returns a distance matrix that can be used in downstream analysis</w:t>
      </w:r>
    </w:p>
    <w:p w14:paraId="56720C0F" w14:textId="472CB20F" w:rsidR="00AA2A74" w:rsidRDefault="00E95B63" w:rsidP="00FD4A3E">
      <w:pPr>
        <w:pStyle w:val="ListParagraph"/>
        <w:numPr>
          <w:ilvl w:val="2"/>
          <w:numId w:val="3"/>
        </w:numPr>
        <w:spacing w:after="240"/>
        <w:contextualSpacing w:val="0"/>
        <w:rPr>
          <w:rFonts w:ascii="Arial" w:hAnsi="Arial" w:cs="Arial"/>
        </w:rPr>
      </w:pPr>
      <w:r>
        <w:rPr>
          <w:rFonts w:ascii="Arial" w:hAnsi="Arial" w:cs="Arial"/>
        </w:rPr>
        <w:t>Multi-dimensional scaling acoustic space, clustering and Normalized Mutual Information</w:t>
      </w:r>
      <w:r w:rsidR="00B16589">
        <w:rPr>
          <w:rFonts w:ascii="Arial" w:hAnsi="Arial" w:cs="Arial"/>
        </w:rPr>
        <w:t xml:space="preserve">, </w:t>
      </w:r>
      <w:commentRangeStart w:id="11"/>
      <w:r w:rsidRPr="00D817C4">
        <w:rPr>
          <w:rFonts w:ascii="Arial" w:hAnsi="Arial" w:cs="Arial"/>
        </w:rPr>
        <w:t xml:space="preserve">Bayesian hierarchical </w:t>
      </w:r>
      <w:r w:rsidR="00B16589">
        <w:rPr>
          <w:rFonts w:ascii="Arial" w:hAnsi="Arial" w:cs="Arial"/>
        </w:rPr>
        <w:t>models</w:t>
      </w:r>
      <w:commentRangeEnd w:id="11"/>
      <w:r w:rsidR="00B8394B">
        <w:rPr>
          <w:rStyle w:val="CommentReference"/>
        </w:rPr>
        <w:commentReference w:id="11"/>
      </w:r>
    </w:p>
    <w:p w14:paraId="25FD5596" w14:textId="0757B0DF" w:rsidR="00AE589F" w:rsidRDefault="00AE589F" w:rsidP="00AE589F">
      <w:pPr>
        <w:pStyle w:val="ListParagraph"/>
        <w:numPr>
          <w:ilvl w:val="3"/>
          <w:numId w:val="3"/>
        </w:numPr>
        <w:spacing w:after="240"/>
        <w:contextualSpacing w:val="0"/>
        <w:rPr>
          <w:rFonts w:ascii="Arial" w:hAnsi="Arial" w:cs="Arial"/>
        </w:rPr>
      </w:pPr>
      <w:r>
        <w:rPr>
          <w:rFonts w:ascii="Arial" w:hAnsi="Arial" w:cs="Arial"/>
        </w:rPr>
        <w:t xml:space="preserve">This part of the pipeline will be really </w:t>
      </w:r>
      <w:proofErr w:type="gramStart"/>
      <w:r>
        <w:rPr>
          <w:rFonts w:ascii="Arial" w:hAnsi="Arial" w:cs="Arial"/>
        </w:rPr>
        <w:t>similar to</w:t>
      </w:r>
      <w:proofErr w:type="gramEnd"/>
      <w:r>
        <w:rPr>
          <w:rFonts w:ascii="Arial" w:hAnsi="Arial" w:cs="Arial"/>
        </w:rPr>
        <w:t xml:space="preserve"> the SPCC pipeline above</w:t>
      </w:r>
    </w:p>
    <w:p w14:paraId="18E74BF4" w14:textId="0A4F11DE" w:rsidR="005D63ED" w:rsidRDefault="005D63ED" w:rsidP="005D63ED">
      <w:pPr>
        <w:pStyle w:val="ListParagraph"/>
        <w:numPr>
          <w:ilvl w:val="0"/>
          <w:numId w:val="3"/>
        </w:numPr>
        <w:rPr>
          <w:rFonts w:ascii="Arial" w:hAnsi="Arial" w:cs="Arial"/>
        </w:rPr>
      </w:pPr>
      <w:commentRangeStart w:id="12"/>
      <w:r>
        <w:rPr>
          <w:rFonts w:ascii="Arial" w:hAnsi="Arial" w:cs="Arial"/>
        </w:rPr>
        <w:t>Figures</w:t>
      </w:r>
      <w:commentRangeEnd w:id="12"/>
      <w:r w:rsidR="00B8394B">
        <w:rPr>
          <w:rStyle w:val="CommentReference"/>
        </w:rPr>
        <w:commentReference w:id="12"/>
      </w:r>
      <w:r>
        <w:rPr>
          <w:rFonts w:ascii="Arial" w:hAnsi="Arial" w:cs="Arial"/>
        </w:rPr>
        <w:t>:</w:t>
      </w:r>
    </w:p>
    <w:p w14:paraId="7674F46E" w14:textId="326CE270" w:rsidR="005D63ED" w:rsidRDefault="005D63ED" w:rsidP="003F3445">
      <w:pPr>
        <w:pStyle w:val="ListParagraph"/>
        <w:numPr>
          <w:ilvl w:val="1"/>
          <w:numId w:val="3"/>
        </w:numPr>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w:t>
      </w:r>
      <w:r w:rsidR="00EF37F8">
        <w:rPr>
          <w:rFonts w:ascii="Arial" w:hAnsi="Arial" w:cs="Arial"/>
        </w:rPr>
        <w:t xml:space="preserve"> occur?</w:t>
      </w:r>
    </w:p>
    <w:p w14:paraId="1AF72262" w14:textId="77777777" w:rsidR="00A931F0" w:rsidRDefault="00A931F0" w:rsidP="00A931F0">
      <w:pPr>
        <w:rPr>
          <w:rFonts w:ascii="Arial" w:hAnsi="Arial" w:cs="Arial"/>
        </w:rPr>
      </w:pPr>
    </w:p>
    <w:p w14:paraId="3A296789" w14:textId="77777777" w:rsidR="00A931F0" w:rsidRDefault="00A931F0" w:rsidP="00A931F0">
      <w:pPr>
        <w:rPr>
          <w:rFonts w:ascii="Arial" w:hAnsi="Arial" w:cs="Arial"/>
        </w:rPr>
      </w:pPr>
    </w:p>
    <w:p w14:paraId="7B8878C2" w14:textId="77777777" w:rsidR="00A931F0" w:rsidRDefault="00A931F0" w:rsidP="00A931F0">
      <w:pPr>
        <w:rPr>
          <w:rFonts w:ascii="Arial" w:hAnsi="Arial" w:cs="Arial"/>
        </w:rPr>
      </w:pPr>
    </w:p>
    <w:p w14:paraId="5DD7E8E5" w14:textId="77777777" w:rsidR="00A931F0" w:rsidRDefault="00A931F0" w:rsidP="00A931F0">
      <w:pPr>
        <w:rPr>
          <w:rFonts w:ascii="Arial" w:hAnsi="Arial" w:cs="Arial"/>
        </w:rPr>
      </w:pPr>
      <w:r>
        <w:rPr>
          <w:rFonts w:ascii="Arial" w:hAnsi="Arial" w:cs="Arial"/>
        </w:rPr>
        <w:br w:type="page"/>
      </w:r>
    </w:p>
    <w:p w14:paraId="00215838" w14:textId="7BBB5C7C" w:rsidR="00A931F0" w:rsidRDefault="00A931F0" w:rsidP="00A931F0">
      <w:pPr>
        <w:rPr>
          <w:rFonts w:ascii="Arial" w:hAnsi="Arial" w:cs="Arial"/>
        </w:rPr>
      </w:pPr>
      <w:r>
        <w:rPr>
          <w:rFonts w:ascii="Arial" w:hAnsi="Arial" w:cs="Arial"/>
        </w:rPr>
        <w:lastRenderedPageBreak/>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A931F0">
      <w:pPr>
        <w:pStyle w:val="ListParagraph"/>
        <w:numPr>
          <w:ilvl w:val="2"/>
          <w:numId w:val="3"/>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A931F0">
      <w:pPr>
        <w:pStyle w:val="ListParagraph"/>
        <w:numPr>
          <w:ilvl w:val="3"/>
          <w:numId w:val="3"/>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A931F0">
      <w:pPr>
        <w:pStyle w:val="ListParagraph"/>
        <w:numPr>
          <w:ilvl w:val="5"/>
          <w:numId w:val="3"/>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A931F0">
      <w:pPr>
        <w:pStyle w:val="ListParagraph"/>
        <w:numPr>
          <w:ilvl w:val="3"/>
          <w:numId w:val="3"/>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oppinger, Brittany" w:date="2024-12-12T14:19:00Z" w:initials="BC">
    <w:p w14:paraId="695F6EEA" w14:textId="77777777" w:rsidR="005B701B" w:rsidRDefault="005B701B" w:rsidP="005B701B">
      <w:pPr>
        <w:pStyle w:val="CommentText"/>
      </w:pPr>
      <w:r>
        <w:rPr>
          <w:rStyle w:val="CommentReference"/>
        </w:rPr>
        <w:annotationRef/>
      </w:r>
      <w:r>
        <w:t>Make sure to explicitly state that this approach focuses on frequency encoded information only.</w:t>
      </w:r>
    </w:p>
  </w:comment>
  <w:comment w:id="1" w:author="Smith Vidaurre, Grace" w:date="2024-12-16T09:35:00Z" w:initials="GSV">
    <w:p w14:paraId="163BE427" w14:textId="77777777" w:rsidR="002B3A55" w:rsidRDefault="002B3A55" w:rsidP="002B3A55">
      <w:r>
        <w:rPr>
          <w:rStyle w:val="CommentReference"/>
        </w:rPr>
        <w:annotationRef/>
      </w:r>
      <w:r>
        <w:rPr>
          <w:sz w:val="20"/>
          <w:szCs w:val="20"/>
        </w:rPr>
        <w:t>Traditionally we have a lot of tools (list them) to quantify acoustic convergence and divergence</w:t>
      </w:r>
    </w:p>
  </w:comment>
  <w:comment w:id="2" w:author="Smith Vidaurre, Grace" w:date="2024-12-16T09:41:00Z" w:initials="GSV">
    <w:p w14:paraId="2AF6C8F6" w14:textId="77777777" w:rsidR="00CD69B6" w:rsidRDefault="00CD69B6" w:rsidP="00CD69B6">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3" w:author="Smith Vidaurre, Grace" w:date="2024-12-16T09:42:00Z" w:initials="GSV">
    <w:p w14:paraId="636B6223" w14:textId="77777777" w:rsidR="00DB2D8E" w:rsidRDefault="00DB2D8E" w:rsidP="00DB2D8E">
      <w:r>
        <w:rPr>
          <w:rStyle w:val="CommentReference"/>
        </w:rPr>
        <w:annotationRef/>
      </w:r>
      <w:r>
        <w:rPr>
          <w:sz w:val="20"/>
          <w:szCs w:val="20"/>
        </w:rPr>
        <w:t>Mismatch between the salient information that we can quantify using these tools versus what is actually salient to receivers</w:t>
      </w:r>
    </w:p>
  </w:comment>
  <w:comment w:id="4" w:author="Smith Vidaurre, Grace" w:date="2024-12-16T09:44:00Z" w:initials="GSV">
    <w:p w14:paraId="1AE30FB7" w14:textId="77777777" w:rsidR="009604CF" w:rsidRDefault="009604CF" w:rsidP="009604CF">
      <w:r>
        <w:rPr>
          <w:rStyle w:val="CommentReference"/>
        </w:rPr>
        <w:annotationRef/>
      </w:r>
      <w:r>
        <w:rPr>
          <w:sz w:val="20"/>
          <w:szCs w:val="20"/>
        </w:rPr>
        <w:t>This is key, move to the third point</w:t>
      </w:r>
    </w:p>
  </w:comment>
  <w:comment w:id="5" w:author="Smith Vidaurre, Grace" w:date="2024-12-16T09:43:00Z" w:initials="GSV">
    <w:p w14:paraId="144DBA80" w14:textId="19ED670D" w:rsidR="00EB1B93" w:rsidRDefault="00EB1B93" w:rsidP="00EB1B93">
      <w:r>
        <w:rPr>
          <w:rStyle w:val="CommentReference"/>
        </w:rPr>
        <w:annotationRef/>
      </w:r>
      <w:r>
        <w:rPr>
          <w:sz w:val="20"/>
          <w:szCs w:val="20"/>
        </w:rPr>
        <w:t>The dynamics of information encoding during real-time social interactions (in the very same call type)</w:t>
      </w:r>
    </w:p>
  </w:comment>
  <w:comment w:id="6" w:author="Coppinger, Brittany" w:date="2024-12-09T10:47:00Z" w:initials="BC">
    <w:p w14:paraId="70796A82" w14:textId="5E343030" w:rsidR="007B2D80" w:rsidRDefault="007B2D80" w:rsidP="007B2D80">
      <w:pPr>
        <w:pStyle w:val="CommentText"/>
      </w:pPr>
      <w:r>
        <w:rPr>
          <w:rStyle w:val="CommentReference"/>
        </w:rPr>
        <w:annotationRef/>
      </w:r>
      <w:r>
        <w:t xml:space="preserve">Marcello, tim paper (more methods based to use machine learning, but used syntheitc sugnals. </w:t>
      </w:r>
    </w:p>
    <w:p w14:paraId="7CF7F39C" w14:textId="77777777" w:rsidR="007B2D80" w:rsidRDefault="007B2D80" w:rsidP="007B2D80">
      <w:pPr>
        <w:pStyle w:val="CommentText"/>
      </w:pPr>
    </w:p>
    <w:p w14:paraId="4F49A793" w14:textId="77777777" w:rsidR="007B2D80" w:rsidRDefault="007B2D80" w:rsidP="007B2D80">
      <w:pPr>
        <w:pStyle w:val="CommentText"/>
      </w:pPr>
      <w:r>
        <w:t>Look people are suing these synthetic datasets and they are useful for simplifying and controling complexi biological dataset</w:t>
      </w:r>
    </w:p>
  </w:comment>
  <w:comment w:id="7" w:author="Coppinger, Brittany" w:date="2024-12-09T10:47:00Z" w:initials="BC">
    <w:p w14:paraId="57AE8EA3" w14:textId="77777777" w:rsidR="007B2D80" w:rsidRDefault="007B2D80" w:rsidP="007B2D80">
      <w:pPr>
        <w:pStyle w:val="CommentText"/>
      </w:pPr>
      <w:r>
        <w:rPr>
          <w:rStyle w:val="CommentReference"/>
        </w:rPr>
        <w:annotationRef/>
      </w:r>
      <w:r>
        <w:t xml:space="preserve">Cite soundgen </w:t>
      </w:r>
    </w:p>
  </w:comment>
  <w:comment w:id="8" w:author="Coppinger, Brittany" w:date="2024-12-12T14:19:00Z" w:initials="BC">
    <w:p w14:paraId="6F484538" w14:textId="77777777" w:rsidR="005B701B" w:rsidRDefault="005B701B" w:rsidP="005B701B">
      <w:pPr>
        <w:pStyle w:val="CommentText"/>
      </w:pPr>
      <w:r>
        <w:rPr>
          <w:rStyle w:val="CommentReference"/>
        </w:rPr>
        <w:annotationRef/>
      </w:r>
      <w:r>
        <w:t>Good justification for doing this, literature on how ID information is frequency encoded, WRIGHT (group information is frequency encoded EMPIRICAL) + theory that group and individual information can be frequency encoded</w:t>
      </w:r>
    </w:p>
  </w:comment>
  <w:comment w:id="9" w:author="Smith Vidaurre, Grace" w:date="2024-12-16T09:46:00Z" w:initials="GSV">
    <w:p w14:paraId="523664BE" w14:textId="77777777" w:rsidR="00F50F58" w:rsidRDefault="00F50F58" w:rsidP="00F50F58">
      <w:r>
        <w:rPr>
          <w:rStyle w:val="CommentReference"/>
        </w:rPr>
        <w:annotationRef/>
      </w:r>
      <w:r>
        <w:rPr>
          <w:sz w:val="20"/>
          <w:szCs w:val="20"/>
        </w:rPr>
        <w:t xml:space="preserve">Allowing for a pipeline of controlled information encoding and decoding that facilitates validation of traditional bioacoustics tools for information recovery </w:t>
      </w:r>
    </w:p>
  </w:comment>
  <w:comment w:id="10" w:author="Coppinger, Brittany" w:date="2024-12-09T12:05:00Z" w:initials="BC">
    <w:p w14:paraId="06B3310D" w14:textId="6F4981B1" w:rsidR="00B8394B" w:rsidRDefault="00B8394B" w:rsidP="00B8394B">
      <w:pPr>
        <w:pStyle w:val="CommentText"/>
      </w:pPr>
      <w:r>
        <w:rPr>
          <w:rStyle w:val="CommentReference"/>
        </w:rPr>
        <w:annotationRef/>
      </w:r>
      <w:r>
        <w:t>Keep this here or move this to paper 2</w:t>
      </w:r>
    </w:p>
  </w:comment>
  <w:comment w:id="11" w:author="Coppinger, Brittany" w:date="2024-12-09T12:04:00Z" w:initials="BC">
    <w:p w14:paraId="74FB68C1" w14:textId="01CA7EBC" w:rsidR="00B8394B" w:rsidRDefault="00B8394B" w:rsidP="00B8394B">
      <w:pPr>
        <w:pStyle w:val="CommentText"/>
      </w:pPr>
      <w:r>
        <w:rPr>
          <w:rStyle w:val="CommentReference"/>
        </w:rPr>
        <w:annotationRef/>
      </w:r>
      <w:r>
        <w:t>Don’t need this?</w:t>
      </w:r>
    </w:p>
  </w:comment>
  <w:comment w:id="12" w:author="Coppinger, Brittany" w:date="2024-12-09T12:03:00Z" w:initials="BC">
    <w:p w14:paraId="415E945D" w14:textId="143D174A" w:rsidR="00B8394B" w:rsidRDefault="00B8394B" w:rsidP="00B8394B">
      <w:pPr>
        <w:pStyle w:val="CommentText"/>
      </w:pPr>
      <w:r>
        <w:rPr>
          <w:rStyle w:val="CommentReference"/>
        </w:rPr>
        <w:annotationRef/>
      </w:r>
      <w:r>
        <w:t xml:space="preserve">Make heat maps? Confusion matrix?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95F6EEA" w15:done="0"/>
  <w15:commentEx w15:paraId="163BE427" w15:done="0"/>
  <w15:commentEx w15:paraId="2AF6C8F6" w15:paraIdParent="163BE427" w15:done="0"/>
  <w15:commentEx w15:paraId="636B6223" w15:done="0"/>
  <w15:commentEx w15:paraId="1AE30FB7" w15:done="0"/>
  <w15:commentEx w15:paraId="144DBA80" w15:done="0"/>
  <w15:commentEx w15:paraId="4F49A793" w15:done="0"/>
  <w15:commentEx w15:paraId="57AE8EA3" w15:paraIdParent="4F49A793" w15:done="0"/>
  <w15:commentEx w15:paraId="6F484538" w15:done="0"/>
  <w15:commentEx w15:paraId="523664BE" w15:done="0"/>
  <w15:commentEx w15:paraId="06B3310D" w15:done="0"/>
  <w15:commentEx w15:paraId="74FB68C1" w15:done="0"/>
  <w15:commentEx w15:paraId="415E94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EA911C6" w16cex:dateUtc="2024-12-12T19:19:00Z"/>
  <w16cex:commentExtensible w16cex:durableId="110E02FE" w16cex:dateUtc="2024-12-16T14:35:00Z"/>
  <w16cex:commentExtensible w16cex:durableId="1474319E" w16cex:dateUtc="2024-12-16T14:41:00Z"/>
  <w16cex:commentExtensible w16cex:durableId="37576767" w16cex:dateUtc="2024-12-16T14:42:00Z"/>
  <w16cex:commentExtensible w16cex:durableId="4D87440D" w16cex:dateUtc="2024-12-16T14:44:00Z"/>
  <w16cex:commentExtensible w16cex:durableId="613CE9D2" w16cex:dateUtc="2024-12-16T14:43:00Z"/>
  <w16cex:commentExtensible w16cex:durableId="33C20744" w16cex:dateUtc="2024-12-09T15:47:00Z"/>
  <w16cex:commentExtensible w16cex:durableId="30861157" w16cex:dateUtc="2024-12-09T15:47:00Z"/>
  <w16cex:commentExtensible w16cex:durableId="68E3180E" w16cex:dateUtc="2024-12-12T19:19:00Z"/>
  <w16cex:commentExtensible w16cex:durableId="3C842578" w16cex:dateUtc="2024-12-16T14:46:00Z"/>
  <w16cex:commentExtensible w16cex:durableId="413A92F9" w16cex:dateUtc="2024-12-09T17:05:00Z"/>
  <w16cex:commentExtensible w16cex:durableId="1DC55E73" w16cex:dateUtc="2024-12-09T17:04:00Z"/>
  <w16cex:commentExtensible w16cex:durableId="787E58E8" w16cex:dateUtc="2024-12-09T17: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95F6EEA" w16cid:durableId="3EA911C6"/>
  <w16cid:commentId w16cid:paraId="163BE427" w16cid:durableId="110E02FE"/>
  <w16cid:commentId w16cid:paraId="2AF6C8F6" w16cid:durableId="1474319E"/>
  <w16cid:commentId w16cid:paraId="636B6223" w16cid:durableId="37576767"/>
  <w16cid:commentId w16cid:paraId="1AE30FB7" w16cid:durableId="4D87440D"/>
  <w16cid:commentId w16cid:paraId="144DBA80" w16cid:durableId="613CE9D2"/>
  <w16cid:commentId w16cid:paraId="4F49A793" w16cid:durableId="33C20744"/>
  <w16cid:commentId w16cid:paraId="57AE8EA3" w16cid:durableId="30861157"/>
  <w16cid:commentId w16cid:paraId="6F484538" w16cid:durableId="68E3180E"/>
  <w16cid:commentId w16cid:paraId="523664BE" w16cid:durableId="3C842578"/>
  <w16cid:commentId w16cid:paraId="06B3310D" w16cid:durableId="413A92F9"/>
  <w16cid:commentId w16cid:paraId="74FB68C1" w16cid:durableId="1DC55E73"/>
  <w16cid:commentId w16cid:paraId="415E945D" w16cid:durableId="787E58E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altName w:val="Arial"/>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5"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2"/>
  </w:num>
  <w:num w:numId="2" w16cid:durableId="650646282">
    <w:abstractNumId w:val="1"/>
  </w:num>
  <w:num w:numId="3" w16cid:durableId="1029796945">
    <w:abstractNumId w:val="3"/>
  </w:num>
  <w:num w:numId="4" w16cid:durableId="1992362874">
    <w:abstractNumId w:val="4"/>
  </w:num>
  <w:num w:numId="5" w16cid:durableId="1282037254">
    <w:abstractNumId w:val="5"/>
  </w:num>
  <w:num w:numId="6" w16cid:durableId="80959427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44D1"/>
    <w:rsid w:val="000117AC"/>
    <w:rsid w:val="00011A2A"/>
    <w:rsid w:val="00016AD7"/>
    <w:rsid w:val="00030590"/>
    <w:rsid w:val="00046EB7"/>
    <w:rsid w:val="00060092"/>
    <w:rsid w:val="000633B7"/>
    <w:rsid w:val="000869CA"/>
    <w:rsid w:val="00093F69"/>
    <w:rsid w:val="00097EE9"/>
    <w:rsid w:val="000A308E"/>
    <w:rsid w:val="000B4E54"/>
    <w:rsid w:val="000C0411"/>
    <w:rsid w:val="000D0D5E"/>
    <w:rsid w:val="000D6745"/>
    <w:rsid w:val="000E3DC4"/>
    <w:rsid w:val="000F1ECA"/>
    <w:rsid w:val="000F5DB2"/>
    <w:rsid w:val="00115209"/>
    <w:rsid w:val="00144D56"/>
    <w:rsid w:val="001713FE"/>
    <w:rsid w:val="00187C3B"/>
    <w:rsid w:val="00191703"/>
    <w:rsid w:val="00192400"/>
    <w:rsid w:val="001A6AA7"/>
    <w:rsid w:val="001B07E8"/>
    <w:rsid w:val="001C3F40"/>
    <w:rsid w:val="001D45C6"/>
    <w:rsid w:val="001E0CF1"/>
    <w:rsid w:val="001E348F"/>
    <w:rsid w:val="001E69B7"/>
    <w:rsid w:val="0020218B"/>
    <w:rsid w:val="002101A7"/>
    <w:rsid w:val="002410AB"/>
    <w:rsid w:val="002420EE"/>
    <w:rsid w:val="002521D1"/>
    <w:rsid w:val="002543B5"/>
    <w:rsid w:val="0026037F"/>
    <w:rsid w:val="00262ABA"/>
    <w:rsid w:val="00271C68"/>
    <w:rsid w:val="002763ED"/>
    <w:rsid w:val="002A30E5"/>
    <w:rsid w:val="002A7948"/>
    <w:rsid w:val="002B3A55"/>
    <w:rsid w:val="002B6ADF"/>
    <w:rsid w:val="002C108B"/>
    <w:rsid w:val="002D3BF7"/>
    <w:rsid w:val="002E04FC"/>
    <w:rsid w:val="002E23C9"/>
    <w:rsid w:val="002F070A"/>
    <w:rsid w:val="00323E1D"/>
    <w:rsid w:val="00326BD6"/>
    <w:rsid w:val="00337263"/>
    <w:rsid w:val="00346181"/>
    <w:rsid w:val="00346650"/>
    <w:rsid w:val="0035192D"/>
    <w:rsid w:val="00376A61"/>
    <w:rsid w:val="00394571"/>
    <w:rsid w:val="003A48A0"/>
    <w:rsid w:val="003C233B"/>
    <w:rsid w:val="003E5006"/>
    <w:rsid w:val="003F3445"/>
    <w:rsid w:val="004051BC"/>
    <w:rsid w:val="004051E0"/>
    <w:rsid w:val="00405950"/>
    <w:rsid w:val="00420433"/>
    <w:rsid w:val="004217F9"/>
    <w:rsid w:val="0044595A"/>
    <w:rsid w:val="00447329"/>
    <w:rsid w:val="00453010"/>
    <w:rsid w:val="00454C05"/>
    <w:rsid w:val="00485CAE"/>
    <w:rsid w:val="004A0ABB"/>
    <w:rsid w:val="004A62E5"/>
    <w:rsid w:val="004B0A8D"/>
    <w:rsid w:val="004D2E56"/>
    <w:rsid w:val="004E4D95"/>
    <w:rsid w:val="0050420F"/>
    <w:rsid w:val="00517711"/>
    <w:rsid w:val="00522953"/>
    <w:rsid w:val="00530B6D"/>
    <w:rsid w:val="00545325"/>
    <w:rsid w:val="00567304"/>
    <w:rsid w:val="0057752F"/>
    <w:rsid w:val="005A20BC"/>
    <w:rsid w:val="005B701B"/>
    <w:rsid w:val="005B7E1A"/>
    <w:rsid w:val="005C4E89"/>
    <w:rsid w:val="005D4757"/>
    <w:rsid w:val="005D63ED"/>
    <w:rsid w:val="005E4123"/>
    <w:rsid w:val="006163FF"/>
    <w:rsid w:val="0062190A"/>
    <w:rsid w:val="00623FAA"/>
    <w:rsid w:val="0063677F"/>
    <w:rsid w:val="00641B35"/>
    <w:rsid w:val="006444A2"/>
    <w:rsid w:val="00646A18"/>
    <w:rsid w:val="00661AB3"/>
    <w:rsid w:val="00674E83"/>
    <w:rsid w:val="006750B2"/>
    <w:rsid w:val="00684A79"/>
    <w:rsid w:val="00694CE4"/>
    <w:rsid w:val="006D29A1"/>
    <w:rsid w:val="006D38AE"/>
    <w:rsid w:val="006E4EE0"/>
    <w:rsid w:val="006E5833"/>
    <w:rsid w:val="006E7FA2"/>
    <w:rsid w:val="006F1AEB"/>
    <w:rsid w:val="006F463C"/>
    <w:rsid w:val="006F6C89"/>
    <w:rsid w:val="007439D4"/>
    <w:rsid w:val="00760E29"/>
    <w:rsid w:val="0076550A"/>
    <w:rsid w:val="0078210F"/>
    <w:rsid w:val="007929A1"/>
    <w:rsid w:val="007933F6"/>
    <w:rsid w:val="007B0E94"/>
    <w:rsid w:val="007B2D80"/>
    <w:rsid w:val="007C00D0"/>
    <w:rsid w:val="007D5BE1"/>
    <w:rsid w:val="007E1DE3"/>
    <w:rsid w:val="007F2ED2"/>
    <w:rsid w:val="00804933"/>
    <w:rsid w:val="0080605A"/>
    <w:rsid w:val="00832C5E"/>
    <w:rsid w:val="00832CFF"/>
    <w:rsid w:val="00841B03"/>
    <w:rsid w:val="00845335"/>
    <w:rsid w:val="0084557A"/>
    <w:rsid w:val="00846AF7"/>
    <w:rsid w:val="0085396C"/>
    <w:rsid w:val="00861C1E"/>
    <w:rsid w:val="00863101"/>
    <w:rsid w:val="00866B5E"/>
    <w:rsid w:val="00866CBC"/>
    <w:rsid w:val="0089438F"/>
    <w:rsid w:val="008A1303"/>
    <w:rsid w:val="008A518A"/>
    <w:rsid w:val="008E37A4"/>
    <w:rsid w:val="00900FB5"/>
    <w:rsid w:val="00915DD4"/>
    <w:rsid w:val="00955054"/>
    <w:rsid w:val="009604CF"/>
    <w:rsid w:val="009657A4"/>
    <w:rsid w:val="009747A7"/>
    <w:rsid w:val="00986565"/>
    <w:rsid w:val="00986DB0"/>
    <w:rsid w:val="009E7665"/>
    <w:rsid w:val="009F5AE8"/>
    <w:rsid w:val="00A14682"/>
    <w:rsid w:val="00A931F0"/>
    <w:rsid w:val="00AA2A74"/>
    <w:rsid w:val="00AC0AA3"/>
    <w:rsid w:val="00AD0723"/>
    <w:rsid w:val="00AE589F"/>
    <w:rsid w:val="00AF7DAA"/>
    <w:rsid w:val="00B01713"/>
    <w:rsid w:val="00B14209"/>
    <w:rsid w:val="00B16589"/>
    <w:rsid w:val="00B25DEB"/>
    <w:rsid w:val="00B31E03"/>
    <w:rsid w:val="00B36087"/>
    <w:rsid w:val="00B37300"/>
    <w:rsid w:val="00B74DFE"/>
    <w:rsid w:val="00B75BBA"/>
    <w:rsid w:val="00B8394B"/>
    <w:rsid w:val="00B938C9"/>
    <w:rsid w:val="00BA2618"/>
    <w:rsid w:val="00BA476E"/>
    <w:rsid w:val="00BA7B02"/>
    <w:rsid w:val="00BB0267"/>
    <w:rsid w:val="00BC01E5"/>
    <w:rsid w:val="00BC03A3"/>
    <w:rsid w:val="00BC2AF1"/>
    <w:rsid w:val="00BD3497"/>
    <w:rsid w:val="00BE1CEC"/>
    <w:rsid w:val="00BE366B"/>
    <w:rsid w:val="00BE4FEF"/>
    <w:rsid w:val="00BF0B88"/>
    <w:rsid w:val="00BF62F0"/>
    <w:rsid w:val="00C25AE8"/>
    <w:rsid w:val="00C26895"/>
    <w:rsid w:val="00C26E03"/>
    <w:rsid w:val="00C31E9D"/>
    <w:rsid w:val="00C34CAF"/>
    <w:rsid w:val="00C40D63"/>
    <w:rsid w:val="00C41194"/>
    <w:rsid w:val="00C80BE0"/>
    <w:rsid w:val="00C87469"/>
    <w:rsid w:val="00C9122E"/>
    <w:rsid w:val="00C92AF2"/>
    <w:rsid w:val="00CB31C9"/>
    <w:rsid w:val="00CC19C5"/>
    <w:rsid w:val="00CD4AB7"/>
    <w:rsid w:val="00CD68FC"/>
    <w:rsid w:val="00CD69B6"/>
    <w:rsid w:val="00CD73FF"/>
    <w:rsid w:val="00CE37CA"/>
    <w:rsid w:val="00CE588D"/>
    <w:rsid w:val="00CE6281"/>
    <w:rsid w:val="00CF7DE3"/>
    <w:rsid w:val="00D15B03"/>
    <w:rsid w:val="00D24511"/>
    <w:rsid w:val="00D6037F"/>
    <w:rsid w:val="00D6230E"/>
    <w:rsid w:val="00D70634"/>
    <w:rsid w:val="00D817C4"/>
    <w:rsid w:val="00D81B60"/>
    <w:rsid w:val="00D9262D"/>
    <w:rsid w:val="00D957C9"/>
    <w:rsid w:val="00DB2D8E"/>
    <w:rsid w:val="00DD5008"/>
    <w:rsid w:val="00DD6FDD"/>
    <w:rsid w:val="00DE70FA"/>
    <w:rsid w:val="00DF6364"/>
    <w:rsid w:val="00E006AE"/>
    <w:rsid w:val="00E00D9A"/>
    <w:rsid w:val="00E33B22"/>
    <w:rsid w:val="00E3474B"/>
    <w:rsid w:val="00E42A6C"/>
    <w:rsid w:val="00E4343A"/>
    <w:rsid w:val="00E461C2"/>
    <w:rsid w:val="00E626B4"/>
    <w:rsid w:val="00E95B63"/>
    <w:rsid w:val="00EB1B93"/>
    <w:rsid w:val="00EB68EC"/>
    <w:rsid w:val="00EB7D11"/>
    <w:rsid w:val="00ED512B"/>
    <w:rsid w:val="00EE5462"/>
    <w:rsid w:val="00EF37F8"/>
    <w:rsid w:val="00EF4583"/>
    <w:rsid w:val="00F00C87"/>
    <w:rsid w:val="00F142E3"/>
    <w:rsid w:val="00F20BC9"/>
    <w:rsid w:val="00F27170"/>
    <w:rsid w:val="00F50F58"/>
    <w:rsid w:val="00F52C89"/>
    <w:rsid w:val="00F566C7"/>
    <w:rsid w:val="00F940BD"/>
    <w:rsid w:val="00F9560A"/>
    <w:rsid w:val="00FC0C54"/>
    <w:rsid w:val="00FC1101"/>
    <w:rsid w:val="00FC464D"/>
    <w:rsid w:val="00FD4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https://besjournals.onlinelibrary.wiley.com/hub/journal/2041210X/author-guideline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7</Pages>
  <Words>1265</Words>
  <Characters>7212</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9</cp:revision>
  <dcterms:created xsi:type="dcterms:W3CDTF">2024-12-09T17:05:00Z</dcterms:created>
  <dcterms:modified xsi:type="dcterms:W3CDTF">2024-12-16T14:46:00Z</dcterms:modified>
</cp:coreProperties>
</file>