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EBF35">
      <w:pPr>
        <w:jc w:val="center"/>
        <w:rPr>
          <w:rFonts w:hint="eastAsia"/>
        </w:rPr>
      </w:pPr>
      <w:r>
        <w:rPr>
          <w:rFonts w:hint="eastAsia"/>
        </w:rPr>
        <w:t>蝉鸣</w:t>
      </w:r>
    </w:p>
    <w:p w14:paraId="010C6769">
      <w:pPr>
        <w:ind w:firstLine="420" w:firstLineChars="200"/>
        <w:rPr>
          <w:rFonts w:hint="eastAsia"/>
        </w:rPr>
      </w:pPr>
      <w:r>
        <w:rPr>
          <w:rFonts w:hint="eastAsia"/>
        </w:rPr>
        <w:t>蝉之幼虫，蛰伏三年之久，方钻于土，立树梢，汲树之养分，吸天地之灵气，昼夜嘶鸣，为歌而死。其惰者腐于土，其勤者化成人。其声或婉转细腻，动人心扉，或猿啸哀鸣，泪如雨下。</w:t>
      </w:r>
    </w:p>
    <w:p w14:paraId="3EB34639">
      <w:pPr>
        <w:ind w:firstLine="420" w:firstLineChars="200"/>
        <w:rPr>
          <w:rFonts w:hint="eastAsia"/>
        </w:rPr>
      </w:pPr>
      <w:r>
        <w:rPr>
          <w:rFonts w:hint="eastAsia"/>
        </w:rPr>
        <w:t>名明，一月蝉，月前出土，仲夏夜间，不绝鸣，听者无不动容。名明高洁，终孑然独行，鸣声不断，欲化为人。其</w:t>
      </w:r>
      <w:r>
        <w:rPr>
          <w:rFonts w:hint="eastAsia"/>
          <w:color w:val="0000FF"/>
        </w:rPr>
        <w:t>火</w:t>
      </w:r>
      <w:r>
        <w:rPr>
          <w:rFonts w:hint="eastAsia"/>
        </w:rPr>
        <w:t>名令尝劝曰：“明哉，息矣。成人之愿恐非蝉力所能及，且蝉亦自由，虽修祚三月，而鸣声自然，随心所欲。为何长鸣吐血，终想成人，而受若干年之苦？况汝未必成矣。”明笑曰：“尔乃知我。犹如燕雀难知鸿鹄之志。吾志矢渝，定化为人。成，吾喜也，历人世，享游乐；死，吾亦不悔。屈平曰：‘亦余心之所善兮，虽九死其犹未悔’，此乃吾之铭也。汝其还也！”后名昼夜苦鸣。一日，令寻明未果，忧之。</w:t>
      </w:r>
    </w:p>
    <w:p w14:paraId="279446DF">
      <w:pPr>
        <w:ind w:firstLine="420" w:firstLineChars="200"/>
        <w:rPr>
          <w:rFonts w:hint="eastAsia"/>
        </w:rPr>
      </w:pPr>
      <w:r>
        <w:rPr>
          <w:rFonts w:hint="eastAsia"/>
        </w:rPr>
        <w:t>话说明、令所栖大树，居于北河苑青府一庭院内，家有老妪一人，儿成成年二十，正备功名，有一妻与之同龄，暂无子。一日，成妻有身也，家喜。年末，诞一子，成名芜</w:t>
      </w:r>
      <w:r>
        <w:rPr>
          <w:rFonts w:hint="eastAsia"/>
          <w:lang w:eastAsia="zh-CN"/>
        </w:rPr>
        <w:t>。</w:t>
      </w:r>
      <w:r>
        <w:rPr>
          <w:rFonts w:hint="eastAsia"/>
        </w:rPr>
        <w:t>芜初生时，声音凄鸣，大类蝉声。成惊，“恐吾子蝉神修化也”，宠养之。</w:t>
      </w:r>
    </w:p>
    <w:p w14:paraId="01D4742C">
      <w:pPr>
        <w:ind w:firstLine="420" w:firstLineChars="200"/>
        <w:rPr>
          <w:rFonts w:hint="eastAsia"/>
        </w:rPr>
      </w:pPr>
      <w:r>
        <w:rPr>
          <w:rFonts w:hint="eastAsia"/>
        </w:rPr>
        <w:t>期年，成赴城乡试，未第，愁之。恰此时差役前来征租，苛捐杂税，成之家无余粮，否则赴京城徭役；成无择，选后者，即日启程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月余至京师，修房啊宫，未知何日还。夜深，成夜不能寐，忽闻蝉鸣声，成疑，起而循之，寻得一蝉，体黑绿，翅硬朗，肢细而刚，站之如</w:t>
      </w:r>
      <w:r>
        <w:rPr>
          <w:rFonts w:hint="eastAsia"/>
          <w:lang w:val="en-US" w:eastAsia="zh-CN"/>
        </w:rPr>
        <w:t>尤</w:t>
      </w:r>
      <w:r>
        <w:rPr>
          <w:rFonts w:hint="eastAsia"/>
        </w:rPr>
        <w:t>物。其鸣一二，细听之，宛如芜初生之音。成惊而喜，以一盒内之，揣于腹兜，视之若子。</w:t>
      </w:r>
    </w:p>
    <w:p w14:paraId="5809584A">
      <w:pPr>
        <w:ind w:firstLine="420" w:firstLineChars="200"/>
        <w:rPr>
          <w:rFonts w:hint="eastAsia"/>
        </w:rPr>
      </w:pPr>
      <w:r>
        <w:rPr>
          <w:rFonts w:hint="eastAsia"/>
        </w:rPr>
        <w:t>梦中，忽忽见蝉化为蝉神，立于成前，烨然若神人</w:t>
      </w:r>
      <w:r>
        <w:rPr>
          <w:rFonts w:hint="eastAsia"/>
          <w:lang w:eastAsia="zh-CN"/>
        </w:rPr>
        <w:t>，</w:t>
      </w:r>
      <w:r>
        <w:rPr>
          <w:rFonts w:hint="eastAsia"/>
        </w:rPr>
        <w:t>而其少一支翅。蝉神淡然曰：“余先为乃庭树之蝉，尝久鸣之，昼夜不息，竟幻化为人。今以蝉身报恩。余闻帝好玩物，而明日将临幸房啊宫之修造之地。汝因机献之。”成惑，后入睡。</w:t>
      </w:r>
    </w:p>
    <w:p w14:paraId="5AAD6EB5">
      <w:pPr>
        <w:ind w:firstLine="420" w:firstLineChars="200"/>
        <w:rPr>
          <w:rFonts w:hint="eastAsia"/>
        </w:rPr>
      </w:pPr>
      <w:r>
        <w:rPr>
          <w:rFonts w:hint="eastAsia"/>
        </w:rPr>
        <w:t>翌日起而预修工，差役来报，</w:t>
      </w:r>
      <w:r>
        <w:rPr>
          <w:rFonts w:hint="eastAsia"/>
          <w:lang w:eastAsia="zh-CN"/>
        </w:rPr>
        <w:t>“</w:t>
      </w:r>
      <w:r>
        <w:rPr>
          <w:rFonts w:hint="eastAsia"/>
        </w:rPr>
        <w:t>帝将循此，尔等务竭力完工，以说帝。”成闻之，大惊，殆蝉神所言非虚，遂报名为领工人，以迎帝。帝巡毕，成曰：“民闻陛下日夜劳苦，心忧社稷，信劳矣。民有一小蝉，闻陛下将至，昨夜托梦于余，愿献之。”帝悦，收蝉而归。即日，太子至工地而免其徭役，赐千金使还。</w:t>
      </w:r>
    </w:p>
    <w:p w14:paraId="40B82EEE">
      <w:pPr>
        <w:ind w:firstLine="420" w:firstLineChars="200"/>
      </w:pPr>
      <w:r>
        <w:rPr>
          <w:rFonts w:hint="eastAsia"/>
        </w:rPr>
        <w:t>成喜而归家，途中，闻差役言日皇妃诞一子，其声若蝉鸣，人皆奇之，而成之蝉失矣。成惊而遗恨，无多言，至家。母妻迎，笑语难掩泪痕，</w:t>
      </w:r>
      <w:bookmarkStart w:id="0" w:name="_GoBack"/>
      <w:bookmarkEnd w:id="0"/>
      <w:r>
        <w:rPr>
          <w:rFonts w:hint="eastAsia"/>
        </w:rPr>
        <w:t>问之，对曰：“芜失矣，已月余。”成大恐，“吾儿乃蝉神耶？”至芜屋，唯一蝉翅留于几床，其若虚无。成置百金以奉蝉翅于祖祠，年年以祭奉。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2A6CEB"/>
    <w:rsid w:val="252A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2026-06-08T23:20:00Z</dcterms:created>
  <dc:creator>无影</dc:creator>
  <cp:lastModifiedBy>无影</cp:lastModifiedBy>
  <dcterms:modified xsi:type="dcterms:W3CDTF">2026-06-08T23:33:48Z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CBADF1EA71C040B98D46D3CC6248CBC8_11</vt:lpwstr>
  </property>
  <property fmtid="{D5CDD505-2E9C-101B-9397-08002B2CF9AE}" pid="4" name="KSOTemplateDocerSaveRecord">
    <vt:lpwstr>eyJoZGlkIjoiNDFkMzlhNTllNWQ1YWQ1YTA1ZTc2OWUzZWExOWFkMTEiLCJ1c2VySWQiOiI3OTYyMjgyODAifQ==</vt:lpwstr>
  </property>
</Properties>
</file>