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AE4A9" w14:textId="52E8F93C" w:rsidR="002908C0" w:rsidRPr="00F903B7" w:rsidRDefault="00FC3BFA" w:rsidP="00FC3BFA">
      <w:pPr>
        <w:spacing w:before="80"/>
        <w:ind w:left="3019" w:right="2294" w:hanging="707"/>
        <w:jc w:val="center"/>
        <w:rPr>
          <w:b/>
          <w:sz w:val="24"/>
        </w:rPr>
      </w:pPr>
      <w:r>
        <w:rPr>
          <w:b/>
          <w:sz w:val="24"/>
        </w:rPr>
        <w:t>Score-based Pharmacophore Modeling Guide</w:t>
      </w:r>
    </w:p>
    <w:p w14:paraId="3E1BB819" w14:textId="2810D20B" w:rsidR="002908C0" w:rsidRPr="00F903B7" w:rsidRDefault="00FC3BFA" w:rsidP="002908C0">
      <w:pPr>
        <w:spacing w:before="80"/>
        <w:ind w:left="3019" w:right="2294" w:hanging="707"/>
        <w:jc w:val="center"/>
        <w:rPr>
          <w:b/>
          <w:sz w:val="24"/>
        </w:rPr>
      </w:pPr>
      <w:r>
        <w:rPr>
          <w:b/>
          <w:sz w:val="24"/>
        </w:rPr>
        <w:t>2/</w:t>
      </w:r>
      <w:r w:rsidR="00201206">
        <w:rPr>
          <w:b/>
          <w:sz w:val="24"/>
        </w:rPr>
        <w:t>22</w:t>
      </w:r>
      <w:r>
        <w:rPr>
          <w:b/>
          <w:sz w:val="24"/>
        </w:rPr>
        <w:t>/2022</w:t>
      </w:r>
    </w:p>
    <w:p w14:paraId="04A028E0" w14:textId="7649B6E8" w:rsidR="00201206" w:rsidRDefault="00D66107" w:rsidP="00201206">
      <w:pPr>
        <w:spacing w:before="80"/>
        <w:ind w:left="3019" w:right="2294" w:hanging="707"/>
        <w:jc w:val="center"/>
        <w:rPr>
          <w:b/>
          <w:sz w:val="24"/>
        </w:rPr>
      </w:pPr>
      <w:r w:rsidRPr="00F903B7">
        <w:rPr>
          <w:b/>
          <w:sz w:val="24"/>
        </w:rPr>
        <w:t>Author: Greg</w:t>
      </w:r>
      <w:r w:rsidR="004D49A2">
        <w:rPr>
          <w:b/>
          <w:sz w:val="24"/>
        </w:rPr>
        <w:t>ory L.</w:t>
      </w:r>
      <w:r w:rsidRPr="00F903B7">
        <w:rPr>
          <w:b/>
          <w:sz w:val="24"/>
        </w:rPr>
        <w:t xml:space="preserve"> Szwabowski</w:t>
      </w:r>
    </w:p>
    <w:p w14:paraId="3E8AC680" w14:textId="619B60AA" w:rsidR="00FC684C" w:rsidRPr="00F903B7" w:rsidRDefault="00FC684C" w:rsidP="00FC684C">
      <w:pPr>
        <w:spacing w:before="80"/>
        <w:ind w:left="3019" w:right="2294" w:hanging="707"/>
        <w:jc w:val="center"/>
        <w:rPr>
          <w:b/>
          <w:sz w:val="24"/>
        </w:rPr>
      </w:pPr>
      <w:r>
        <w:rPr>
          <w:b/>
          <w:sz w:val="24"/>
        </w:rPr>
        <w:t>Contact: gszwbwsk@memphis.edu</w:t>
      </w:r>
    </w:p>
    <w:p w14:paraId="66E38053" w14:textId="77777777" w:rsidR="003E0BB8" w:rsidRPr="00F903B7" w:rsidRDefault="003E0BB8">
      <w:pPr>
        <w:pStyle w:val="BodyText"/>
        <w:spacing w:before="8"/>
        <w:rPr>
          <w:b/>
          <w:sz w:val="21"/>
        </w:rPr>
      </w:pPr>
    </w:p>
    <w:p w14:paraId="0E5FA83A" w14:textId="77777777" w:rsidR="00061F86" w:rsidRDefault="007A152D" w:rsidP="003019D7">
      <w:pPr>
        <w:pStyle w:val="BodyText"/>
        <w:spacing w:before="1"/>
        <w:ind w:left="219" w:right="215"/>
      </w:pPr>
      <w:r w:rsidRPr="00F903B7">
        <w:t>The</w:t>
      </w:r>
      <w:r w:rsidR="00BD65C5" w:rsidRPr="00F903B7">
        <w:t xml:space="preserve"> following </w:t>
      </w:r>
      <w:r w:rsidR="00FC3BFA">
        <w:t>guide</w:t>
      </w:r>
      <w:r w:rsidR="00BD65C5" w:rsidRPr="00F903B7">
        <w:t xml:space="preserve"> </w:t>
      </w:r>
      <w:r w:rsidR="00EE41A8" w:rsidRPr="00F903B7">
        <w:t xml:space="preserve">outlines the steps required to </w:t>
      </w:r>
      <w:r w:rsidR="00FC3BFA">
        <w:t>generate</w:t>
      </w:r>
      <w:r w:rsidR="000B6DED">
        <w:t xml:space="preserve"> score-based pharmacophore models in any protein structure</w:t>
      </w:r>
      <w:r w:rsidR="00EE41A8" w:rsidRPr="00F903B7">
        <w:t>.</w:t>
      </w:r>
      <w:r w:rsidR="00E17513">
        <w:t xml:space="preserve"> </w:t>
      </w:r>
      <w:r w:rsidR="00A723C6">
        <w:t>Files necessary for this tutorial are located in a</w:t>
      </w:r>
      <w:r w:rsidR="00DF104E">
        <w:t xml:space="preserve"> </w:t>
      </w:r>
      <w:r w:rsidR="008C56B2">
        <w:t xml:space="preserve">.zip file </w:t>
      </w:r>
      <w:r w:rsidR="00D963F8">
        <w:t>available</w:t>
      </w:r>
      <w:r w:rsidR="003B0DC6">
        <w:t xml:space="preserve"> at</w:t>
      </w:r>
      <w:r w:rsidR="00061F86">
        <w:t>:</w:t>
      </w:r>
    </w:p>
    <w:p w14:paraId="014F20BE" w14:textId="5328D708" w:rsidR="003E0BB8" w:rsidRDefault="0068273D" w:rsidP="003019D7">
      <w:pPr>
        <w:pStyle w:val="BodyText"/>
        <w:spacing w:before="1"/>
        <w:ind w:left="219" w:right="215"/>
        <w:rPr>
          <w:rStyle w:val="Hyperlink"/>
        </w:rPr>
      </w:pPr>
      <w:hyperlink r:id="rId7" w:history="1">
        <w:r w:rsidRPr="00545CFC">
          <w:rPr>
            <w:rStyle w:val="Hyperlink"/>
          </w:rPr>
          <w:t>https://github.com/gszwabowski/guides/blob/master/score-based_ph4_tutorial_files.zip</w:t>
        </w:r>
      </w:hyperlink>
      <w:r>
        <w:t xml:space="preserve"> </w:t>
      </w:r>
      <w:r w:rsidR="00C57C54">
        <w:t xml:space="preserve"> </w:t>
      </w:r>
    </w:p>
    <w:p w14:paraId="40B9E417" w14:textId="77777777" w:rsidR="002B2D8E" w:rsidRDefault="002B2D8E" w:rsidP="003019D7">
      <w:pPr>
        <w:pStyle w:val="BodyText"/>
        <w:spacing w:before="1"/>
        <w:ind w:left="219" w:right="215"/>
        <w:rPr>
          <w:rStyle w:val="Hyperlink"/>
        </w:rPr>
      </w:pPr>
    </w:p>
    <w:p w14:paraId="08E2F512" w14:textId="4A2B767E" w:rsidR="002B2D8E" w:rsidRPr="007A152D" w:rsidRDefault="007A152D" w:rsidP="003019D7">
      <w:pPr>
        <w:pStyle w:val="BodyText"/>
        <w:spacing w:before="1"/>
        <w:ind w:left="219" w:right="215"/>
        <w:rPr>
          <w:u w:val="single"/>
        </w:rPr>
      </w:pPr>
      <w:r w:rsidRPr="007A152D">
        <w:rPr>
          <w:u w:val="single"/>
        </w:rPr>
        <w:t>Prerequisites</w:t>
      </w:r>
    </w:p>
    <w:p w14:paraId="7ED569C0" w14:textId="44C13B6A" w:rsidR="003019D7" w:rsidRDefault="00CA565D" w:rsidP="007A152D">
      <w:pPr>
        <w:pStyle w:val="BodyText"/>
        <w:numPr>
          <w:ilvl w:val="0"/>
          <w:numId w:val="20"/>
        </w:numPr>
        <w:spacing w:before="1"/>
        <w:ind w:right="215"/>
      </w:pPr>
      <w:r>
        <w:t>.zip file with MOE scripts, python code</w:t>
      </w:r>
    </w:p>
    <w:p w14:paraId="4426B910" w14:textId="7A6F87EF" w:rsidR="00146DFB" w:rsidRDefault="00146DFB" w:rsidP="00146DFB">
      <w:pPr>
        <w:pStyle w:val="BodyText"/>
        <w:numPr>
          <w:ilvl w:val="0"/>
          <w:numId w:val="20"/>
        </w:numPr>
        <w:spacing w:before="1"/>
        <w:ind w:right="215"/>
      </w:pPr>
      <w:r>
        <w:t>Input structure (experimentally determined structure or homology model)</w:t>
      </w:r>
    </w:p>
    <w:p w14:paraId="6CCC61B3" w14:textId="1AACA163" w:rsidR="00146DFB" w:rsidRDefault="00146DFB" w:rsidP="00146DFB">
      <w:pPr>
        <w:pStyle w:val="BodyText"/>
        <w:numPr>
          <w:ilvl w:val="0"/>
          <w:numId w:val="20"/>
        </w:numPr>
        <w:spacing w:before="1"/>
        <w:ind w:right="215"/>
      </w:pPr>
      <w:r>
        <w:t xml:space="preserve">MOE </w:t>
      </w:r>
      <w:r w:rsidR="0074465F">
        <w:t>i</w:t>
      </w:r>
      <w:r>
        <w:t>nstallation</w:t>
      </w:r>
    </w:p>
    <w:p w14:paraId="5F0CBBA2" w14:textId="380BFB4C" w:rsidR="00146DFB" w:rsidRDefault="00146DFB" w:rsidP="00146DFB">
      <w:pPr>
        <w:pStyle w:val="BodyText"/>
        <w:numPr>
          <w:ilvl w:val="0"/>
          <w:numId w:val="20"/>
        </w:numPr>
        <w:spacing w:before="1"/>
        <w:ind w:right="215"/>
      </w:pPr>
      <w:r>
        <w:t xml:space="preserve">Python </w:t>
      </w:r>
      <w:r w:rsidR="0074465F">
        <w:t>i</w:t>
      </w:r>
      <w:r>
        <w:t>nstallation</w:t>
      </w:r>
      <w:r w:rsidR="00F8163F">
        <w:t xml:space="preserve"> with the following</w:t>
      </w:r>
      <w:r w:rsidR="005D3368">
        <w:t xml:space="preserve"> non-standard</w:t>
      </w:r>
      <w:r w:rsidR="00F8163F">
        <w:t xml:space="preserve"> modules</w:t>
      </w:r>
      <w:r w:rsidR="0074465F">
        <w:t xml:space="preserve"> installed</w:t>
      </w:r>
      <w:r w:rsidR="0029405C">
        <w:t xml:space="preserve"> (I suggest installing Anaconda</w:t>
      </w:r>
      <w:r w:rsidR="00FF3622">
        <w:t xml:space="preserve"> (</w:t>
      </w:r>
      <w:hyperlink r:id="rId8" w:history="1">
        <w:r w:rsidR="00FF3622" w:rsidRPr="00946823">
          <w:rPr>
            <w:rStyle w:val="Hyperlink"/>
          </w:rPr>
          <w:t>https://www.anaconda.com/products/individual</w:t>
        </w:r>
      </w:hyperlink>
      <w:r w:rsidR="00FF3622">
        <w:t>) since it comes with these libraries)</w:t>
      </w:r>
      <w:r w:rsidR="00F8163F">
        <w:t>:</w:t>
      </w:r>
    </w:p>
    <w:p w14:paraId="17033BEC" w14:textId="2F5D6323" w:rsidR="00DB5999" w:rsidRDefault="0074465F" w:rsidP="00DB5999">
      <w:pPr>
        <w:pStyle w:val="BodyText"/>
        <w:numPr>
          <w:ilvl w:val="1"/>
          <w:numId w:val="20"/>
        </w:numPr>
        <w:spacing w:before="1"/>
        <w:ind w:right="215"/>
        <w:rPr>
          <w:i/>
          <w:iCs/>
        </w:rPr>
      </w:pPr>
      <w:proofErr w:type="spellStart"/>
      <w:r w:rsidRPr="00322B61">
        <w:rPr>
          <w:i/>
          <w:iCs/>
        </w:rPr>
        <w:t>sklearn</w:t>
      </w:r>
      <w:proofErr w:type="spellEnd"/>
      <w:r w:rsidR="00CA43C6">
        <w:rPr>
          <w:i/>
          <w:iCs/>
        </w:rPr>
        <w:t xml:space="preserve"> 0.24.2</w:t>
      </w:r>
      <w:r w:rsidR="0006666F">
        <w:rPr>
          <w:i/>
          <w:iCs/>
        </w:rPr>
        <w:t xml:space="preserve"> </w:t>
      </w:r>
      <w:r w:rsidR="0006666F">
        <w:t xml:space="preserve">(use </w:t>
      </w:r>
      <w:r w:rsidR="0006666F" w:rsidRPr="00C7317A">
        <w:rPr>
          <w:rFonts w:ascii="Courier New" w:hAnsi="Courier New" w:cs="Courier New"/>
          <w:sz w:val="22"/>
          <w:szCs w:val="22"/>
        </w:rPr>
        <w:t>pip list</w:t>
      </w:r>
      <w:r w:rsidR="00A207C9" w:rsidRPr="00C7317A">
        <w:rPr>
          <w:sz w:val="22"/>
          <w:szCs w:val="22"/>
        </w:rPr>
        <w:t xml:space="preserve"> </w:t>
      </w:r>
      <w:r w:rsidR="00A207C9">
        <w:t xml:space="preserve">from the command line </w:t>
      </w:r>
      <w:r w:rsidR="0006666F">
        <w:t>or</w:t>
      </w:r>
      <w:r w:rsidR="00A207C9">
        <w:t xml:space="preserve"> </w:t>
      </w:r>
      <w:proofErr w:type="spellStart"/>
      <w:r w:rsidR="00A207C9" w:rsidRPr="00C7317A">
        <w:rPr>
          <w:rFonts w:ascii="Courier New" w:hAnsi="Courier New" w:cs="Courier New"/>
          <w:sz w:val="22"/>
          <w:szCs w:val="22"/>
        </w:rPr>
        <w:t>conda</w:t>
      </w:r>
      <w:proofErr w:type="spellEnd"/>
      <w:r w:rsidR="00A207C9" w:rsidRPr="00C7317A">
        <w:rPr>
          <w:rFonts w:ascii="Courier New" w:hAnsi="Courier New" w:cs="Courier New"/>
          <w:sz w:val="22"/>
          <w:szCs w:val="22"/>
        </w:rPr>
        <w:t xml:space="preserve"> list</w:t>
      </w:r>
      <w:r w:rsidR="00C7317A" w:rsidRPr="00C7317A">
        <w:rPr>
          <w:sz w:val="22"/>
          <w:szCs w:val="22"/>
        </w:rPr>
        <w:t xml:space="preserve"> </w:t>
      </w:r>
      <w:r w:rsidR="00C7317A">
        <w:t xml:space="preserve">from the Anaconda prompt to check your </w:t>
      </w:r>
      <w:proofErr w:type="spellStart"/>
      <w:r w:rsidR="00C7317A">
        <w:t>sklearn</w:t>
      </w:r>
      <w:proofErr w:type="spellEnd"/>
      <w:r w:rsidR="00C7317A">
        <w:t xml:space="preserve"> version)</w:t>
      </w:r>
      <w:r w:rsidR="0006666F">
        <w:t xml:space="preserve"> </w:t>
      </w:r>
    </w:p>
    <w:p w14:paraId="204CA526" w14:textId="0B1F37C8" w:rsidR="00DB5999" w:rsidRPr="004554AA" w:rsidRDefault="00DB5999" w:rsidP="00DB5999">
      <w:pPr>
        <w:pStyle w:val="BodyText"/>
        <w:numPr>
          <w:ilvl w:val="2"/>
          <w:numId w:val="20"/>
        </w:numPr>
        <w:spacing w:before="1"/>
        <w:ind w:right="215"/>
        <w:rPr>
          <w:i/>
          <w:iCs/>
        </w:rPr>
      </w:pPr>
      <w:r>
        <w:t xml:space="preserve">If your </w:t>
      </w:r>
      <w:proofErr w:type="spellStart"/>
      <w:r>
        <w:rPr>
          <w:i/>
          <w:iCs/>
        </w:rPr>
        <w:t>sklearn</w:t>
      </w:r>
      <w:proofErr w:type="spellEnd"/>
      <w:r>
        <w:t xml:space="preserve"> version is above 0.24.2, use the following commands in </w:t>
      </w:r>
      <w:r w:rsidR="004554AA">
        <w:t>your command prompt/anaconda prompt to downgrade:</w:t>
      </w:r>
    </w:p>
    <w:p w14:paraId="1D156D99" w14:textId="1FD22A0A" w:rsidR="004554AA" w:rsidRPr="004554AA" w:rsidRDefault="004554AA" w:rsidP="004554AA">
      <w:pPr>
        <w:pStyle w:val="BodyText"/>
        <w:numPr>
          <w:ilvl w:val="3"/>
          <w:numId w:val="20"/>
        </w:numPr>
        <w:spacing w:before="1"/>
        <w:ind w:right="215"/>
        <w:rPr>
          <w:i/>
          <w:iCs/>
        </w:rPr>
      </w:pPr>
      <w:r>
        <w:t>Command prompt (non-Anaconda)</w:t>
      </w:r>
    </w:p>
    <w:p w14:paraId="05942790" w14:textId="3209306E" w:rsidR="004554AA" w:rsidRPr="00CC4615" w:rsidRDefault="000611CE" w:rsidP="004554AA">
      <w:pPr>
        <w:pStyle w:val="BodyText"/>
        <w:numPr>
          <w:ilvl w:val="4"/>
          <w:numId w:val="20"/>
        </w:numPr>
        <w:spacing w:before="1"/>
        <w:ind w:right="215"/>
        <w:rPr>
          <w:rFonts w:ascii="Courier New" w:hAnsi="Courier New" w:cs="Courier New"/>
          <w:sz w:val="22"/>
          <w:szCs w:val="22"/>
        </w:rPr>
      </w:pPr>
      <w:r w:rsidRPr="00CC4615">
        <w:rPr>
          <w:rFonts w:ascii="Courier New" w:hAnsi="Courier New" w:cs="Courier New"/>
          <w:sz w:val="22"/>
          <w:szCs w:val="22"/>
        </w:rPr>
        <w:t>pip uninstall scikit-learn</w:t>
      </w:r>
    </w:p>
    <w:p w14:paraId="2D2FC827" w14:textId="180981A7" w:rsidR="000611CE" w:rsidRPr="00CC4615" w:rsidRDefault="000611CE" w:rsidP="004554AA">
      <w:pPr>
        <w:pStyle w:val="BodyText"/>
        <w:numPr>
          <w:ilvl w:val="4"/>
          <w:numId w:val="20"/>
        </w:numPr>
        <w:spacing w:before="1"/>
        <w:ind w:right="215"/>
        <w:rPr>
          <w:rFonts w:ascii="Courier New" w:hAnsi="Courier New" w:cs="Courier New"/>
          <w:sz w:val="22"/>
          <w:szCs w:val="22"/>
        </w:rPr>
      </w:pPr>
      <w:r w:rsidRPr="00CC4615">
        <w:rPr>
          <w:rFonts w:ascii="Courier New" w:hAnsi="Courier New" w:cs="Courier New"/>
          <w:sz w:val="22"/>
          <w:szCs w:val="22"/>
        </w:rPr>
        <w:t>pip install scikit-learn==0.24.2</w:t>
      </w:r>
    </w:p>
    <w:p w14:paraId="3743B384" w14:textId="3E8F77F9" w:rsidR="000611CE" w:rsidRPr="000611CE" w:rsidRDefault="000611CE" w:rsidP="000611CE">
      <w:pPr>
        <w:pStyle w:val="BodyText"/>
        <w:numPr>
          <w:ilvl w:val="3"/>
          <w:numId w:val="20"/>
        </w:numPr>
        <w:spacing w:before="1"/>
        <w:ind w:right="215"/>
        <w:rPr>
          <w:i/>
          <w:iCs/>
        </w:rPr>
      </w:pPr>
      <w:r>
        <w:t>Anaconda prompt</w:t>
      </w:r>
    </w:p>
    <w:p w14:paraId="42C1D2A0" w14:textId="1CDFABAD" w:rsidR="000611CE" w:rsidRPr="00CC4615" w:rsidRDefault="00CC4615" w:rsidP="000611CE">
      <w:pPr>
        <w:pStyle w:val="BodyText"/>
        <w:numPr>
          <w:ilvl w:val="4"/>
          <w:numId w:val="20"/>
        </w:numPr>
        <w:spacing w:before="1"/>
        <w:ind w:right="215"/>
        <w:rPr>
          <w:rFonts w:ascii="Courier New" w:hAnsi="Courier New" w:cs="Courier New"/>
          <w:i/>
          <w:iCs/>
          <w:sz w:val="22"/>
          <w:szCs w:val="22"/>
        </w:rPr>
      </w:pPr>
      <w:proofErr w:type="spellStart"/>
      <w:r w:rsidRPr="00CC4615">
        <w:rPr>
          <w:rFonts w:ascii="Courier New" w:hAnsi="Courier New" w:cs="Courier New"/>
          <w:sz w:val="22"/>
          <w:szCs w:val="22"/>
        </w:rPr>
        <w:t>conda</w:t>
      </w:r>
      <w:proofErr w:type="spellEnd"/>
      <w:r w:rsidRPr="00CC4615">
        <w:rPr>
          <w:rFonts w:ascii="Courier New" w:hAnsi="Courier New" w:cs="Courier New"/>
          <w:sz w:val="22"/>
          <w:szCs w:val="22"/>
        </w:rPr>
        <w:t xml:space="preserve"> install -c </w:t>
      </w:r>
      <w:proofErr w:type="spellStart"/>
      <w:r w:rsidRPr="00CC4615">
        <w:rPr>
          <w:rFonts w:ascii="Courier New" w:hAnsi="Courier New" w:cs="Courier New"/>
          <w:sz w:val="22"/>
          <w:szCs w:val="22"/>
        </w:rPr>
        <w:t>conda</w:t>
      </w:r>
      <w:proofErr w:type="spellEnd"/>
      <w:r w:rsidRPr="00CC4615">
        <w:rPr>
          <w:rFonts w:ascii="Courier New" w:hAnsi="Courier New" w:cs="Courier New"/>
          <w:sz w:val="22"/>
          <w:szCs w:val="22"/>
        </w:rPr>
        <w:t>-forge scikit-learn=0.22.2</w:t>
      </w:r>
      <w:r w:rsidR="000611CE" w:rsidRPr="00CC4615">
        <w:rPr>
          <w:rFonts w:ascii="Courier New" w:hAnsi="Courier New" w:cs="Courier New"/>
          <w:sz w:val="22"/>
          <w:szCs w:val="22"/>
        </w:rPr>
        <w:t xml:space="preserve"> </w:t>
      </w:r>
    </w:p>
    <w:p w14:paraId="549857DF" w14:textId="77A9A354" w:rsidR="0074465F" w:rsidRPr="00322B61" w:rsidRDefault="0074465F" w:rsidP="00F8163F">
      <w:pPr>
        <w:pStyle w:val="BodyText"/>
        <w:numPr>
          <w:ilvl w:val="1"/>
          <w:numId w:val="20"/>
        </w:numPr>
        <w:spacing w:before="1"/>
        <w:ind w:right="215"/>
        <w:rPr>
          <w:i/>
          <w:iCs/>
        </w:rPr>
      </w:pPr>
      <w:r w:rsidRPr="00322B61">
        <w:rPr>
          <w:i/>
          <w:iCs/>
        </w:rPr>
        <w:t>pickle</w:t>
      </w:r>
    </w:p>
    <w:p w14:paraId="0BC49A40" w14:textId="037A42F9" w:rsidR="0074465F" w:rsidRPr="00322B61" w:rsidRDefault="0074465F" w:rsidP="00F8163F">
      <w:pPr>
        <w:pStyle w:val="BodyText"/>
        <w:numPr>
          <w:ilvl w:val="1"/>
          <w:numId w:val="20"/>
        </w:numPr>
        <w:spacing w:before="1"/>
        <w:ind w:right="215"/>
        <w:rPr>
          <w:i/>
          <w:iCs/>
        </w:rPr>
      </w:pPr>
      <w:proofErr w:type="spellStart"/>
      <w:r w:rsidRPr="00322B61">
        <w:rPr>
          <w:i/>
          <w:iCs/>
        </w:rPr>
        <w:t>numpy</w:t>
      </w:r>
      <w:proofErr w:type="spellEnd"/>
    </w:p>
    <w:p w14:paraId="0F4C3281" w14:textId="2197D3C9" w:rsidR="00322B61" w:rsidRPr="0029405C" w:rsidRDefault="0074465F" w:rsidP="0029405C">
      <w:pPr>
        <w:pStyle w:val="BodyText"/>
        <w:numPr>
          <w:ilvl w:val="1"/>
          <w:numId w:val="20"/>
        </w:numPr>
        <w:spacing w:before="1"/>
        <w:ind w:right="215"/>
        <w:rPr>
          <w:i/>
          <w:iCs/>
        </w:rPr>
      </w:pPr>
      <w:r w:rsidRPr="00322B61">
        <w:rPr>
          <w:i/>
          <w:iCs/>
        </w:rPr>
        <w:t>pandas</w:t>
      </w:r>
    </w:p>
    <w:p w14:paraId="07D60BC5" w14:textId="77777777" w:rsidR="007A152D" w:rsidRPr="003019D7" w:rsidRDefault="007A152D" w:rsidP="003019D7">
      <w:pPr>
        <w:pStyle w:val="BodyText"/>
        <w:spacing w:before="1"/>
        <w:ind w:left="219" w:right="215"/>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3825"/>
        <w:gridCol w:w="4608"/>
      </w:tblGrid>
      <w:tr w:rsidR="003E0BB8" w:rsidRPr="00F903B7" w14:paraId="3C536791" w14:textId="77777777" w:rsidTr="008F20BE">
        <w:trPr>
          <w:trHeight w:val="275"/>
        </w:trPr>
        <w:tc>
          <w:tcPr>
            <w:tcW w:w="630" w:type="dxa"/>
          </w:tcPr>
          <w:p w14:paraId="53A7D8C9" w14:textId="1CBA816C" w:rsidR="003E0BB8" w:rsidRPr="00F903B7" w:rsidRDefault="00EE41A8">
            <w:pPr>
              <w:pStyle w:val="TableParagraph"/>
              <w:spacing w:line="256" w:lineRule="exact"/>
              <w:rPr>
                <w:b/>
                <w:sz w:val="24"/>
              </w:rPr>
            </w:pPr>
            <w:r w:rsidRPr="00F903B7">
              <w:rPr>
                <w:b/>
                <w:sz w:val="24"/>
              </w:rPr>
              <w:t>Step</w:t>
            </w:r>
          </w:p>
        </w:tc>
        <w:tc>
          <w:tcPr>
            <w:tcW w:w="3825" w:type="dxa"/>
          </w:tcPr>
          <w:p w14:paraId="693486F6" w14:textId="3BCDD491" w:rsidR="003E0BB8" w:rsidRPr="00F903B7" w:rsidRDefault="00EE41A8">
            <w:pPr>
              <w:pStyle w:val="TableParagraph"/>
              <w:ind w:left="0"/>
              <w:rPr>
                <w:b/>
                <w:bCs/>
                <w:sz w:val="24"/>
                <w:szCs w:val="28"/>
              </w:rPr>
            </w:pPr>
            <w:r w:rsidRPr="00F903B7">
              <w:rPr>
                <w:b/>
                <w:bCs/>
                <w:sz w:val="24"/>
                <w:szCs w:val="28"/>
              </w:rPr>
              <w:t>Description</w:t>
            </w:r>
          </w:p>
        </w:tc>
        <w:tc>
          <w:tcPr>
            <w:tcW w:w="4608" w:type="dxa"/>
          </w:tcPr>
          <w:p w14:paraId="1F2A7EE9" w14:textId="63E72827" w:rsidR="003E0BB8" w:rsidRPr="00F903B7" w:rsidRDefault="00EE41A8">
            <w:pPr>
              <w:pStyle w:val="TableParagraph"/>
              <w:ind w:left="0"/>
              <w:rPr>
                <w:b/>
                <w:bCs/>
                <w:sz w:val="24"/>
                <w:szCs w:val="28"/>
              </w:rPr>
            </w:pPr>
            <w:r w:rsidRPr="00F903B7">
              <w:rPr>
                <w:b/>
                <w:bCs/>
                <w:sz w:val="24"/>
                <w:szCs w:val="28"/>
              </w:rPr>
              <w:t>Figure</w:t>
            </w:r>
          </w:p>
        </w:tc>
      </w:tr>
      <w:tr w:rsidR="003E0BB8" w:rsidRPr="00F903B7" w14:paraId="19F837FC" w14:textId="77777777" w:rsidTr="008F20BE">
        <w:trPr>
          <w:trHeight w:val="275"/>
        </w:trPr>
        <w:tc>
          <w:tcPr>
            <w:tcW w:w="630" w:type="dxa"/>
          </w:tcPr>
          <w:p w14:paraId="66B904FC" w14:textId="04C3DBF8" w:rsidR="003E0BB8" w:rsidRPr="00F903B7" w:rsidRDefault="002C026A" w:rsidP="002C026A">
            <w:pPr>
              <w:pStyle w:val="TableParagraph"/>
              <w:spacing w:line="256" w:lineRule="exact"/>
              <w:ind w:left="0"/>
              <w:jc w:val="center"/>
              <w:rPr>
                <w:bCs/>
                <w:sz w:val="24"/>
              </w:rPr>
            </w:pPr>
            <w:r>
              <w:rPr>
                <w:bCs/>
                <w:sz w:val="20"/>
                <w:szCs w:val="18"/>
              </w:rPr>
              <w:t>1</w:t>
            </w:r>
          </w:p>
        </w:tc>
        <w:tc>
          <w:tcPr>
            <w:tcW w:w="3825" w:type="dxa"/>
          </w:tcPr>
          <w:p w14:paraId="6AC171A1" w14:textId="2BF83067" w:rsidR="0014330A" w:rsidRDefault="00202E3C">
            <w:pPr>
              <w:pStyle w:val="TableParagraph"/>
              <w:ind w:left="0"/>
              <w:rPr>
                <w:sz w:val="20"/>
              </w:rPr>
            </w:pPr>
            <w:r>
              <w:rPr>
                <w:sz w:val="20"/>
              </w:rPr>
              <w:t xml:space="preserve">First, open </w:t>
            </w:r>
            <w:r w:rsidR="00960522">
              <w:rPr>
                <w:sz w:val="20"/>
              </w:rPr>
              <w:t xml:space="preserve">MOE and set your current working directory to the </w:t>
            </w:r>
            <w:r w:rsidR="00041A17">
              <w:rPr>
                <w:sz w:val="20"/>
              </w:rPr>
              <w:t xml:space="preserve">folder containing the structure you wish to generate pharmacophore models </w:t>
            </w:r>
            <w:r w:rsidR="00214F07">
              <w:rPr>
                <w:sz w:val="20"/>
              </w:rPr>
              <w:t>for</w:t>
            </w:r>
            <w:r w:rsidR="00041A17">
              <w:rPr>
                <w:sz w:val="20"/>
              </w:rPr>
              <w:t xml:space="preserve">. </w:t>
            </w:r>
            <w:r w:rsidR="001B25AB">
              <w:rPr>
                <w:sz w:val="20"/>
              </w:rPr>
              <w:t>Your input structure can be of any filetype and can</w:t>
            </w:r>
            <w:r w:rsidR="008E7DC6">
              <w:rPr>
                <w:sz w:val="20"/>
              </w:rPr>
              <w:t xml:space="preserve"> be an experimentally resolved structure or homology model of any </w:t>
            </w:r>
            <w:r w:rsidR="001B25AB">
              <w:rPr>
                <w:sz w:val="20"/>
              </w:rPr>
              <w:t xml:space="preserve">protein. </w:t>
            </w:r>
            <w:r w:rsidR="00AE2FE6">
              <w:rPr>
                <w:sz w:val="20"/>
              </w:rPr>
              <w:t>If it opens in MOE, it can be used as an input for pharmacophore model generation.</w:t>
            </w:r>
            <w:r w:rsidR="0014330A">
              <w:rPr>
                <w:sz w:val="20"/>
              </w:rPr>
              <w:t xml:space="preserve"> Make sure that your input structure:</w:t>
            </w:r>
          </w:p>
          <w:p w14:paraId="17B09C51" w14:textId="2681527E" w:rsidR="009B34C8" w:rsidRDefault="009B34C8" w:rsidP="0014330A">
            <w:pPr>
              <w:pStyle w:val="TableParagraph"/>
              <w:numPr>
                <w:ilvl w:val="0"/>
                <w:numId w:val="14"/>
              </w:numPr>
              <w:rPr>
                <w:sz w:val="20"/>
              </w:rPr>
            </w:pPr>
            <w:r>
              <w:rPr>
                <w:sz w:val="20"/>
              </w:rPr>
              <w:t>Consists of only a single chain</w:t>
            </w:r>
          </w:p>
          <w:p w14:paraId="74CBE1DB" w14:textId="0B3F551B" w:rsidR="003E0BB8" w:rsidRDefault="0014330A" w:rsidP="0014330A">
            <w:pPr>
              <w:pStyle w:val="TableParagraph"/>
              <w:numPr>
                <w:ilvl w:val="0"/>
                <w:numId w:val="14"/>
              </w:numPr>
              <w:rPr>
                <w:sz w:val="20"/>
              </w:rPr>
            </w:pPr>
            <w:r>
              <w:rPr>
                <w:sz w:val="20"/>
              </w:rPr>
              <w:t xml:space="preserve">Is </w:t>
            </w:r>
            <w:r w:rsidR="001E1346">
              <w:rPr>
                <w:sz w:val="20"/>
              </w:rPr>
              <w:t xml:space="preserve">prepared using </w:t>
            </w:r>
            <w:r w:rsidR="00B37FC0">
              <w:rPr>
                <w:sz w:val="20"/>
              </w:rPr>
              <w:t xml:space="preserve">the </w:t>
            </w:r>
            <w:proofErr w:type="spellStart"/>
            <w:r w:rsidR="00B37FC0">
              <w:rPr>
                <w:sz w:val="20"/>
              </w:rPr>
              <w:t>QuickPrep</w:t>
            </w:r>
            <w:proofErr w:type="spellEnd"/>
            <w:r w:rsidR="00B37FC0">
              <w:rPr>
                <w:sz w:val="20"/>
              </w:rPr>
              <w:t xml:space="preserve"> function on the right hand side of the MOE window</w:t>
            </w:r>
            <w:r w:rsidR="001E1346">
              <w:rPr>
                <w:sz w:val="20"/>
              </w:rPr>
              <w:t xml:space="preserve"> at default settings.</w:t>
            </w:r>
          </w:p>
          <w:p w14:paraId="6301132F" w14:textId="3DA4F687" w:rsidR="0014330A" w:rsidRPr="00B402F3" w:rsidRDefault="0014330A" w:rsidP="0014330A">
            <w:pPr>
              <w:pStyle w:val="TableParagraph"/>
              <w:numPr>
                <w:ilvl w:val="0"/>
                <w:numId w:val="14"/>
              </w:numPr>
              <w:rPr>
                <w:sz w:val="20"/>
              </w:rPr>
            </w:pPr>
            <w:r>
              <w:rPr>
                <w:sz w:val="20"/>
              </w:rPr>
              <w:t>Is free of ligands</w:t>
            </w:r>
            <w:r w:rsidR="009B34C8">
              <w:rPr>
                <w:sz w:val="20"/>
              </w:rPr>
              <w:t>, ions, or solvent residues</w:t>
            </w:r>
          </w:p>
        </w:tc>
        <w:tc>
          <w:tcPr>
            <w:tcW w:w="4608" w:type="dxa"/>
          </w:tcPr>
          <w:p w14:paraId="7755C05E" w14:textId="58A80C17" w:rsidR="003E0BB8" w:rsidRPr="00F903B7" w:rsidRDefault="003E0BB8" w:rsidP="00EE41A8">
            <w:pPr>
              <w:pStyle w:val="TableParagraph"/>
              <w:ind w:left="0"/>
              <w:jc w:val="center"/>
              <w:rPr>
                <w:sz w:val="20"/>
              </w:rPr>
            </w:pPr>
          </w:p>
          <w:p w14:paraId="567DF606" w14:textId="2D6F0C53" w:rsidR="00EE41A8" w:rsidRPr="00F903B7" w:rsidRDefault="000E39F4" w:rsidP="00367F69">
            <w:pPr>
              <w:pStyle w:val="TableParagraph"/>
              <w:ind w:left="0"/>
              <w:jc w:val="center"/>
              <w:rPr>
                <w:sz w:val="20"/>
              </w:rPr>
            </w:pPr>
            <w:r w:rsidRPr="000E39F4">
              <w:rPr>
                <w:noProof/>
                <w:sz w:val="20"/>
              </w:rPr>
              <w:drawing>
                <wp:inline distT="0" distB="0" distL="0" distR="0" wp14:anchorId="31F4DA3E" wp14:editId="3AE31C9F">
                  <wp:extent cx="2215152" cy="191790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2008" cy="1932495"/>
                          </a:xfrm>
                          <a:prstGeom prst="rect">
                            <a:avLst/>
                          </a:prstGeom>
                        </pic:spPr>
                      </pic:pic>
                    </a:graphicData>
                  </a:graphic>
                </wp:inline>
              </w:drawing>
            </w:r>
          </w:p>
          <w:p w14:paraId="3B49D189" w14:textId="1A9EBB23" w:rsidR="00EE41A8" w:rsidRPr="00F903B7" w:rsidRDefault="00EE41A8" w:rsidP="00EE41A8">
            <w:pPr>
              <w:pStyle w:val="TableParagraph"/>
              <w:ind w:left="0"/>
              <w:jc w:val="center"/>
              <w:rPr>
                <w:sz w:val="20"/>
              </w:rPr>
            </w:pPr>
          </w:p>
        </w:tc>
      </w:tr>
      <w:tr w:rsidR="000E39F4" w:rsidRPr="00F903B7" w14:paraId="2F0143A5" w14:textId="77777777" w:rsidTr="008F20BE">
        <w:trPr>
          <w:trHeight w:val="275"/>
        </w:trPr>
        <w:tc>
          <w:tcPr>
            <w:tcW w:w="630" w:type="dxa"/>
          </w:tcPr>
          <w:p w14:paraId="5661A566" w14:textId="7DA791B4" w:rsidR="000E39F4" w:rsidRDefault="000E39F4" w:rsidP="002C026A">
            <w:pPr>
              <w:pStyle w:val="TableParagraph"/>
              <w:spacing w:line="256" w:lineRule="exact"/>
              <w:ind w:left="0"/>
              <w:jc w:val="center"/>
              <w:rPr>
                <w:bCs/>
                <w:sz w:val="20"/>
                <w:szCs w:val="18"/>
              </w:rPr>
            </w:pPr>
            <w:r>
              <w:rPr>
                <w:bCs/>
                <w:sz w:val="20"/>
                <w:szCs w:val="18"/>
              </w:rPr>
              <w:lastRenderedPageBreak/>
              <w:t>2</w:t>
            </w:r>
          </w:p>
        </w:tc>
        <w:tc>
          <w:tcPr>
            <w:tcW w:w="3825" w:type="dxa"/>
          </w:tcPr>
          <w:p w14:paraId="7B131756" w14:textId="4D9A611B" w:rsidR="000E39F4" w:rsidRPr="00037182" w:rsidRDefault="008761EE">
            <w:pPr>
              <w:pStyle w:val="TableParagraph"/>
              <w:ind w:left="0"/>
              <w:rPr>
                <w:sz w:val="20"/>
              </w:rPr>
            </w:pPr>
            <w:r>
              <w:rPr>
                <w:sz w:val="20"/>
              </w:rPr>
              <w:t xml:space="preserve">Click on </w:t>
            </w:r>
            <w:r w:rsidR="00431479">
              <w:rPr>
                <w:i/>
                <w:iCs/>
                <w:sz w:val="20"/>
              </w:rPr>
              <w:t xml:space="preserve">Compute </w:t>
            </w:r>
            <w:r w:rsidR="00431479" w:rsidRPr="00431479">
              <w:rPr>
                <w:sz w:val="20"/>
              </w:rPr>
              <w:sym w:font="Wingdings" w:char="F0E0"/>
            </w:r>
            <w:r w:rsidR="00431479">
              <w:rPr>
                <w:sz w:val="20"/>
              </w:rPr>
              <w:t xml:space="preserve"> </w:t>
            </w:r>
            <w:r w:rsidR="00431479">
              <w:rPr>
                <w:i/>
                <w:iCs/>
                <w:sz w:val="20"/>
              </w:rPr>
              <w:t xml:space="preserve">Site Finder… </w:t>
            </w:r>
            <w:r w:rsidR="00431479">
              <w:rPr>
                <w:sz w:val="20"/>
              </w:rPr>
              <w:t xml:space="preserve">and then click </w:t>
            </w:r>
            <w:r w:rsidR="00431479">
              <w:rPr>
                <w:i/>
                <w:iCs/>
                <w:sz w:val="20"/>
              </w:rPr>
              <w:t xml:space="preserve">Apply </w:t>
            </w:r>
            <w:r w:rsidR="00431479">
              <w:rPr>
                <w:sz w:val="20"/>
              </w:rPr>
              <w:t>in the Site Finder window</w:t>
            </w:r>
            <w:r w:rsidR="0000639F">
              <w:rPr>
                <w:sz w:val="20"/>
              </w:rPr>
              <w:t xml:space="preserve"> to find a probable binding site within your target structure. By default, the </w:t>
            </w:r>
            <w:r w:rsidR="00307493">
              <w:rPr>
                <w:sz w:val="20"/>
              </w:rPr>
              <w:t xml:space="preserve">top ranked binding site is selected in the Site Finder window. </w:t>
            </w:r>
            <w:r w:rsidR="004F4E36">
              <w:rPr>
                <w:sz w:val="20"/>
              </w:rPr>
              <w:t>If the top ranked binding site looks o</w:t>
            </w:r>
            <w:r w:rsidR="00395E72">
              <w:rPr>
                <w:sz w:val="20"/>
              </w:rPr>
              <w:t>ut of place, you may need to edit your input structure or select a different input structure</w:t>
            </w:r>
            <w:r w:rsidR="004F4E36">
              <w:rPr>
                <w:sz w:val="20"/>
              </w:rPr>
              <w:t xml:space="preserve">. </w:t>
            </w:r>
            <w:r w:rsidR="00037182">
              <w:rPr>
                <w:sz w:val="20"/>
              </w:rPr>
              <w:t xml:space="preserve">Once </w:t>
            </w:r>
            <w:r w:rsidR="00B810AF">
              <w:rPr>
                <w:sz w:val="20"/>
              </w:rPr>
              <w:t>the top-ranked</w:t>
            </w:r>
            <w:r w:rsidR="00037182">
              <w:rPr>
                <w:sz w:val="20"/>
              </w:rPr>
              <w:t xml:space="preserve"> binding site </w:t>
            </w:r>
            <w:r w:rsidR="00B810AF">
              <w:rPr>
                <w:sz w:val="20"/>
              </w:rPr>
              <w:t>is adequate</w:t>
            </w:r>
            <w:r w:rsidR="00037182">
              <w:rPr>
                <w:sz w:val="20"/>
              </w:rPr>
              <w:t xml:space="preserve">, ensure that the </w:t>
            </w:r>
            <w:r w:rsidR="00037182">
              <w:rPr>
                <w:i/>
                <w:iCs/>
                <w:sz w:val="20"/>
              </w:rPr>
              <w:t xml:space="preserve">Select Contact Atoms </w:t>
            </w:r>
            <w:r w:rsidR="00037182">
              <w:rPr>
                <w:sz w:val="20"/>
              </w:rPr>
              <w:t>option is checked.</w:t>
            </w:r>
            <w:r w:rsidR="007C5E03">
              <w:rPr>
                <w:sz w:val="20"/>
              </w:rPr>
              <w:t xml:space="preserve"> During the steps that follow, ensure that you do not accidentally deselect these atoms.</w:t>
            </w:r>
          </w:p>
        </w:tc>
        <w:tc>
          <w:tcPr>
            <w:tcW w:w="4608" w:type="dxa"/>
          </w:tcPr>
          <w:p w14:paraId="267343EB" w14:textId="1D578D7C" w:rsidR="000E39F4" w:rsidRPr="00F903B7" w:rsidRDefault="000C3FB7" w:rsidP="00EE41A8">
            <w:pPr>
              <w:pStyle w:val="TableParagraph"/>
              <w:ind w:left="0"/>
              <w:jc w:val="center"/>
              <w:rPr>
                <w:sz w:val="20"/>
              </w:rPr>
            </w:pPr>
            <w:r w:rsidRPr="000C3FB7">
              <w:rPr>
                <w:noProof/>
                <w:sz w:val="20"/>
              </w:rPr>
              <w:drawing>
                <wp:inline distT="0" distB="0" distL="0" distR="0" wp14:anchorId="42DB97B4" wp14:editId="7D579D11">
                  <wp:extent cx="2919730" cy="1992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9730" cy="1992630"/>
                          </a:xfrm>
                          <a:prstGeom prst="rect">
                            <a:avLst/>
                          </a:prstGeom>
                        </pic:spPr>
                      </pic:pic>
                    </a:graphicData>
                  </a:graphic>
                </wp:inline>
              </w:drawing>
            </w:r>
          </w:p>
        </w:tc>
      </w:tr>
      <w:tr w:rsidR="00037182" w:rsidRPr="00F903B7" w14:paraId="47962E0E" w14:textId="77777777" w:rsidTr="008F20BE">
        <w:trPr>
          <w:trHeight w:val="275"/>
        </w:trPr>
        <w:tc>
          <w:tcPr>
            <w:tcW w:w="630" w:type="dxa"/>
          </w:tcPr>
          <w:p w14:paraId="1C046887" w14:textId="6771B895" w:rsidR="00037182" w:rsidRDefault="00037182" w:rsidP="002C026A">
            <w:pPr>
              <w:pStyle w:val="TableParagraph"/>
              <w:spacing w:line="256" w:lineRule="exact"/>
              <w:ind w:left="0"/>
              <w:jc w:val="center"/>
              <w:rPr>
                <w:bCs/>
                <w:sz w:val="20"/>
                <w:szCs w:val="18"/>
              </w:rPr>
            </w:pPr>
            <w:r>
              <w:rPr>
                <w:bCs/>
                <w:sz w:val="20"/>
                <w:szCs w:val="18"/>
              </w:rPr>
              <w:t>3</w:t>
            </w:r>
          </w:p>
        </w:tc>
        <w:tc>
          <w:tcPr>
            <w:tcW w:w="3825" w:type="dxa"/>
          </w:tcPr>
          <w:p w14:paraId="6B8F8BF0" w14:textId="3B19B4F5" w:rsidR="005B05CB" w:rsidRDefault="00887759" w:rsidP="00887759">
            <w:pPr>
              <w:pStyle w:val="TableParagraph"/>
              <w:ind w:left="0"/>
              <w:rPr>
                <w:sz w:val="20"/>
              </w:rPr>
            </w:pPr>
            <w:r>
              <w:rPr>
                <w:sz w:val="20"/>
              </w:rPr>
              <w:t xml:space="preserve">Click on </w:t>
            </w:r>
            <w:r>
              <w:rPr>
                <w:i/>
                <w:iCs/>
                <w:sz w:val="20"/>
              </w:rPr>
              <w:t xml:space="preserve">Compute </w:t>
            </w:r>
            <w:r w:rsidRPr="00431479">
              <w:rPr>
                <w:sz w:val="20"/>
              </w:rPr>
              <w:sym w:font="Wingdings" w:char="F0E0"/>
            </w:r>
            <w:r>
              <w:rPr>
                <w:sz w:val="20"/>
              </w:rPr>
              <w:t xml:space="preserve"> </w:t>
            </w:r>
            <w:r>
              <w:rPr>
                <w:i/>
                <w:iCs/>
                <w:sz w:val="20"/>
              </w:rPr>
              <w:t xml:space="preserve">Fragments </w:t>
            </w:r>
            <w:r w:rsidRPr="00887759">
              <w:rPr>
                <w:sz w:val="20"/>
              </w:rPr>
              <w:sym w:font="Wingdings" w:char="F0E0"/>
            </w:r>
            <w:r>
              <w:rPr>
                <w:sz w:val="20"/>
              </w:rPr>
              <w:t xml:space="preserve"> </w:t>
            </w:r>
            <w:proofErr w:type="spellStart"/>
            <w:r>
              <w:rPr>
                <w:i/>
                <w:iCs/>
                <w:sz w:val="20"/>
              </w:rPr>
              <w:t>MultiFragment</w:t>
            </w:r>
            <w:proofErr w:type="spellEnd"/>
            <w:r>
              <w:rPr>
                <w:i/>
                <w:iCs/>
                <w:sz w:val="20"/>
              </w:rPr>
              <w:t xml:space="preserve"> Search… </w:t>
            </w:r>
            <w:r>
              <w:rPr>
                <w:sz w:val="20"/>
              </w:rPr>
              <w:t xml:space="preserve">to </w:t>
            </w:r>
            <w:r w:rsidR="00B810AF">
              <w:rPr>
                <w:sz w:val="20"/>
              </w:rPr>
              <w:t>open</w:t>
            </w:r>
            <w:r>
              <w:rPr>
                <w:sz w:val="20"/>
              </w:rPr>
              <w:t xml:space="preserve"> the panel that is used to perform multiple copy simultaneous searches (MCSS) in MOE. </w:t>
            </w:r>
            <w:r w:rsidR="00F432D6">
              <w:rPr>
                <w:sz w:val="20"/>
              </w:rPr>
              <w:t xml:space="preserve">Here, you will be prompted to select which fragments you wish to use to </w:t>
            </w:r>
            <w:r w:rsidR="00592AAB">
              <w:rPr>
                <w:sz w:val="20"/>
              </w:rPr>
              <w:t>perform MCSS.</w:t>
            </w:r>
            <w:r w:rsidR="00050049">
              <w:rPr>
                <w:sz w:val="20"/>
              </w:rPr>
              <w:t xml:space="preserve"> </w:t>
            </w:r>
            <w:r w:rsidR="00592AAB">
              <w:rPr>
                <w:sz w:val="20"/>
              </w:rPr>
              <w:t xml:space="preserve">In the lower half of the panel, ensure that all fragments </w:t>
            </w:r>
            <w:r w:rsidR="005B05CB">
              <w:rPr>
                <w:sz w:val="20"/>
              </w:rPr>
              <w:t>using the following steps:</w:t>
            </w:r>
          </w:p>
          <w:p w14:paraId="61394A53" w14:textId="7EFB67A3" w:rsidR="005B05CB" w:rsidRDefault="005B05CB" w:rsidP="005B05CB">
            <w:pPr>
              <w:pStyle w:val="TableParagraph"/>
              <w:numPr>
                <w:ilvl w:val="0"/>
                <w:numId w:val="15"/>
              </w:numPr>
              <w:rPr>
                <w:sz w:val="20"/>
              </w:rPr>
            </w:pPr>
            <w:r>
              <w:rPr>
                <w:sz w:val="20"/>
              </w:rPr>
              <w:t>C</w:t>
            </w:r>
            <w:r w:rsidR="00592AAB">
              <w:rPr>
                <w:sz w:val="20"/>
              </w:rPr>
              <w:t xml:space="preserve">licking the first </w:t>
            </w:r>
            <w:r w:rsidR="005407D6">
              <w:rPr>
                <w:sz w:val="20"/>
              </w:rPr>
              <w:t>entry (1,2-dimethylpyrrolidine</w:t>
            </w:r>
            <w:r>
              <w:rPr>
                <w:sz w:val="20"/>
              </w:rPr>
              <w:t xml:space="preserve"> in MOE 2019.01</w:t>
            </w:r>
            <w:r w:rsidR="005407D6">
              <w:rPr>
                <w:sz w:val="20"/>
              </w:rPr>
              <w:t>)</w:t>
            </w:r>
            <w:r w:rsidR="00F3710C">
              <w:rPr>
                <w:sz w:val="20"/>
              </w:rPr>
              <w:t>, highlighting it blue.</w:t>
            </w:r>
          </w:p>
          <w:p w14:paraId="4007781E" w14:textId="1F258F69" w:rsidR="00037182" w:rsidRDefault="00F3710C" w:rsidP="005B05CB">
            <w:pPr>
              <w:pStyle w:val="TableParagraph"/>
              <w:numPr>
                <w:ilvl w:val="0"/>
                <w:numId w:val="15"/>
              </w:numPr>
              <w:rPr>
                <w:sz w:val="20"/>
              </w:rPr>
            </w:pPr>
            <w:r>
              <w:rPr>
                <w:sz w:val="20"/>
              </w:rPr>
              <w:t>S</w:t>
            </w:r>
            <w:r w:rsidR="005407D6">
              <w:rPr>
                <w:sz w:val="20"/>
              </w:rPr>
              <w:t xml:space="preserve">croll </w:t>
            </w:r>
            <w:r>
              <w:rPr>
                <w:sz w:val="20"/>
              </w:rPr>
              <w:t>down to the last entry.</w:t>
            </w:r>
          </w:p>
          <w:p w14:paraId="2D131577" w14:textId="4A0DACBA" w:rsidR="00F3710C" w:rsidRDefault="00F3710C" w:rsidP="005B05CB">
            <w:pPr>
              <w:pStyle w:val="TableParagraph"/>
              <w:numPr>
                <w:ilvl w:val="0"/>
                <w:numId w:val="15"/>
              </w:numPr>
              <w:rPr>
                <w:sz w:val="20"/>
              </w:rPr>
            </w:pPr>
            <w:proofErr w:type="spellStart"/>
            <w:r>
              <w:rPr>
                <w:sz w:val="20"/>
              </w:rPr>
              <w:t>Shift+click</w:t>
            </w:r>
            <w:proofErr w:type="spellEnd"/>
            <w:r>
              <w:rPr>
                <w:sz w:val="20"/>
              </w:rPr>
              <w:t xml:space="preserve"> on the last entry</w:t>
            </w:r>
            <w:r w:rsidR="00DC3DEA">
              <w:rPr>
                <w:sz w:val="20"/>
              </w:rPr>
              <w:t xml:space="preserve"> (</w:t>
            </w:r>
            <w:r>
              <w:rPr>
                <w:sz w:val="20"/>
              </w:rPr>
              <w:t>water</w:t>
            </w:r>
            <w:r w:rsidR="00DC3DEA">
              <w:rPr>
                <w:sz w:val="20"/>
              </w:rPr>
              <w:t xml:space="preserve"> in MOE 2019.01)</w:t>
            </w:r>
            <w:r>
              <w:rPr>
                <w:sz w:val="20"/>
              </w:rPr>
              <w:t>. All entries should now be colored blue.</w:t>
            </w:r>
          </w:p>
          <w:p w14:paraId="702AC9EC" w14:textId="11B54B6D" w:rsidR="00F3710C" w:rsidRPr="00F3710C" w:rsidRDefault="00F3710C" w:rsidP="00F3710C">
            <w:pPr>
              <w:pStyle w:val="TableParagraph"/>
              <w:rPr>
                <w:sz w:val="20"/>
              </w:rPr>
            </w:pPr>
            <w:r>
              <w:rPr>
                <w:sz w:val="20"/>
              </w:rPr>
              <w:t xml:space="preserve">Click on </w:t>
            </w:r>
            <w:r w:rsidRPr="00F3710C">
              <w:rPr>
                <w:i/>
                <w:iCs/>
                <w:sz w:val="20"/>
              </w:rPr>
              <w:t>Next &gt;&gt;</w:t>
            </w:r>
            <w:r>
              <w:rPr>
                <w:sz w:val="20"/>
              </w:rPr>
              <w:t>.</w:t>
            </w:r>
          </w:p>
        </w:tc>
        <w:tc>
          <w:tcPr>
            <w:tcW w:w="4608" w:type="dxa"/>
          </w:tcPr>
          <w:p w14:paraId="34915C7E" w14:textId="591B85A5" w:rsidR="00037182" w:rsidRPr="000C3FB7" w:rsidRDefault="00001BDB" w:rsidP="00EE41A8">
            <w:pPr>
              <w:pStyle w:val="TableParagraph"/>
              <w:ind w:left="0"/>
              <w:jc w:val="center"/>
              <w:rPr>
                <w:sz w:val="20"/>
              </w:rPr>
            </w:pPr>
            <w:r w:rsidRPr="00001BDB">
              <w:rPr>
                <w:noProof/>
                <w:sz w:val="20"/>
              </w:rPr>
              <w:drawing>
                <wp:inline distT="0" distB="0" distL="0" distR="0" wp14:anchorId="0FE2FB1D" wp14:editId="2C37E27B">
                  <wp:extent cx="2246101" cy="263640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7147" cy="2649375"/>
                          </a:xfrm>
                          <a:prstGeom prst="rect">
                            <a:avLst/>
                          </a:prstGeom>
                        </pic:spPr>
                      </pic:pic>
                    </a:graphicData>
                  </a:graphic>
                </wp:inline>
              </w:drawing>
            </w:r>
          </w:p>
        </w:tc>
      </w:tr>
      <w:tr w:rsidR="00A3375E" w:rsidRPr="00F903B7" w14:paraId="76725912" w14:textId="77777777" w:rsidTr="008F20BE">
        <w:trPr>
          <w:trHeight w:val="275"/>
        </w:trPr>
        <w:tc>
          <w:tcPr>
            <w:tcW w:w="630" w:type="dxa"/>
          </w:tcPr>
          <w:p w14:paraId="56F07AAE" w14:textId="1BCFF3F6" w:rsidR="00A3375E" w:rsidRDefault="00A3375E" w:rsidP="002C026A">
            <w:pPr>
              <w:pStyle w:val="TableParagraph"/>
              <w:spacing w:line="256" w:lineRule="exact"/>
              <w:ind w:left="0"/>
              <w:jc w:val="center"/>
              <w:rPr>
                <w:bCs/>
                <w:sz w:val="20"/>
                <w:szCs w:val="18"/>
              </w:rPr>
            </w:pPr>
            <w:r>
              <w:rPr>
                <w:bCs/>
                <w:sz w:val="20"/>
                <w:szCs w:val="18"/>
              </w:rPr>
              <w:t>4</w:t>
            </w:r>
          </w:p>
        </w:tc>
        <w:tc>
          <w:tcPr>
            <w:tcW w:w="3825" w:type="dxa"/>
          </w:tcPr>
          <w:p w14:paraId="629F4CC3" w14:textId="20F783F9" w:rsidR="00A3375E" w:rsidRPr="007C5E03" w:rsidRDefault="00536188" w:rsidP="00887759">
            <w:pPr>
              <w:pStyle w:val="TableParagraph"/>
              <w:ind w:left="0"/>
              <w:rPr>
                <w:sz w:val="20"/>
              </w:rPr>
            </w:pPr>
            <w:r>
              <w:rPr>
                <w:sz w:val="20"/>
              </w:rPr>
              <w:t xml:space="preserve">If you are using an experimentally determined </w:t>
            </w:r>
            <w:r w:rsidR="006F0DCA">
              <w:rPr>
                <w:sz w:val="20"/>
              </w:rPr>
              <w:t xml:space="preserve">structure, click </w:t>
            </w:r>
            <w:r w:rsidR="006F0DCA">
              <w:rPr>
                <w:i/>
                <w:iCs/>
                <w:sz w:val="20"/>
              </w:rPr>
              <w:t xml:space="preserve">Next &gt;&gt; </w:t>
            </w:r>
            <w:r w:rsidR="006F0DCA">
              <w:rPr>
                <w:sz w:val="20"/>
              </w:rPr>
              <w:t>once more</w:t>
            </w:r>
            <w:r w:rsidR="005A3434">
              <w:rPr>
                <w:sz w:val="20"/>
              </w:rPr>
              <w:t xml:space="preserve"> to get to the “Start Simulation” page of the MCSS panel. If you are using a homology model, ensure that the value for the “Belly Distance” </w:t>
            </w:r>
            <w:r w:rsidR="00286340">
              <w:rPr>
                <w:sz w:val="20"/>
              </w:rPr>
              <w:t xml:space="preserve">parameter is set to 10. This will allow for the flexibility of </w:t>
            </w:r>
            <w:r w:rsidR="00980D5B">
              <w:rPr>
                <w:sz w:val="20"/>
              </w:rPr>
              <w:t>residue side chains within 10 Å of fragment</w:t>
            </w:r>
            <w:r w:rsidR="001F7CEE">
              <w:rPr>
                <w:sz w:val="20"/>
              </w:rPr>
              <w:t>s</w:t>
            </w:r>
            <w:r w:rsidR="00980D5B">
              <w:rPr>
                <w:sz w:val="20"/>
              </w:rPr>
              <w:t xml:space="preserve"> being</w:t>
            </w:r>
            <w:r w:rsidR="001F7CEE">
              <w:rPr>
                <w:sz w:val="20"/>
              </w:rPr>
              <w:t xml:space="preserve"> placed, which </w:t>
            </w:r>
            <w:r w:rsidR="00CB44EC">
              <w:rPr>
                <w:sz w:val="20"/>
              </w:rPr>
              <w:t xml:space="preserve">aims to </w:t>
            </w:r>
            <w:r w:rsidR="001F7CEE">
              <w:rPr>
                <w:sz w:val="20"/>
              </w:rPr>
              <w:t xml:space="preserve">offset discrepancies in </w:t>
            </w:r>
            <w:r w:rsidR="00AD4892">
              <w:rPr>
                <w:sz w:val="20"/>
              </w:rPr>
              <w:t>homology model quality.</w:t>
            </w:r>
            <w:r w:rsidR="007C5E03">
              <w:rPr>
                <w:sz w:val="20"/>
              </w:rPr>
              <w:t xml:space="preserve"> Click on </w:t>
            </w:r>
            <w:r w:rsidR="007C5E03">
              <w:rPr>
                <w:i/>
                <w:iCs/>
                <w:sz w:val="20"/>
              </w:rPr>
              <w:t>Next</w:t>
            </w:r>
            <w:r w:rsidR="007C5E03">
              <w:rPr>
                <w:sz w:val="20"/>
              </w:rPr>
              <w:t xml:space="preserve"> &gt;&gt;</w:t>
            </w:r>
            <w:r w:rsidR="007C5E03">
              <w:rPr>
                <w:i/>
                <w:iCs/>
                <w:sz w:val="20"/>
              </w:rPr>
              <w:t>.</w:t>
            </w:r>
          </w:p>
        </w:tc>
        <w:tc>
          <w:tcPr>
            <w:tcW w:w="4608" w:type="dxa"/>
          </w:tcPr>
          <w:p w14:paraId="1450AFBB" w14:textId="0C8981BF" w:rsidR="00A3375E" w:rsidRPr="00001BDB" w:rsidRDefault="005A3434" w:rsidP="00EE41A8">
            <w:pPr>
              <w:pStyle w:val="TableParagraph"/>
              <w:ind w:left="0"/>
              <w:jc w:val="center"/>
              <w:rPr>
                <w:sz w:val="20"/>
              </w:rPr>
            </w:pPr>
            <w:r w:rsidRPr="005A3434">
              <w:rPr>
                <w:noProof/>
                <w:sz w:val="20"/>
              </w:rPr>
              <w:drawing>
                <wp:inline distT="0" distB="0" distL="0" distR="0" wp14:anchorId="12432201" wp14:editId="6DBCFBC6">
                  <wp:extent cx="2239292" cy="2623059"/>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4933" cy="2629667"/>
                          </a:xfrm>
                          <a:prstGeom prst="rect">
                            <a:avLst/>
                          </a:prstGeom>
                        </pic:spPr>
                      </pic:pic>
                    </a:graphicData>
                  </a:graphic>
                </wp:inline>
              </w:drawing>
            </w:r>
          </w:p>
        </w:tc>
      </w:tr>
      <w:tr w:rsidR="00AD4892" w:rsidRPr="00F903B7" w14:paraId="6BEFFB2C" w14:textId="77777777" w:rsidTr="008F20BE">
        <w:trPr>
          <w:trHeight w:val="275"/>
        </w:trPr>
        <w:tc>
          <w:tcPr>
            <w:tcW w:w="630" w:type="dxa"/>
          </w:tcPr>
          <w:p w14:paraId="6CAFEA5E" w14:textId="2FFE1910" w:rsidR="00AD4892" w:rsidRDefault="005B2303" w:rsidP="002C026A">
            <w:pPr>
              <w:pStyle w:val="TableParagraph"/>
              <w:spacing w:line="256" w:lineRule="exact"/>
              <w:ind w:left="0"/>
              <w:jc w:val="center"/>
              <w:rPr>
                <w:bCs/>
                <w:sz w:val="20"/>
                <w:szCs w:val="18"/>
              </w:rPr>
            </w:pPr>
            <w:r>
              <w:rPr>
                <w:bCs/>
                <w:sz w:val="20"/>
                <w:szCs w:val="18"/>
              </w:rPr>
              <w:lastRenderedPageBreak/>
              <w:t>5</w:t>
            </w:r>
          </w:p>
        </w:tc>
        <w:tc>
          <w:tcPr>
            <w:tcW w:w="3825" w:type="dxa"/>
          </w:tcPr>
          <w:p w14:paraId="33BEFBBB" w14:textId="42CC36E2" w:rsidR="00AD4892" w:rsidRPr="00395562" w:rsidRDefault="005B2303" w:rsidP="00887759">
            <w:pPr>
              <w:pStyle w:val="TableParagraph"/>
              <w:ind w:left="0"/>
              <w:rPr>
                <w:sz w:val="20"/>
              </w:rPr>
            </w:pPr>
            <w:r>
              <w:rPr>
                <w:sz w:val="20"/>
              </w:rPr>
              <w:t>I</w:t>
            </w:r>
            <w:r w:rsidR="007C5E03">
              <w:rPr>
                <w:sz w:val="20"/>
              </w:rPr>
              <w:t xml:space="preserve">n the “Start Simulation” </w:t>
            </w:r>
            <w:r w:rsidR="00F13313">
              <w:rPr>
                <w:sz w:val="20"/>
              </w:rPr>
              <w:t>page of the panel, the only thing that needs to be adjusted is the “Prefix” parameter</w:t>
            </w:r>
            <w:r w:rsidR="00395562">
              <w:rPr>
                <w:sz w:val="20"/>
              </w:rPr>
              <w:t xml:space="preserve">, which determines what your MCSS output filenames will be prefixed by. </w:t>
            </w:r>
            <w:r w:rsidR="00896F6B">
              <w:rPr>
                <w:sz w:val="20"/>
              </w:rPr>
              <w:t>I typically change the name from “</w:t>
            </w:r>
            <w:proofErr w:type="spellStart"/>
            <w:r w:rsidR="00896F6B">
              <w:rPr>
                <w:sz w:val="20"/>
              </w:rPr>
              <w:t>mfss</w:t>
            </w:r>
            <w:proofErr w:type="spellEnd"/>
            <w:r w:rsidR="00896F6B">
              <w:rPr>
                <w:sz w:val="20"/>
              </w:rPr>
              <w:t>” to the name of the target I am working with.</w:t>
            </w:r>
            <w:r w:rsidR="00395562">
              <w:rPr>
                <w:sz w:val="20"/>
              </w:rPr>
              <w:t xml:space="preserve"> Click </w:t>
            </w:r>
            <w:r w:rsidR="00395562">
              <w:rPr>
                <w:i/>
                <w:iCs/>
                <w:sz w:val="20"/>
              </w:rPr>
              <w:t>Start</w:t>
            </w:r>
            <w:r w:rsidR="00395562">
              <w:rPr>
                <w:sz w:val="20"/>
              </w:rPr>
              <w:t xml:space="preserve"> to start MCSS</w:t>
            </w:r>
            <w:r w:rsidR="003148CC">
              <w:rPr>
                <w:sz w:val="20"/>
              </w:rPr>
              <w:t xml:space="preserve">. </w:t>
            </w:r>
            <w:r w:rsidR="007601B7">
              <w:rPr>
                <w:sz w:val="20"/>
              </w:rPr>
              <w:t>Depending on whether you’re using an experimentally determined structure or a homology model, MCSS will take anywhere from around an hour to a day or so.</w:t>
            </w:r>
          </w:p>
        </w:tc>
        <w:tc>
          <w:tcPr>
            <w:tcW w:w="4608" w:type="dxa"/>
          </w:tcPr>
          <w:p w14:paraId="40CBF7D8" w14:textId="68EDA43C" w:rsidR="00AD4892" w:rsidRPr="005A3434" w:rsidRDefault="003148CC" w:rsidP="00EE41A8">
            <w:pPr>
              <w:pStyle w:val="TableParagraph"/>
              <w:ind w:left="0"/>
              <w:jc w:val="center"/>
              <w:rPr>
                <w:sz w:val="20"/>
              </w:rPr>
            </w:pPr>
            <w:r w:rsidRPr="003148CC">
              <w:rPr>
                <w:noProof/>
                <w:sz w:val="20"/>
              </w:rPr>
              <w:drawing>
                <wp:inline distT="0" distB="0" distL="0" distR="0" wp14:anchorId="7FC28376" wp14:editId="51479073">
                  <wp:extent cx="2145493" cy="251971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5493" cy="2519718"/>
                          </a:xfrm>
                          <a:prstGeom prst="rect">
                            <a:avLst/>
                          </a:prstGeom>
                        </pic:spPr>
                      </pic:pic>
                    </a:graphicData>
                  </a:graphic>
                </wp:inline>
              </w:drawing>
            </w:r>
          </w:p>
        </w:tc>
      </w:tr>
      <w:tr w:rsidR="00FF3622" w:rsidRPr="00F903B7" w14:paraId="7C10F26F" w14:textId="77777777" w:rsidTr="008F20BE">
        <w:trPr>
          <w:trHeight w:val="275"/>
        </w:trPr>
        <w:tc>
          <w:tcPr>
            <w:tcW w:w="630" w:type="dxa"/>
          </w:tcPr>
          <w:p w14:paraId="5F2B4BB9" w14:textId="712F21BE" w:rsidR="00FF3622" w:rsidRDefault="00FF3622" w:rsidP="00FF3622">
            <w:pPr>
              <w:pStyle w:val="TableParagraph"/>
              <w:spacing w:line="256" w:lineRule="exact"/>
              <w:ind w:left="0"/>
              <w:jc w:val="center"/>
              <w:rPr>
                <w:bCs/>
                <w:sz w:val="20"/>
                <w:szCs w:val="18"/>
              </w:rPr>
            </w:pPr>
            <w:r>
              <w:rPr>
                <w:bCs/>
                <w:sz w:val="20"/>
                <w:szCs w:val="18"/>
              </w:rPr>
              <w:t>6</w:t>
            </w:r>
          </w:p>
        </w:tc>
        <w:tc>
          <w:tcPr>
            <w:tcW w:w="3825" w:type="dxa"/>
          </w:tcPr>
          <w:p w14:paraId="382E7853" w14:textId="165F7B5E" w:rsidR="00FF3622" w:rsidRDefault="00FF3622" w:rsidP="00FF3622">
            <w:pPr>
              <w:pStyle w:val="TableParagraph"/>
              <w:ind w:left="0"/>
              <w:rPr>
                <w:sz w:val="20"/>
              </w:rPr>
            </w:pPr>
            <w:r>
              <w:rPr>
                <w:sz w:val="20"/>
              </w:rPr>
              <w:t xml:space="preserve">At this point, you are now ready to generate subset databases from the MCSS output database that are used to generate additional pharmacophore models. First, open the </w:t>
            </w:r>
            <w:proofErr w:type="spellStart"/>
            <w:r>
              <w:rPr>
                <w:i/>
                <w:iCs/>
                <w:sz w:val="20"/>
              </w:rPr>
              <w:t>mfss_subset.svl</w:t>
            </w:r>
            <w:proofErr w:type="spellEnd"/>
            <w:r>
              <w:rPr>
                <w:i/>
                <w:iCs/>
                <w:sz w:val="20"/>
              </w:rPr>
              <w:t xml:space="preserve"> </w:t>
            </w:r>
            <w:r>
              <w:rPr>
                <w:sz w:val="20"/>
              </w:rPr>
              <w:t xml:space="preserve">script (located in the “scripts” folder) using the </w:t>
            </w:r>
            <w:r w:rsidRPr="00E54A86">
              <w:rPr>
                <w:i/>
                <w:iCs/>
                <w:sz w:val="20"/>
              </w:rPr>
              <w:t>Edit…</w:t>
            </w:r>
            <w:r>
              <w:rPr>
                <w:i/>
                <w:iCs/>
                <w:sz w:val="20"/>
              </w:rPr>
              <w:t xml:space="preserve"> </w:t>
            </w:r>
            <w:r>
              <w:rPr>
                <w:sz w:val="20"/>
              </w:rPr>
              <w:t xml:space="preserve">button and then save and load the script by clicking </w:t>
            </w:r>
            <w:r>
              <w:rPr>
                <w:i/>
                <w:iCs/>
                <w:sz w:val="20"/>
              </w:rPr>
              <w:t xml:space="preserve">SVL </w:t>
            </w:r>
            <w:r w:rsidRPr="00A75EED">
              <w:rPr>
                <w:i/>
                <w:iCs/>
                <w:sz w:val="20"/>
              </w:rPr>
              <w:sym w:font="Wingdings" w:char="F0E0"/>
            </w:r>
            <w:r>
              <w:rPr>
                <w:i/>
                <w:iCs/>
                <w:sz w:val="20"/>
              </w:rPr>
              <w:t xml:space="preserve"> Save and Load</w:t>
            </w:r>
            <w:r>
              <w:rPr>
                <w:sz w:val="20"/>
              </w:rPr>
              <w:t>. Next, move the files suffixed _</w:t>
            </w:r>
            <w:r>
              <w:rPr>
                <w:i/>
                <w:iCs/>
                <w:sz w:val="20"/>
              </w:rPr>
              <w:t xml:space="preserve">output.mdb </w:t>
            </w:r>
            <w:r>
              <w:rPr>
                <w:sz w:val="20"/>
              </w:rPr>
              <w:t>and _</w:t>
            </w:r>
            <w:proofErr w:type="spellStart"/>
            <w:r>
              <w:rPr>
                <w:i/>
                <w:iCs/>
                <w:sz w:val="20"/>
              </w:rPr>
              <w:t>minrec.moe</w:t>
            </w:r>
            <w:proofErr w:type="spellEnd"/>
            <w:r>
              <w:rPr>
                <w:i/>
                <w:iCs/>
                <w:sz w:val="20"/>
              </w:rPr>
              <w:t xml:space="preserve"> </w:t>
            </w:r>
            <w:r>
              <w:rPr>
                <w:sz w:val="20"/>
              </w:rPr>
              <w:t>to a folder titled “</w:t>
            </w:r>
            <w:proofErr w:type="spellStart"/>
            <w:r>
              <w:rPr>
                <w:sz w:val="20"/>
              </w:rPr>
              <w:t>moe</w:t>
            </w:r>
            <w:proofErr w:type="spellEnd"/>
            <w:r>
              <w:rPr>
                <w:sz w:val="20"/>
              </w:rPr>
              <w:t xml:space="preserve">”. After, create 4 additional empty </w:t>
            </w:r>
            <w:r w:rsidR="004F7F5E">
              <w:rPr>
                <w:sz w:val="20"/>
              </w:rPr>
              <w:t>sub</w:t>
            </w:r>
            <w:r>
              <w:rPr>
                <w:sz w:val="20"/>
              </w:rPr>
              <w:t>directories in the directory where your “</w:t>
            </w:r>
            <w:proofErr w:type="spellStart"/>
            <w:r>
              <w:rPr>
                <w:sz w:val="20"/>
              </w:rPr>
              <w:t>moe</w:t>
            </w:r>
            <w:proofErr w:type="spellEnd"/>
            <w:r>
              <w:rPr>
                <w:sz w:val="20"/>
              </w:rPr>
              <w:t>” folder is located, titled as follows:</w:t>
            </w:r>
          </w:p>
          <w:p w14:paraId="69CADD32" w14:textId="77777777" w:rsidR="00FF3622" w:rsidRDefault="00FF3622" w:rsidP="00FF3622">
            <w:pPr>
              <w:pStyle w:val="TableParagraph"/>
              <w:numPr>
                <w:ilvl w:val="0"/>
                <w:numId w:val="16"/>
              </w:numPr>
              <w:rPr>
                <w:sz w:val="20"/>
              </w:rPr>
            </w:pPr>
            <w:r>
              <w:rPr>
                <w:sz w:val="20"/>
              </w:rPr>
              <w:t>“</w:t>
            </w:r>
            <w:proofErr w:type="spellStart"/>
            <w:r>
              <w:rPr>
                <w:sz w:val="20"/>
              </w:rPr>
              <w:t>ef</w:t>
            </w:r>
            <w:proofErr w:type="spellEnd"/>
            <w:r>
              <w:rPr>
                <w:sz w:val="20"/>
              </w:rPr>
              <w:t>”</w:t>
            </w:r>
          </w:p>
          <w:p w14:paraId="2694A739" w14:textId="77777777" w:rsidR="00FF3622" w:rsidRDefault="00FF3622" w:rsidP="00FF3622">
            <w:pPr>
              <w:pStyle w:val="TableParagraph"/>
              <w:numPr>
                <w:ilvl w:val="0"/>
                <w:numId w:val="16"/>
              </w:numPr>
              <w:rPr>
                <w:sz w:val="20"/>
              </w:rPr>
            </w:pPr>
            <w:r>
              <w:rPr>
                <w:sz w:val="20"/>
              </w:rPr>
              <w:t>“</w:t>
            </w:r>
            <w:proofErr w:type="spellStart"/>
            <w:r>
              <w:rPr>
                <w:sz w:val="20"/>
              </w:rPr>
              <w:t>gh</w:t>
            </w:r>
            <w:proofErr w:type="spellEnd"/>
            <w:r>
              <w:rPr>
                <w:sz w:val="20"/>
              </w:rPr>
              <w:t>”</w:t>
            </w:r>
          </w:p>
          <w:p w14:paraId="2FE00A4D" w14:textId="77777777" w:rsidR="00FF3622" w:rsidRDefault="00FF3622" w:rsidP="00FF3622">
            <w:pPr>
              <w:pStyle w:val="TableParagraph"/>
              <w:numPr>
                <w:ilvl w:val="0"/>
                <w:numId w:val="16"/>
              </w:numPr>
              <w:rPr>
                <w:sz w:val="20"/>
              </w:rPr>
            </w:pPr>
            <w:r>
              <w:rPr>
                <w:sz w:val="20"/>
              </w:rPr>
              <w:t>“</w:t>
            </w:r>
            <w:proofErr w:type="spellStart"/>
            <w:r>
              <w:rPr>
                <w:sz w:val="20"/>
              </w:rPr>
              <w:t>rec_ef</w:t>
            </w:r>
            <w:proofErr w:type="spellEnd"/>
          </w:p>
          <w:p w14:paraId="40F80896" w14:textId="77777777" w:rsidR="00FF3622" w:rsidRDefault="00FF3622" w:rsidP="00FF3622">
            <w:pPr>
              <w:pStyle w:val="TableParagraph"/>
              <w:numPr>
                <w:ilvl w:val="0"/>
                <w:numId w:val="16"/>
              </w:numPr>
              <w:rPr>
                <w:sz w:val="20"/>
              </w:rPr>
            </w:pPr>
            <w:r>
              <w:rPr>
                <w:sz w:val="20"/>
              </w:rPr>
              <w:t>“</w:t>
            </w:r>
            <w:proofErr w:type="spellStart"/>
            <w:r>
              <w:rPr>
                <w:sz w:val="20"/>
              </w:rPr>
              <w:t>rec_gh</w:t>
            </w:r>
            <w:proofErr w:type="spellEnd"/>
            <w:r>
              <w:rPr>
                <w:sz w:val="20"/>
              </w:rPr>
              <w:t>”</w:t>
            </w:r>
          </w:p>
          <w:p w14:paraId="066E2974" w14:textId="431CC440" w:rsidR="00FF3622" w:rsidRDefault="00FF3622" w:rsidP="00FF3622">
            <w:pPr>
              <w:pStyle w:val="TableParagraph"/>
              <w:rPr>
                <w:sz w:val="20"/>
              </w:rPr>
            </w:pPr>
            <w:r>
              <w:rPr>
                <w:sz w:val="20"/>
              </w:rPr>
              <w:t xml:space="preserve">With the </w:t>
            </w:r>
            <w:proofErr w:type="spellStart"/>
            <w:r>
              <w:rPr>
                <w:i/>
                <w:iCs/>
                <w:sz w:val="20"/>
              </w:rPr>
              <w:t>mfss_subset.svl</w:t>
            </w:r>
            <w:proofErr w:type="spellEnd"/>
            <w:r>
              <w:rPr>
                <w:i/>
                <w:iCs/>
                <w:sz w:val="20"/>
              </w:rPr>
              <w:t xml:space="preserve"> </w:t>
            </w:r>
            <w:r>
              <w:rPr>
                <w:sz w:val="20"/>
              </w:rPr>
              <w:t xml:space="preserve">script loaded and the 5 </w:t>
            </w:r>
            <w:r w:rsidR="004F7F5E">
              <w:rPr>
                <w:sz w:val="20"/>
              </w:rPr>
              <w:t>sub</w:t>
            </w:r>
            <w:r>
              <w:rPr>
                <w:sz w:val="20"/>
              </w:rPr>
              <w:t>directories (“</w:t>
            </w:r>
            <w:proofErr w:type="spellStart"/>
            <w:r>
              <w:rPr>
                <w:sz w:val="20"/>
              </w:rPr>
              <w:t>moe</w:t>
            </w:r>
            <w:proofErr w:type="spellEnd"/>
            <w:r>
              <w:rPr>
                <w:sz w:val="20"/>
              </w:rPr>
              <w:t>”, “</w:t>
            </w:r>
            <w:proofErr w:type="spellStart"/>
            <w:r>
              <w:rPr>
                <w:sz w:val="20"/>
              </w:rPr>
              <w:t>ef</w:t>
            </w:r>
            <w:proofErr w:type="spellEnd"/>
            <w:r>
              <w:rPr>
                <w:sz w:val="20"/>
              </w:rPr>
              <w:t>”, “</w:t>
            </w:r>
            <w:proofErr w:type="spellStart"/>
            <w:r>
              <w:rPr>
                <w:sz w:val="20"/>
              </w:rPr>
              <w:t>gh</w:t>
            </w:r>
            <w:proofErr w:type="spellEnd"/>
            <w:r>
              <w:rPr>
                <w:sz w:val="20"/>
              </w:rPr>
              <w:t>”, “</w:t>
            </w:r>
            <w:proofErr w:type="spellStart"/>
            <w:r>
              <w:rPr>
                <w:sz w:val="20"/>
              </w:rPr>
              <w:t>rec_ef</w:t>
            </w:r>
            <w:proofErr w:type="spellEnd"/>
            <w:r>
              <w:rPr>
                <w:sz w:val="20"/>
              </w:rPr>
              <w:t>”, “</w:t>
            </w:r>
            <w:proofErr w:type="spellStart"/>
            <w:r>
              <w:rPr>
                <w:sz w:val="20"/>
              </w:rPr>
              <w:t>rec_gh</w:t>
            </w:r>
            <w:proofErr w:type="spellEnd"/>
            <w:r>
              <w:rPr>
                <w:sz w:val="20"/>
              </w:rPr>
              <w:t>”) created, navigate to the first subset folder (“</w:t>
            </w:r>
            <w:proofErr w:type="spellStart"/>
            <w:r>
              <w:rPr>
                <w:sz w:val="20"/>
              </w:rPr>
              <w:t>ef</w:t>
            </w:r>
            <w:proofErr w:type="spellEnd"/>
            <w:r>
              <w:rPr>
                <w:sz w:val="20"/>
              </w:rPr>
              <w:t xml:space="preserve">”) in the MOE file browser and set it as your CWD. You will now use the </w:t>
            </w:r>
            <w:proofErr w:type="spellStart"/>
            <w:r w:rsidRPr="00D67E75">
              <w:rPr>
                <w:rFonts w:ascii="Courier New" w:hAnsi="Courier New" w:cs="Courier New"/>
                <w:sz w:val="20"/>
              </w:rPr>
              <w:t>mfss_subset</w:t>
            </w:r>
            <w:proofErr w:type="spellEnd"/>
            <w:r>
              <w:rPr>
                <w:rFonts w:ascii="Courier New" w:hAnsi="Courier New" w:cs="Courier New"/>
                <w:sz w:val="20"/>
              </w:rPr>
              <w:t xml:space="preserve"> </w:t>
            </w:r>
            <w:r>
              <w:rPr>
                <w:sz w:val="20"/>
              </w:rPr>
              <w:t>function to generate a database containing a subset of the original set of 39 fragments placed with MCSS. Since your CWD is set to the “</w:t>
            </w:r>
            <w:proofErr w:type="spellStart"/>
            <w:r>
              <w:rPr>
                <w:sz w:val="20"/>
              </w:rPr>
              <w:t>ef</w:t>
            </w:r>
            <w:proofErr w:type="spellEnd"/>
            <w:r>
              <w:rPr>
                <w:sz w:val="20"/>
              </w:rPr>
              <w:t xml:space="preserve">” directory, you will be creating a subset of the original MCSS output database </w:t>
            </w:r>
            <w:r w:rsidR="0047373E">
              <w:rPr>
                <w:sz w:val="20"/>
              </w:rPr>
              <w:t xml:space="preserve">that only contains </w:t>
            </w:r>
            <w:r>
              <w:rPr>
                <w:sz w:val="20"/>
              </w:rPr>
              <w:t>fragments in the EF fragment subset. Run the command</w:t>
            </w:r>
          </w:p>
          <w:p w14:paraId="4B38FB24" w14:textId="77777777" w:rsidR="00FF3622" w:rsidRDefault="00FF3622" w:rsidP="00FF3622">
            <w:pPr>
              <w:pStyle w:val="TableParagraph"/>
              <w:rPr>
                <w:sz w:val="20"/>
              </w:rPr>
            </w:pPr>
          </w:p>
          <w:p w14:paraId="6407702A" w14:textId="77777777" w:rsidR="00FF3622" w:rsidRPr="004D49A2" w:rsidRDefault="00FF3622" w:rsidP="00FF3622">
            <w:pPr>
              <w:pStyle w:val="TableParagraph"/>
              <w:rPr>
                <w:rFonts w:ascii="Courier New" w:hAnsi="Courier New" w:cs="Courier New"/>
                <w:sz w:val="18"/>
                <w:szCs w:val="20"/>
              </w:rPr>
            </w:pPr>
            <w:proofErr w:type="spellStart"/>
            <w:r w:rsidRPr="004D49A2">
              <w:rPr>
                <w:rFonts w:ascii="Courier New" w:hAnsi="Courier New" w:cs="Courier New"/>
                <w:sz w:val="18"/>
                <w:szCs w:val="20"/>
              </w:rPr>
              <w:t>mfss_subset</w:t>
            </w:r>
            <w:proofErr w:type="spellEnd"/>
            <w:r w:rsidRPr="004D49A2">
              <w:rPr>
                <w:rFonts w:ascii="Courier New" w:hAnsi="Courier New" w:cs="Courier New"/>
                <w:sz w:val="18"/>
                <w:szCs w:val="20"/>
              </w:rPr>
              <w:t xml:space="preserve"> [</w:t>
            </w:r>
            <w:proofErr w:type="spellStart"/>
            <w:r w:rsidRPr="004D49A2">
              <w:rPr>
                <w:rFonts w:ascii="Courier New" w:hAnsi="Courier New" w:cs="Courier New"/>
                <w:sz w:val="18"/>
                <w:szCs w:val="20"/>
              </w:rPr>
              <w:t>mfss_output</w:t>
            </w:r>
            <w:proofErr w:type="spellEnd"/>
            <w:r w:rsidRPr="004D49A2">
              <w:rPr>
                <w:rFonts w:ascii="Courier New" w:hAnsi="Courier New" w:cs="Courier New"/>
                <w:sz w:val="18"/>
                <w:szCs w:val="20"/>
              </w:rPr>
              <w:t xml:space="preserve">, receptor, </w:t>
            </w:r>
            <w:proofErr w:type="spellStart"/>
            <w:r w:rsidRPr="004D49A2">
              <w:rPr>
                <w:rFonts w:ascii="Courier New" w:hAnsi="Courier New" w:cs="Courier New"/>
                <w:sz w:val="18"/>
                <w:szCs w:val="20"/>
              </w:rPr>
              <w:t>frag_db</w:t>
            </w:r>
            <w:proofErr w:type="spellEnd"/>
            <w:r w:rsidRPr="004D49A2">
              <w:rPr>
                <w:rFonts w:ascii="Courier New" w:hAnsi="Courier New" w:cs="Courier New"/>
                <w:sz w:val="18"/>
                <w:szCs w:val="20"/>
              </w:rPr>
              <w:t>, prefix]</w:t>
            </w:r>
          </w:p>
          <w:p w14:paraId="0C66DE2B" w14:textId="77777777" w:rsidR="00FF3622" w:rsidRDefault="00FF3622" w:rsidP="00FF3622">
            <w:pPr>
              <w:pStyle w:val="TableParagraph"/>
              <w:rPr>
                <w:sz w:val="20"/>
              </w:rPr>
            </w:pPr>
          </w:p>
          <w:p w14:paraId="6165C21B" w14:textId="77777777" w:rsidR="00FF3622" w:rsidRDefault="00FF3622" w:rsidP="00FF3622">
            <w:pPr>
              <w:pStyle w:val="TableParagraph"/>
              <w:rPr>
                <w:sz w:val="20"/>
              </w:rPr>
            </w:pPr>
            <w:r>
              <w:rPr>
                <w:sz w:val="20"/>
              </w:rPr>
              <w:t>to generate the subset database in the “</w:t>
            </w:r>
            <w:proofErr w:type="spellStart"/>
            <w:r>
              <w:rPr>
                <w:sz w:val="20"/>
              </w:rPr>
              <w:t>ef</w:t>
            </w:r>
            <w:proofErr w:type="spellEnd"/>
            <w:r>
              <w:rPr>
                <w:sz w:val="20"/>
              </w:rPr>
              <w:t>” folder, where</w:t>
            </w:r>
          </w:p>
          <w:p w14:paraId="17D45F47" w14:textId="77777777" w:rsidR="00FF3622" w:rsidRDefault="00FF3622" w:rsidP="00FF3622">
            <w:pPr>
              <w:pStyle w:val="TableParagraph"/>
              <w:numPr>
                <w:ilvl w:val="0"/>
                <w:numId w:val="17"/>
              </w:numPr>
              <w:rPr>
                <w:sz w:val="20"/>
              </w:rPr>
            </w:pPr>
            <w:proofErr w:type="spellStart"/>
            <w:r w:rsidRPr="004D49A2">
              <w:rPr>
                <w:rFonts w:ascii="Courier New" w:hAnsi="Courier New" w:cs="Courier New"/>
                <w:sz w:val="18"/>
                <w:szCs w:val="20"/>
              </w:rPr>
              <w:t>mfss_output</w:t>
            </w:r>
            <w:proofErr w:type="spellEnd"/>
            <w:r>
              <w:rPr>
                <w:sz w:val="20"/>
              </w:rPr>
              <w:t>: original MCSS output database located in the “</w:t>
            </w:r>
            <w:proofErr w:type="spellStart"/>
            <w:r>
              <w:rPr>
                <w:sz w:val="20"/>
              </w:rPr>
              <w:t>moe</w:t>
            </w:r>
            <w:proofErr w:type="spellEnd"/>
            <w:r>
              <w:rPr>
                <w:sz w:val="20"/>
              </w:rPr>
              <w:t xml:space="preserve">” folder (suffixed </w:t>
            </w:r>
            <w:r>
              <w:rPr>
                <w:i/>
                <w:iCs/>
                <w:sz w:val="20"/>
              </w:rPr>
              <w:t>output.mdb</w:t>
            </w:r>
            <w:r w:rsidRPr="009B1984">
              <w:rPr>
                <w:sz w:val="20"/>
              </w:rPr>
              <w:t>)</w:t>
            </w:r>
          </w:p>
          <w:p w14:paraId="4957D59F" w14:textId="77777777" w:rsidR="00FF3622" w:rsidRDefault="00FF3622" w:rsidP="00FF3622">
            <w:pPr>
              <w:pStyle w:val="TableParagraph"/>
              <w:numPr>
                <w:ilvl w:val="0"/>
                <w:numId w:val="17"/>
              </w:numPr>
              <w:rPr>
                <w:sz w:val="20"/>
              </w:rPr>
            </w:pPr>
            <w:r w:rsidRPr="004D49A2">
              <w:rPr>
                <w:rFonts w:ascii="Courier New" w:hAnsi="Courier New" w:cs="Courier New"/>
                <w:sz w:val="18"/>
                <w:szCs w:val="20"/>
              </w:rPr>
              <w:t>receptor</w:t>
            </w:r>
            <w:r>
              <w:rPr>
                <w:sz w:val="20"/>
              </w:rPr>
              <w:t xml:space="preserve">:  minimized receptor </w:t>
            </w:r>
            <w:r>
              <w:rPr>
                <w:sz w:val="20"/>
              </w:rPr>
              <w:lastRenderedPageBreak/>
              <w:t>contained in the “</w:t>
            </w:r>
            <w:proofErr w:type="spellStart"/>
            <w:r>
              <w:rPr>
                <w:sz w:val="20"/>
              </w:rPr>
              <w:t>moe</w:t>
            </w:r>
            <w:proofErr w:type="spellEnd"/>
            <w:r>
              <w:rPr>
                <w:sz w:val="20"/>
              </w:rPr>
              <w:t xml:space="preserve">” folder (suffixed </w:t>
            </w:r>
            <w:proofErr w:type="spellStart"/>
            <w:r>
              <w:rPr>
                <w:i/>
                <w:iCs/>
                <w:sz w:val="20"/>
              </w:rPr>
              <w:t>minrec.moe</w:t>
            </w:r>
            <w:proofErr w:type="spellEnd"/>
            <w:r w:rsidRPr="009B1984">
              <w:rPr>
                <w:sz w:val="20"/>
              </w:rPr>
              <w:t>)</w:t>
            </w:r>
          </w:p>
          <w:p w14:paraId="49AB22C2" w14:textId="77777777" w:rsidR="00FF3622" w:rsidRDefault="00FF3622" w:rsidP="00FF3622">
            <w:pPr>
              <w:pStyle w:val="TableParagraph"/>
              <w:numPr>
                <w:ilvl w:val="0"/>
                <w:numId w:val="17"/>
              </w:numPr>
              <w:rPr>
                <w:sz w:val="20"/>
              </w:rPr>
            </w:pPr>
            <w:proofErr w:type="spellStart"/>
            <w:r w:rsidRPr="004D49A2">
              <w:rPr>
                <w:rFonts w:ascii="Courier New" w:hAnsi="Courier New" w:cs="Courier New"/>
                <w:sz w:val="18"/>
                <w:szCs w:val="20"/>
              </w:rPr>
              <w:t>frag_db</w:t>
            </w:r>
            <w:proofErr w:type="spellEnd"/>
            <w:r>
              <w:rPr>
                <w:sz w:val="20"/>
              </w:rPr>
              <w:t>: database in the “</w:t>
            </w:r>
            <w:proofErr w:type="spellStart"/>
            <w:r>
              <w:rPr>
                <w:sz w:val="20"/>
              </w:rPr>
              <w:t>fragment_subsets</w:t>
            </w:r>
            <w:proofErr w:type="spellEnd"/>
            <w:r>
              <w:rPr>
                <w:sz w:val="20"/>
              </w:rPr>
              <w:t>” folder containing a reference fragment set</w:t>
            </w:r>
          </w:p>
          <w:p w14:paraId="456138D4" w14:textId="77777777" w:rsidR="00FF3622" w:rsidRDefault="00FF3622" w:rsidP="00FF3622">
            <w:pPr>
              <w:pStyle w:val="TableParagraph"/>
              <w:numPr>
                <w:ilvl w:val="0"/>
                <w:numId w:val="17"/>
              </w:numPr>
              <w:rPr>
                <w:sz w:val="20"/>
              </w:rPr>
            </w:pPr>
            <w:r w:rsidRPr="004D49A2">
              <w:rPr>
                <w:rFonts w:ascii="Courier New" w:hAnsi="Courier New" w:cs="Courier New"/>
                <w:sz w:val="18"/>
                <w:szCs w:val="20"/>
              </w:rPr>
              <w:t>prefix</w:t>
            </w:r>
            <w:r>
              <w:rPr>
                <w:sz w:val="20"/>
              </w:rPr>
              <w:t xml:space="preserve">: </w:t>
            </w:r>
            <w:r w:rsidRPr="00017F6D">
              <w:rPr>
                <w:sz w:val="20"/>
              </w:rPr>
              <w:t>desired name prefix for subset files</w:t>
            </w:r>
          </w:p>
          <w:p w14:paraId="3DCDFA60" w14:textId="77777777" w:rsidR="00FF3622" w:rsidRDefault="00FF3622" w:rsidP="00FF3622">
            <w:pPr>
              <w:pStyle w:val="TableParagraph"/>
              <w:rPr>
                <w:sz w:val="20"/>
              </w:rPr>
            </w:pPr>
          </w:p>
          <w:p w14:paraId="220B1B27" w14:textId="77777777" w:rsidR="00FF3622" w:rsidRDefault="00FF3622" w:rsidP="00FF3622">
            <w:pPr>
              <w:pStyle w:val="TableParagraph"/>
              <w:rPr>
                <w:sz w:val="20"/>
              </w:rPr>
            </w:pPr>
            <w:r>
              <w:rPr>
                <w:sz w:val="20"/>
              </w:rPr>
              <w:t>Example: With the filenames that have been shown in screenshots thus far, the command to generate the MCSS subset in the “</w:t>
            </w:r>
            <w:proofErr w:type="spellStart"/>
            <w:r>
              <w:rPr>
                <w:sz w:val="20"/>
              </w:rPr>
              <w:t>ef</w:t>
            </w:r>
            <w:proofErr w:type="spellEnd"/>
            <w:r>
              <w:rPr>
                <w:sz w:val="20"/>
              </w:rPr>
              <w:t>” folder would be:</w:t>
            </w:r>
          </w:p>
          <w:p w14:paraId="1F1D7EB0" w14:textId="77777777" w:rsidR="00FF3622" w:rsidRDefault="00FF3622" w:rsidP="00FF3622">
            <w:pPr>
              <w:pStyle w:val="TableParagraph"/>
              <w:rPr>
                <w:sz w:val="20"/>
              </w:rPr>
            </w:pPr>
          </w:p>
          <w:p w14:paraId="4991DF68" w14:textId="77777777" w:rsidR="00FF3622" w:rsidRDefault="00FF3622" w:rsidP="00FF3622">
            <w:pPr>
              <w:pStyle w:val="TableParagraph"/>
              <w:rPr>
                <w:rFonts w:ascii="Courier New" w:hAnsi="Courier New" w:cs="Courier New"/>
                <w:sz w:val="18"/>
                <w:szCs w:val="20"/>
              </w:rPr>
            </w:pPr>
            <w:proofErr w:type="spellStart"/>
            <w:r w:rsidRPr="008D2ABD">
              <w:rPr>
                <w:rFonts w:ascii="Courier New" w:hAnsi="Courier New" w:cs="Courier New"/>
                <w:sz w:val="18"/>
                <w:szCs w:val="20"/>
              </w:rPr>
              <w:t>mfss_subset</w:t>
            </w:r>
            <w:proofErr w:type="spellEnd"/>
            <w:r w:rsidRPr="008D2ABD">
              <w:rPr>
                <w:rFonts w:ascii="Courier New" w:hAnsi="Courier New" w:cs="Courier New"/>
                <w:sz w:val="18"/>
                <w:szCs w:val="20"/>
              </w:rPr>
              <w:t xml:space="preserve"> ['../</w:t>
            </w:r>
            <w:proofErr w:type="spellStart"/>
            <w:r w:rsidRPr="008D2ABD">
              <w:rPr>
                <w:rFonts w:ascii="Courier New" w:hAnsi="Courier New" w:cs="Courier New"/>
                <w:sz w:val="18"/>
                <w:szCs w:val="20"/>
              </w:rPr>
              <w:t>moe</w:t>
            </w:r>
            <w:proofErr w:type="spellEnd"/>
            <w:r w:rsidRPr="008D2ABD">
              <w:rPr>
                <w:rFonts w:ascii="Courier New" w:hAnsi="Courier New" w:cs="Courier New"/>
                <w:sz w:val="18"/>
                <w:szCs w:val="20"/>
              </w:rPr>
              <w:t>/gpr37_hm10_output.mdb', '../</w:t>
            </w:r>
            <w:proofErr w:type="spellStart"/>
            <w:r w:rsidRPr="008D2ABD">
              <w:rPr>
                <w:rFonts w:ascii="Courier New" w:hAnsi="Courier New" w:cs="Courier New"/>
                <w:sz w:val="18"/>
                <w:szCs w:val="20"/>
              </w:rPr>
              <w:t>moe</w:t>
            </w:r>
            <w:proofErr w:type="spellEnd"/>
            <w:r w:rsidRPr="008D2ABD">
              <w:rPr>
                <w:rFonts w:ascii="Courier New" w:hAnsi="Courier New" w:cs="Courier New"/>
                <w:sz w:val="18"/>
                <w:szCs w:val="20"/>
              </w:rPr>
              <w:t>/gpr37_hm10_minrec.moe', '../../../../guides/score-based_ph4_tutorial_files/fragment_subsets/ef.mdb', 'GPR37_ef']</w:t>
            </w:r>
          </w:p>
          <w:p w14:paraId="7C347ED5" w14:textId="77777777" w:rsidR="00FF3622" w:rsidRDefault="00FF3622" w:rsidP="00FF3622">
            <w:pPr>
              <w:pStyle w:val="TableParagraph"/>
              <w:rPr>
                <w:rFonts w:ascii="Courier New" w:hAnsi="Courier New" w:cs="Courier New"/>
                <w:sz w:val="18"/>
                <w:szCs w:val="20"/>
              </w:rPr>
            </w:pPr>
          </w:p>
          <w:p w14:paraId="04F29A5B" w14:textId="77777777" w:rsidR="00FF3622" w:rsidRDefault="00FF3622" w:rsidP="00FF3622">
            <w:pPr>
              <w:pStyle w:val="TableParagraph"/>
              <w:rPr>
                <w:sz w:val="20"/>
              </w:rPr>
            </w:pPr>
            <w:r>
              <w:rPr>
                <w:sz w:val="20"/>
              </w:rPr>
              <w:t xml:space="preserve">Note that the </w:t>
            </w:r>
            <w:proofErr w:type="spellStart"/>
            <w:r w:rsidRPr="004868BC">
              <w:rPr>
                <w:rFonts w:ascii="Courier New" w:hAnsi="Courier New" w:cs="Courier New"/>
                <w:sz w:val="20"/>
              </w:rPr>
              <w:t>frag_db</w:t>
            </w:r>
            <w:proofErr w:type="spellEnd"/>
            <w:r>
              <w:rPr>
                <w:sz w:val="20"/>
              </w:rPr>
              <w:t xml:space="preserve"> argument is set to reference the </w:t>
            </w:r>
            <w:r>
              <w:rPr>
                <w:i/>
                <w:iCs/>
                <w:sz w:val="20"/>
              </w:rPr>
              <w:t xml:space="preserve">ef.mdb </w:t>
            </w:r>
            <w:r>
              <w:rPr>
                <w:sz w:val="20"/>
              </w:rPr>
              <w:t xml:space="preserve">file containing the EF set fragments and the </w:t>
            </w:r>
            <w:r>
              <w:rPr>
                <w:rFonts w:ascii="Courier New" w:hAnsi="Courier New" w:cs="Courier New"/>
                <w:sz w:val="20"/>
              </w:rPr>
              <w:t xml:space="preserve">prefix </w:t>
            </w:r>
            <w:r>
              <w:rPr>
                <w:sz w:val="20"/>
              </w:rPr>
              <w:t xml:space="preserve">argument is formatted as </w:t>
            </w:r>
            <w:r w:rsidRPr="00C40CF0">
              <w:rPr>
                <w:rFonts w:ascii="Courier New" w:hAnsi="Courier New" w:cs="Courier New"/>
                <w:sz w:val="18"/>
                <w:szCs w:val="20"/>
              </w:rPr>
              <w:t>&lt;target name&gt;_&lt;fragment subset&gt;</w:t>
            </w:r>
            <w:r w:rsidRPr="00C40CF0">
              <w:rPr>
                <w:sz w:val="18"/>
                <w:szCs w:val="20"/>
              </w:rPr>
              <w:t xml:space="preserve">. </w:t>
            </w:r>
            <w:r>
              <w:rPr>
                <w:sz w:val="20"/>
              </w:rPr>
              <w:t>Next, navigate to the “</w:t>
            </w:r>
            <w:proofErr w:type="spellStart"/>
            <w:r>
              <w:rPr>
                <w:sz w:val="20"/>
              </w:rPr>
              <w:t>gh</w:t>
            </w:r>
            <w:proofErr w:type="spellEnd"/>
            <w:r>
              <w:rPr>
                <w:sz w:val="20"/>
              </w:rPr>
              <w:t xml:space="preserve">” folder you created and set it as your CWD. Run the </w:t>
            </w:r>
            <w:proofErr w:type="spellStart"/>
            <w:r>
              <w:rPr>
                <w:sz w:val="20"/>
              </w:rPr>
              <w:t>mfss_subset</w:t>
            </w:r>
            <w:proofErr w:type="spellEnd"/>
            <w:r>
              <w:rPr>
                <w:sz w:val="20"/>
              </w:rPr>
              <w:t xml:space="preserve"> command again, this time changing the 3</w:t>
            </w:r>
            <w:r w:rsidRPr="00B1164D">
              <w:rPr>
                <w:sz w:val="20"/>
                <w:vertAlign w:val="superscript"/>
              </w:rPr>
              <w:t>rd</w:t>
            </w:r>
            <w:r>
              <w:rPr>
                <w:sz w:val="20"/>
              </w:rPr>
              <w:t xml:space="preserve"> and 4</w:t>
            </w:r>
            <w:r w:rsidRPr="00B1164D">
              <w:rPr>
                <w:sz w:val="20"/>
                <w:vertAlign w:val="superscript"/>
              </w:rPr>
              <w:t>th</w:t>
            </w:r>
            <w:r>
              <w:rPr>
                <w:sz w:val="20"/>
              </w:rPr>
              <w:t xml:space="preserve"> arguments of your command. Using the files shown in screenshots as an example, the command would be:</w:t>
            </w:r>
          </w:p>
          <w:p w14:paraId="6A185AF7" w14:textId="77777777" w:rsidR="00FF3622" w:rsidRDefault="00FF3622" w:rsidP="00FF3622">
            <w:pPr>
              <w:pStyle w:val="TableParagraph"/>
              <w:rPr>
                <w:sz w:val="20"/>
              </w:rPr>
            </w:pPr>
          </w:p>
          <w:p w14:paraId="4366A1A1" w14:textId="77777777" w:rsidR="00FF3622" w:rsidRDefault="00FF3622" w:rsidP="00FF3622">
            <w:pPr>
              <w:pStyle w:val="TableParagraph"/>
              <w:rPr>
                <w:rFonts w:ascii="Courier New" w:hAnsi="Courier New" w:cs="Courier New"/>
                <w:sz w:val="18"/>
                <w:szCs w:val="20"/>
              </w:rPr>
            </w:pPr>
            <w:proofErr w:type="spellStart"/>
            <w:r w:rsidRPr="004868BC">
              <w:rPr>
                <w:rFonts w:ascii="Courier New" w:hAnsi="Courier New" w:cs="Courier New"/>
                <w:sz w:val="18"/>
                <w:szCs w:val="20"/>
              </w:rPr>
              <w:t>mfss_subset</w:t>
            </w:r>
            <w:proofErr w:type="spellEnd"/>
            <w:r w:rsidRPr="004868BC">
              <w:rPr>
                <w:rFonts w:ascii="Courier New" w:hAnsi="Courier New" w:cs="Courier New"/>
                <w:sz w:val="18"/>
                <w:szCs w:val="20"/>
              </w:rPr>
              <w:t xml:space="preserve"> ['../</w:t>
            </w:r>
            <w:proofErr w:type="spellStart"/>
            <w:r w:rsidRPr="004868BC">
              <w:rPr>
                <w:rFonts w:ascii="Courier New" w:hAnsi="Courier New" w:cs="Courier New"/>
                <w:sz w:val="18"/>
                <w:szCs w:val="20"/>
              </w:rPr>
              <w:t>moe</w:t>
            </w:r>
            <w:proofErr w:type="spellEnd"/>
            <w:r w:rsidRPr="004868BC">
              <w:rPr>
                <w:rFonts w:ascii="Courier New" w:hAnsi="Courier New" w:cs="Courier New"/>
                <w:sz w:val="18"/>
                <w:szCs w:val="20"/>
              </w:rPr>
              <w:t>/gpr37_hm10_output.mdb', '../</w:t>
            </w:r>
            <w:proofErr w:type="spellStart"/>
            <w:r w:rsidRPr="004868BC">
              <w:rPr>
                <w:rFonts w:ascii="Courier New" w:hAnsi="Courier New" w:cs="Courier New"/>
                <w:sz w:val="18"/>
                <w:szCs w:val="20"/>
              </w:rPr>
              <w:t>moe</w:t>
            </w:r>
            <w:proofErr w:type="spellEnd"/>
            <w:r w:rsidRPr="004868BC">
              <w:rPr>
                <w:rFonts w:ascii="Courier New" w:hAnsi="Courier New" w:cs="Courier New"/>
                <w:sz w:val="18"/>
                <w:szCs w:val="20"/>
              </w:rPr>
              <w:t>/gpr37_hm10_minrec.moe', '../../../../guides/score-based_ph4_tutorial_files/fragment_subsets/gh.mdb', 'GPR37_gh']</w:t>
            </w:r>
          </w:p>
          <w:p w14:paraId="5353668B" w14:textId="77777777" w:rsidR="00FF3622" w:rsidRDefault="00FF3622" w:rsidP="00FF3622">
            <w:pPr>
              <w:pStyle w:val="TableParagraph"/>
              <w:rPr>
                <w:rFonts w:ascii="Courier New" w:hAnsi="Courier New" w:cs="Courier New"/>
                <w:sz w:val="18"/>
                <w:szCs w:val="20"/>
              </w:rPr>
            </w:pPr>
          </w:p>
          <w:p w14:paraId="1B04F437" w14:textId="11840C32" w:rsidR="00FF3622" w:rsidRDefault="00FF3622" w:rsidP="00FF3622">
            <w:pPr>
              <w:pStyle w:val="TableParagraph"/>
              <w:ind w:left="0"/>
              <w:rPr>
                <w:sz w:val="20"/>
              </w:rPr>
            </w:pPr>
            <w:r>
              <w:rPr>
                <w:sz w:val="20"/>
              </w:rPr>
              <w:t>Continue this process in the “</w:t>
            </w:r>
            <w:proofErr w:type="spellStart"/>
            <w:r>
              <w:rPr>
                <w:sz w:val="20"/>
              </w:rPr>
              <w:t>rec_ef</w:t>
            </w:r>
            <w:proofErr w:type="spellEnd"/>
            <w:r>
              <w:rPr>
                <w:sz w:val="20"/>
              </w:rPr>
              <w:t>” and “</w:t>
            </w:r>
            <w:proofErr w:type="spellStart"/>
            <w:r>
              <w:rPr>
                <w:sz w:val="20"/>
              </w:rPr>
              <w:t>rec_gh</w:t>
            </w:r>
            <w:proofErr w:type="spellEnd"/>
            <w:r>
              <w:rPr>
                <w:sz w:val="20"/>
              </w:rPr>
              <w:t>” directories, making sure to change the 3</w:t>
            </w:r>
            <w:r w:rsidRPr="0012711D">
              <w:rPr>
                <w:sz w:val="20"/>
                <w:vertAlign w:val="superscript"/>
              </w:rPr>
              <w:t>rd</w:t>
            </w:r>
            <w:r>
              <w:rPr>
                <w:sz w:val="20"/>
              </w:rPr>
              <w:t xml:space="preserve"> and 4</w:t>
            </w:r>
            <w:r w:rsidRPr="0012711D">
              <w:rPr>
                <w:sz w:val="20"/>
                <w:vertAlign w:val="superscript"/>
              </w:rPr>
              <w:t>th</w:t>
            </w:r>
            <w:r>
              <w:rPr>
                <w:sz w:val="20"/>
              </w:rPr>
              <w:t xml:space="preserve"> arguments of your command to match the fragment subset being generated. Once complete, you should have 5 </w:t>
            </w:r>
            <w:r w:rsidR="00CF3963">
              <w:rPr>
                <w:sz w:val="20"/>
              </w:rPr>
              <w:t>sub</w:t>
            </w:r>
            <w:r>
              <w:rPr>
                <w:sz w:val="20"/>
              </w:rPr>
              <w:t>directories</w:t>
            </w:r>
            <w:r w:rsidR="00CF3963">
              <w:rPr>
                <w:sz w:val="20"/>
              </w:rPr>
              <w:t xml:space="preserve"> with MCSS outputs and minimized receptor</w:t>
            </w:r>
            <w:r w:rsidR="005A22AA">
              <w:rPr>
                <w:sz w:val="20"/>
              </w:rPr>
              <w:t xml:space="preserve"> structures</w:t>
            </w:r>
            <w:r>
              <w:rPr>
                <w:sz w:val="20"/>
              </w:rPr>
              <w:t>: 1 containing the original MCSS output in the “</w:t>
            </w:r>
            <w:proofErr w:type="spellStart"/>
            <w:r>
              <w:rPr>
                <w:sz w:val="20"/>
              </w:rPr>
              <w:t>moe</w:t>
            </w:r>
            <w:proofErr w:type="spellEnd"/>
            <w:r>
              <w:rPr>
                <w:sz w:val="20"/>
              </w:rPr>
              <w:t>” folder and 4 containing subsets of the original output in the “</w:t>
            </w:r>
            <w:proofErr w:type="spellStart"/>
            <w:r>
              <w:rPr>
                <w:sz w:val="20"/>
              </w:rPr>
              <w:t>ef</w:t>
            </w:r>
            <w:proofErr w:type="spellEnd"/>
            <w:r>
              <w:rPr>
                <w:sz w:val="20"/>
              </w:rPr>
              <w:t>”, “</w:t>
            </w:r>
            <w:proofErr w:type="spellStart"/>
            <w:r>
              <w:rPr>
                <w:sz w:val="20"/>
              </w:rPr>
              <w:t>gh</w:t>
            </w:r>
            <w:proofErr w:type="spellEnd"/>
            <w:r>
              <w:rPr>
                <w:sz w:val="20"/>
              </w:rPr>
              <w:t>”, “</w:t>
            </w:r>
            <w:proofErr w:type="spellStart"/>
            <w:r>
              <w:rPr>
                <w:sz w:val="20"/>
              </w:rPr>
              <w:t>rec_ef</w:t>
            </w:r>
            <w:proofErr w:type="spellEnd"/>
            <w:r>
              <w:rPr>
                <w:sz w:val="20"/>
              </w:rPr>
              <w:t>”, and “</w:t>
            </w:r>
            <w:proofErr w:type="spellStart"/>
            <w:r>
              <w:rPr>
                <w:sz w:val="20"/>
              </w:rPr>
              <w:t>rec_gh</w:t>
            </w:r>
            <w:proofErr w:type="spellEnd"/>
            <w:r>
              <w:rPr>
                <w:sz w:val="20"/>
              </w:rPr>
              <w:t>” folders.</w:t>
            </w:r>
          </w:p>
        </w:tc>
        <w:tc>
          <w:tcPr>
            <w:tcW w:w="4608" w:type="dxa"/>
          </w:tcPr>
          <w:p w14:paraId="0F859A52" w14:textId="77777777" w:rsidR="00FF3622" w:rsidRDefault="00FF3622" w:rsidP="00FF3622">
            <w:pPr>
              <w:pStyle w:val="TableParagraph"/>
              <w:ind w:left="0"/>
              <w:jc w:val="center"/>
              <w:rPr>
                <w:noProof/>
                <w:sz w:val="20"/>
              </w:rPr>
            </w:pPr>
            <w:r w:rsidRPr="00E54A86">
              <w:rPr>
                <w:noProof/>
                <w:sz w:val="20"/>
              </w:rPr>
              <w:lastRenderedPageBreak/>
              <w:drawing>
                <wp:inline distT="0" distB="0" distL="0" distR="0" wp14:anchorId="4D2168AB" wp14:editId="15B93EBE">
                  <wp:extent cx="2919730" cy="1876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9730" cy="1876425"/>
                          </a:xfrm>
                          <a:prstGeom prst="rect">
                            <a:avLst/>
                          </a:prstGeom>
                        </pic:spPr>
                      </pic:pic>
                    </a:graphicData>
                  </a:graphic>
                </wp:inline>
              </w:drawing>
            </w:r>
          </w:p>
          <w:p w14:paraId="137E02D3" w14:textId="77777777" w:rsidR="00FF3622" w:rsidRDefault="00FF3622" w:rsidP="00FF3622">
            <w:pPr>
              <w:pStyle w:val="TableParagraph"/>
              <w:ind w:left="0"/>
              <w:rPr>
                <w:noProof/>
                <w:sz w:val="20"/>
              </w:rPr>
            </w:pPr>
          </w:p>
          <w:p w14:paraId="643F139E" w14:textId="77777777" w:rsidR="00FF3622" w:rsidRDefault="00FF3622" w:rsidP="00FF3622">
            <w:pPr>
              <w:pStyle w:val="TableParagraph"/>
              <w:ind w:left="0"/>
              <w:rPr>
                <w:noProof/>
                <w:sz w:val="20"/>
              </w:rPr>
            </w:pPr>
            <w:r>
              <w:rPr>
                <w:noProof/>
                <w:sz w:val="20"/>
              </w:rPr>
              <w:t>“moe” folder:</w:t>
            </w:r>
          </w:p>
          <w:p w14:paraId="62E092BA" w14:textId="77777777" w:rsidR="00FF3622" w:rsidRDefault="00FF3622" w:rsidP="00FF3622">
            <w:pPr>
              <w:pStyle w:val="TableParagraph"/>
              <w:ind w:left="0"/>
              <w:jc w:val="center"/>
              <w:rPr>
                <w:noProof/>
                <w:sz w:val="20"/>
              </w:rPr>
            </w:pPr>
            <w:r w:rsidRPr="0036345B">
              <w:rPr>
                <w:noProof/>
                <w:sz w:val="20"/>
              </w:rPr>
              <w:drawing>
                <wp:inline distT="0" distB="0" distL="0" distR="0" wp14:anchorId="7EA8C899" wp14:editId="2C24A406">
                  <wp:extent cx="2919730" cy="1029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9730" cy="1029335"/>
                          </a:xfrm>
                          <a:prstGeom prst="rect">
                            <a:avLst/>
                          </a:prstGeom>
                        </pic:spPr>
                      </pic:pic>
                    </a:graphicData>
                  </a:graphic>
                </wp:inline>
              </w:drawing>
            </w:r>
          </w:p>
          <w:p w14:paraId="5C69CCD9" w14:textId="77777777" w:rsidR="00FF3622" w:rsidRDefault="00FF3622" w:rsidP="00FF3622">
            <w:pPr>
              <w:pStyle w:val="TableParagraph"/>
              <w:ind w:left="0"/>
              <w:jc w:val="center"/>
              <w:rPr>
                <w:noProof/>
                <w:sz w:val="20"/>
              </w:rPr>
            </w:pPr>
          </w:p>
          <w:p w14:paraId="61E49485" w14:textId="77777777" w:rsidR="00FF3622" w:rsidRDefault="00FF3622" w:rsidP="00FF3622">
            <w:pPr>
              <w:pStyle w:val="TableParagraph"/>
              <w:ind w:left="0"/>
              <w:rPr>
                <w:noProof/>
                <w:sz w:val="20"/>
              </w:rPr>
            </w:pPr>
            <w:r>
              <w:rPr>
                <w:noProof/>
                <w:sz w:val="20"/>
              </w:rPr>
              <w:t>Directory structure for fragment set subdirectories:</w:t>
            </w:r>
          </w:p>
          <w:p w14:paraId="19229D8B" w14:textId="77777777" w:rsidR="00FF3622" w:rsidRDefault="00FF3622" w:rsidP="00FF3622">
            <w:pPr>
              <w:pStyle w:val="TableParagraph"/>
              <w:ind w:left="0"/>
              <w:jc w:val="center"/>
              <w:rPr>
                <w:noProof/>
                <w:sz w:val="20"/>
              </w:rPr>
            </w:pPr>
            <w:r w:rsidRPr="00F45F5C">
              <w:rPr>
                <w:noProof/>
                <w:sz w:val="20"/>
              </w:rPr>
              <w:drawing>
                <wp:inline distT="0" distB="0" distL="0" distR="0" wp14:anchorId="14B53933" wp14:editId="076003CA">
                  <wp:extent cx="2919730" cy="78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9730" cy="787400"/>
                          </a:xfrm>
                          <a:prstGeom prst="rect">
                            <a:avLst/>
                          </a:prstGeom>
                        </pic:spPr>
                      </pic:pic>
                    </a:graphicData>
                  </a:graphic>
                </wp:inline>
              </w:drawing>
            </w:r>
          </w:p>
          <w:p w14:paraId="60028E33" w14:textId="77777777" w:rsidR="00FF3622" w:rsidRDefault="00FF3622" w:rsidP="00FF3622">
            <w:pPr>
              <w:pStyle w:val="TableParagraph"/>
              <w:ind w:left="0"/>
              <w:jc w:val="center"/>
              <w:rPr>
                <w:noProof/>
                <w:sz w:val="20"/>
              </w:rPr>
            </w:pPr>
          </w:p>
          <w:p w14:paraId="5D1616EA" w14:textId="77777777" w:rsidR="00FF3622" w:rsidRDefault="00FF3622" w:rsidP="00FF3622">
            <w:pPr>
              <w:pStyle w:val="TableParagraph"/>
              <w:ind w:left="0"/>
              <w:rPr>
                <w:noProof/>
                <w:sz w:val="20"/>
              </w:rPr>
            </w:pPr>
            <w:r>
              <w:rPr>
                <w:noProof/>
                <w:sz w:val="20"/>
              </w:rPr>
              <w:t>Outputs for each fragment subset directory:</w:t>
            </w:r>
          </w:p>
          <w:p w14:paraId="3379E76D" w14:textId="77777777" w:rsidR="00FF3622" w:rsidRDefault="00FF3622" w:rsidP="00FF3622">
            <w:pPr>
              <w:pStyle w:val="TableParagraph"/>
              <w:ind w:left="0"/>
              <w:rPr>
                <w:noProof/>
                <w:sz w:val="20"/>
              </w:rPr>
            </w:pPr>
            <w:r w:rsidRPr="005E6916">
              <w:rPr>
                <w:noProof/>
                <w:sz w:val="20"/>
              </w:rPr>
              <w:drawing>
                <wp:inline distT="0" distB="0" distL="0" distR="0" wp14:anchorId="097E20F2" wp14:editId="46C29F1B">
                  <wp:extent cx="2919730" cy="518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9730" cy="518160"/>
                          </a:xfrm>
                          <a:prstGeom prst="rect">
                            <a:avLst/>
                          </a:prstGeom>
                        </pic:spPr>
                      </pic:pic>
                    </a:graphicData>
                  </a:graphic>
                </wp:inline>
              </w:drawing>
            </w:r>
          </w:p>
          <w:p w14:paraId="66B000F6" w14:textId="77777777" w:rsidR="00FF3622" w:rsidRDefault="00FF3622" w:rsidP="00FF3622">
            <w:pPr>
              <w:pStyle w:val="TableParagraph"/>
              <w:ind w:left="0"/>
              <w:rPr>
                <w:noProof/>
                <w:sz w:val="20"/>
              </w:rPr>
            </w:pPr>
          </w:p>
          <w:p w14:paraId="0921B855" w14:textId="77777777" w:rsidR="00FF3622" w:rsidRDefault="00FF3622" w:rsidP="00FF3622">
            <w:pPr>
              <w:pStyle w:val="TableParagraph"/>
              <w:ind w:left="0"/>
              <w:rPr>
                <w:noProof/>
                <w:sz w:val="20"/>
              </w:rPr>
            </w:pPr>
            <w:r w:rsidRPr="004F4737">
              <w:rPr>
                <w:noProof/>
                <w:sz w:val="20"/>
              </w:rPr>
              <w:lastRenderedPageBreak/>
              <w:drawing>
                <wp:inline distT="0" distB="0" distL="0" distR="0" wp14:anchorId="335EBBAE" wp14:editId="5452D920">
                  <wp:extent cx="2919730" cy="518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9730" cy="518160"/>
                          </a:xfrm>
                          <a:prstGeom prst="rect">
                            <a:avLst/>
                          </a:prstGeom>
                        </pic:spPr>
                      </pic:pic>
                    </a:graphicData>
                  </a:graphic>
                </wp:inline>
              </w:drawing>
            </w:r>
          </w:p>
          <w:p w14:paraId="6DA95BFC" w14:textId="77777777" w:rsidR="00FF3622" w:rsidRDefault="00FF3622" w:rsidP="00FF3622">
            <w:pPr>
              <w:pStyle w:val="TableParagraph"/>
              <w:ind w:left="0"/>
              <w:rPr>
                <w:noProof/>
                <w:sz w:val="20"/>
              </w:rPr>
            </w:pPr>
          </w:p>
          <w:p w14:paraId="153ABADA" w14:textId="77777777" w:rsidR="00FF3622" w:rsidRDefault="00FF3622" w:rsidP="00FF3622">
            <w:pPr>
              <w:pStyle w:val="TableParagraph"/>
              <w:ind w:left="0"/>
              <w:rPr>
                <w:noProof/>
                <w:sz w:val="20"/>
              </w:rPr>
            </w:pPr>
            <w:r w:rsidRPr="00F77E80">
              <w:rPr>
                <w:noProof/>
                <w:sz w:val="20"/>
              </w:rPr>
              <w:drawing>
                <wp:inline distT="0" distB="0" distL="0" distR="0" wp14:anchorId="09609571" wp14:editId="5951CA58">
                  <wp:extent cx="2919730" cy="4914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9730" cy="491490"/>
                          </a:xfrm>
                          <a:prstGeom prst="rect">
                            <a:avLst/>
                          </a:prstGeom>
                        </pic:spPr>
                      </pic:pic>
                    </a:graphicData>
                  </a:graphic>
                </wp:inline>
              </w:drawing>
            </w:r>
          </w:p>
          <w:p w14:paraId="091EEAAE" w14:textId="77777777" w:rsidR="00FF3622" w:rsidRDefault="00FF3622" w:rsidP="00FF3622">
            <w:pPr>
              <w:pStyle w:val="TableParagraph"/>
              <w:ind w:left="0"/>
              <w:rPr>
                <w:noProof/>
                <w:sz w:val="20"/>
              </w:rPr>
            </w:pPr>
          </w:p>
          <w:p w14:paraId="2819AD0F" w14:textId="021DD282" w:rsidR="00FF3622" w:rsidRPr="003148CC" w:rsidRDefault="00FF3622" w:rsidP="00FF3622">
            <w:pPr>
              <w:pStyle w:val="TableParagraph"/>
              <w:ind w:left="0"/>
              <w:jc w:val="center"/>
              <w:rPr>
                <w:noProof/>
                <w:sz w:val="20"/>
              </w:rPr>
            </w:pPr>
            <w:r w:rsidRPr="00F77E80">
              <w:rPr>
                <w:noProof/>
                <w:sz w:val="20"/>
              </w:rPr>
              <w:drawing>
                <wp:inline distT="0" distB="0" distL="0" distR="0" wp14:anchorId="31CC77F3" wp14:editId="0C2260EC">
                  <wp:extent cx="2919730" cy="504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9730" cy="504825"/>
                          </a:xfrm>
                          <a:prstGeom prst="rect">
                            <a:avLst/>
                          </a:prstGeom>
                        </pic:spPr>
                      </pic:pic>
                    </a:graphicData>
                  </a:graphic>
                </wp:inline>
              </w:drawing>
            </w:r>
          </w:p>
        </w:tc>
      </w:tr>
      <w:tr w:rsidR="00CC4615" w:rsidRPr="00F903B7" w14:paraId="23C07ECC" w14:textId="77777777" w:rsidTr="008F20BE">
        <w:trPr>
          <w:trHeight w:val="275"/>
        </w:trPr>
        <w:tc>
          <w:tcPr>
            <w:tcW w:w="630" w:type="dxa"/>
          </w:tcPr>
          <w:p w14:paraId="28F50D14" w14:textId="38B17427" w:rsidR="00CC4615" w:rsidRDefault="00CC4615" w:rsidP="00CC4615">
            <w:pPr>
              <w:pStyle w:val="TableParagraph"/>
              <w:spacing w:line="256" w:lineRule="exact"/>
              <w:ind w:left="0"/>
              <w:jc w:val="center"/>
              <w:rPr>
                <w:bCs/>
                <w:sz w:val="20"/>
                <w:szCs w:val="18"/>
              </w:rPr>
            </w:pPr>
            <w:r>
              <w:rPr>
                <w:bCs/>
                <w:sz w:val="20"/>
                <w:szCs w:val="18"/>
              </w:rPr>
              <w:lastRenderedPageBreak/>
              <w:t>7</w:t>
            </w:r>
          </w:p>
        </w:tc>
        <w:tc>
          <w:tcPr>
            <w:tcW w:w="3825" w:type="dxa"/>
          </w:tcPr>
          <w:p w14:paraId="0AC1BF28" w14:textId="4FE5C9A0" w:rsidR="00CC4615" w:rsidRDefault="005A22AA" w:rsidP="00CC4615">
            <w:pPr>
              <w:pStyle w:val="TableParagraph"/>
              <w:ind w:left="0"/>
              <w:rPr>
                <w:sz w:val="20"/>
              </w:rPr>
            </w:pPr>
            <w:r>
              <w:rPr>
                <w:sz w:val="20"/>
              </w:rPr>
              <w:t>Y</w:t>
            </w:r>
            <w:r w:rsidR="00CC4615">
              <w:rPr>
                <w:sz w:val="20"/>
              </w:rPr>
              <w:t xml:space="preserve">ou can now perform score-based pharmacophore model generation. Prior to generating pharmacophore models, the </w:t>
            </w:r>
            <w:r w:rsidR="00CC4615">
              <w:rPr>
                <w:i/>
                <w:iCs/>
                <w:sz w:val="20"/>
              </w:rPr>
              <w:t xml:space="preserve">ph4_edit_2.svl </w:t>
            </w:r>
            <w:r w:rsidR="00CC4615">
              <w:rPr>
                <w:sz w:val="20"/>
              </w:rPr>
              <w:t>file needs to be moved to the “</w:t>
            </w:r>
            <w:proofErr w:type="spellStart"/>
            <w:r w:rsidR="00CC4615">
              <w:rPr>
                <w:sz w:val="20"/>
              </w:rPr>
              <w:t>svl</w:t>
            </w:r>
            <w:proofErr w:type="spellEnd"/>
            <w:r w:rsidR="00CC4615">
              <w:rPr>
                <w:sz w:val="20"/>
              </w:rPr>
              <w:t>/run” folder located in your MOE installation directory. Copy this file and paste it into the “</w:t>
            </w:r>
            <w:proofErr w:type="spellStart"/>
            <w:r w:rsidR="00CC4615">
              <w:rPr>
                <w:sz w:val="20"/>
              </w:rPr>
              <w:t>svl</w:t>
            </w:r>
            <w:proofErr w:type="spellEnd"/>
            <w:r w:rsidR="00CC4615">
              <w:rPr>
                <w:sz w:val="20"/>
              </w:rPr>
              <w:t xml:space="preserve">/run” folder located in your MOE installation directory. To start, set the directory </w:t>
            </w:r>
            <w:r w:rsidR="00CC4615">
              <w:rPr>
                <w:sz w:val="20"/>
              </w:rPr>
              <w:lastRenderedPageBreak/>
              <w:t>containing the “</w:t>
            </w:r>
            <w:proofErr w:type="spellStart"/>
            <w:r w:rsidR="00CC4615">
              <w:rPr>
                <w:sz w:val="20"/>
              </w:rPr>
              <w:t>moe</w:t>
            </w:r>
            <w:proofErr w:type="spellEnd"/>
            <w:r w:rsidR="00CC4615">
              <w:rPr>
                <w:sz w:val="20"/>
              </w:rPr>
              <w:t>”, “</w:t>
            </w:r>
            <w:proofErr w:type="spellStart"/>
            <w:r w:rsidR="00CC4615">
              <w:rPr>
                <w:sz w:val="20"/>
              </w:rPr>
              <w:t>ef</w:t>
            </w:r>
            <w:proofErr w:type="spellEnd"/>
            <w:r w:rsidR="00CC4615">
              <w:rPr>
                <w:sz w:val="20"/>
              </w:rPr>
              <w:t>”, “</w:t>
            </w:r>
            <w:proofErr w:type="spellStart"/>
            <w:r w:rsidR="00CC4615">
              <w:rPr>
                <w:sz w:val="20"/>
              </w:rPr>
              <w:t>gh</w:t>
            </w:r>
            <w:proofErr w:type="spellEnd"/>
            <w:r w:rsidR="00CC4615">
              <w:rPr>
                <w:sz w:val="20"/>
              </w:rPr>
              <w:t>”, “</w:t>
            </w:r>
            <w:proofErr w:type="spellStart"/>
            <w:r w:rsidR="00CC4615">
              <w:rPr>
                <w:sz w:val="20"/>
              </w:rPr>
              <w:t>rec_ef</w:t>
            </w:r>
            <w:proofErr w:type="spellEnd"/>
            <w:r w:rsidR="00CC4615">
              <w:rPr>
                <w:sz w:val="20"/>
              </w:rPr>
              <w:t>”, and “</w:t>
            </w:r>
            <w:proofErr w:type="spellStart"/>
            <w:r w:rsidR="00CC4615">
              <w:rPr>
                <w:sz w:val="20"/>
              </w:rPr>
              <w:t>rec_gh</w:t>
            </w:r>
            <w:proofErr w:type="spellEnd"/>
            <w:r w:rsidR="00CC4615">
              <w:rPr>
                <w:sz w:val="20"/>
              </w:rPr>
              <w:t xml:space="preserve">” </w:t>
            </w:r>
            <w:r>
              <w:rPr>
                <w:sz w:val="20"/>
              </w:rPr>
              <w:t>subdirectories</w:t>
            </w:r>
            <w:r w:rsidR="00CC4615">
              <w:rPr>
                <w:sz w:val="20"/>
              </w:rPr>
              <w:t xml:space="preserve"> as your CWD. Next, navigate to the “scripts” folder and </w:t>
            </w:r>
            <w:r w:rsidR="00CC4615">
              <w:rPr>
                <w:i/>
                <w:iCs/>
                <w:sz w:val="20"/>
              </w:rPr>
              <w:t xml:space="preserve">Edit… </w:t>
            </w:r>
            <w:r w:rsidR="00CC4615">
              <w:rPr>
                <w:sz w:val="20"/>
              </w:rPr>
              <w:t xml:space="preserve">then </w:t>
            </w:r>
            <w:r w:rsidR="00CC4615">
              <w:rPr>
                <w:i/>
                <w:iCs/>
                <w:sz w:val="20"/>
              </w:rPr>
              <w:t>Save and Load</w:t>
            </w:r>
            <w:r w:rsidR="00CC4615">
              <w:rPr>
                <w:sz w:val="20"/>
              </w:rPr>
              <w:t xml:space="preserve"> the </w:t>
            </w:r>
            <w:r w:rsidR="00CC4615">
              <w:rPr>
                <w:i/>
                <w:iCs/>
                <w:sz w:val="20"/>
              </w:rPr>
              <w:t xml:space="preserve">scorebased_ph4gen.svl </w:t>
            </w:r>
            <w:r w:rsidR="00CC4615">
              <w:rPr>
                <w:sz w:val="20"/>
              </w:rPr>
              <w:t>script. Although this script can be used to generate pharmacophores in each fragment subset directory, it is much easier to sequentially generate pharmacophores in each subset directory. After saving and loading the pharmacophore model generation script, ensure that no MOE windows other than the main MOE window, SVL commands window, and Sequence Editor windows are open. Run the following command:</w:t>
            </w:r>
          </w:p>
          <w:p w14:paraId="45CF23D8" w14:textId="77777777" w:rsidR="00CC4615" w:rsidRDefault="00CC4615" w:rsidP="00CC4615">
            <w:pPr>
              <w:pStyle w:val="TableParagraph"/>
              <w:ind w:left="0"/>
              <w:rPr>
                <w:sz w:val="20"/>
              </w:rPr>
            </w:pPr>
          </w:p>
          <w:p w14:paraId="369EE5CB" w14:textId="77777777" w:rsidR="00CC4615" w:rsidRDefault="00CC4615" w:rsidP="00CC4615">
            <w:pPr>
              <w:pStyle w:val="TableParagraph"/>
              <w:ind w:left="0"/>
              <w:rPr>
                <w:rFonts w:ascii="Courier New" w:hAnsi="Courier New" w:cs="Courier New"/>
                <w:sz w:val="20"/>
              </w:rPr>
            </w:pPr>
            <w:r w:rsidRPr="0091035E">
              <w:rPr>
                <w:rFonts w:ascii="Courier New" w:hAnsi="Courier New" w:cs="Courier New"/>
                <w:sz w:val="18"/>
                <w:szCs w:val="20"/>
              </w:rPr>
              <w:t>scorebased_ph4gen [</w:t>
            </w:r>
            <w:proofErr w:type="spellStart"/>
            <w:r w:rsidRPr="0091035E">
              <w:rPr>
                <w:rFonts w:ascii="Courier New" w:hAnsi="Courier New" w:cs="Courier New"/>
                <w:sz w:val="18"/>
                <w:szCs w:val="20"/>
              </w:rPr>
              <w:t>fragment_sets</w:t>
            </w:r>
            <w:proofErr w:type="spellEnd"/>
            <w:r w:rsidRPr="0091035E">
              <w:rPr>
                <w:rFonts w:ascii="Courier New" w:hAnsi="Courier New" w:cs="Courier New"/>
                <w:sz w:val="18"/>
                <w:szCs w:val="20"/>
              </w:rPr>
              <w:t>]</w:t>
            </w:r>
          </w:p>
          <w:p w14:paraId="08E26BCD" w14:textId="77777777" w:rsidR="00CC4615" w:rsidRDefault="00CC4615" w:rsidP="00CC4615">
            <w:pPr>
              <w:pStyle w:val="TableParagraph"/>
              <w:ind w:left="0"/>
              <w:rPr>
                <w:rFonts w:ascii="Courier New" w:hAnsi="Courier New" w:cs="Courier New"/>
                <w:sz w:val="20"/>
              </w:rPr>
            </w:pPr>
          </w:p>
          <w:p w14:paraId="714E3CC9" w14:textId="77777777" w:rsidR="00CC4615" w:rsidRDefault="00CC4615" w:rsidP="00CC4615">
            <w:pPr>
              <w:pStyle w:val="TableParagraph"/>
              <w:ind w:left="0"/>
              <w:jc w:val="both"/>
              <w:rPr>
                <w:sz w:val="20"/>
              </w:rPr>
            </w:pPr>
            <w:r w:rsidRPr="0091035E">
              <w:rPr>
                <w:sz w:val="20"/>
              </w:rPr>
              <w:t>where</w:t>
            </w:r>
            <w:r>
              <w:rPr>
                <w:sz w:val="20"/>
              </w:rPr>
              <w:t xml:space="preserve"> </w:t>
            </w:r>
            <w:proofErr w:type="spellStart"/>
            <w:r w:rsidRPr="004D49A2">
              <w:rPr>
                <w:rFonts w:ascii="Courier New" w:hAnsi="Courier New" w:cs="Courier New"/>
                <w:sz w:val="18"/>
                <w:szCs w:val="20"/>
              </w:rPr>
              <w:t>fragment_sets</w:t>
            </w:r>
            <w:proofErr w:type="spellEnd"/>
            <w:r w:rsidRPr="004D49A2">
              <w:rPr>
                <w:sz w:val="18"/>
                <w:szCs w:val="20"/>
              </w:rPr>
              <w:t xml:space="preserve"> </w:t>
            </w:r>
            <w:r>
              <w:rPr>
                <w:sz w:val="20"/>
              </w:rPr>
              <w:t>is an integer 0 or 1 representing whether you have set up directories for each fragment set. In this case, the command to use is:</w:t>
            </w:r>
          </w:p>
          <w:p w14:paraId="617ED664" w14:textId="77777777" w:rsidR="00CC4615" w:rsidRDefault="00CC4615" w:rsidP="00CC4615">
            <w:pPr>
              <w:pStyle w:val="TableParagraph"/>
              <w:ind w:left="0"/>
              <w:jc w:val="both"/>
              <w:rPr>
                <w:sz w:val="20"/>
              </w:rPr>
            </w:pPr>
          </w:p>
          <w:p w14:paraId="59F39F68" w14:textId="77777777" w:rsidR="00CC4615" w:rsidRDefault="00CC4615" w:rsidP="00CC4615">
            <w:pPr>
              <w:pStyle w:val="TableParagraph"/>
              <w:ind w:left="0"/>
              <w:rPr>
                <w:rFonts w:ascii="Courier New" w:hAnsi="Courier New" w:cs="Courier New"/>
                <w:sz w:val="18"/>
                <w:szCs w:val="20"/>
              </w:rPr>
            </w:pPr>
            <w:r w:rsidRPr="0091035E">
              <w:rPr>
                <w:rFonts w:ascii="Courier New" w:hAnsi="Courier New" w:cs="Courier New"/>
                <w:sz w:val="18"/>
                <w:szCs w:val="20"/>
              </w:rPr>
              <w:t>scorebased_ph4gen [</w:t>
            </w:r>
            <w:r>
              <w:rPr>
                <w:rFonts w:ascii="Courier New" w:hAnsi="Courier New" w:cs="Courier New"/>
                <w:sz w:val="18"/>
                <w:szCs w:val="20"/>
              </w:rPr>
              <w:t>1</w:t>
            </w:r>
            <w:r w:rsidRPr="0091035E">
              <w:rPr>
                <w:rFonts w:ascii="Courier New" w:hAnsi="Courier New" w:cs="Courier New"/>
                <w:sz w:val="18"/>
                <w:szCs w:val="20"/>
              </w:rPr>
              <w:t>]</w:t>
            </w:r>
          </w:p>
          <w:p w14:paraId="723733E4" w14:textId="77777777" w:rsidR="00CC4615" w:rsidRDefault="00CC4615" w:rsidP="00CC4615">
            <w:pPr>
              <w:pStyle w:val="TableParagraph"/>
              <w:ind w:left="0"/>
              <w:rPr>
                <w:rFonts w:ascii="Courier New" w:hAnsi="Courier New" w:cs="Courier New"/>
                <w:sz w:val="18"/>
                <w:szCs w:val="20"/>
              </w:rPr>
            </w:pPr>
          </w:p>
          <w:p w14:paraId="5C037841" w14:textId="524DD773" w:rsidR="00CC4615" w:rsidRDefault="00CC4615" w:rsidP="00CC4615">
            <w:pPr>
              <w:pStyle w:val="TableParagraph"/>
              <w:ind w:left="0"/>
              <w:rPr>
                <w:sz w:val="20"/>
              </w:rPr>
            </w:pPr>
            <w:r>
              <w:rPr>
                <w:sz w:val="20"/>
              </w:rPr>
              <w:t>Automated pharmacophore model generation will then commence. This process should take about an hour, make sure to leave MOE alone while the script is running. When it is done, a</w:t>
            </w:r>
            <w:r w:rsidR="002F603F">
              <w:rPr>
                <w:sz w:val="20"/>
              </w:rPr>
              <w:t xml:space="preserve"> </w:t>
            </w:r>
            <w:r>
              <w:rPr>
                <w:sz w:val="20"/>
              </w:rPr>
              <w:t xml:space="preserve">MOE window will pop up informing you so. When the script is complete, you should have 4 pharmacophore model files (each named after the </w:t>
            </w:r>
            <w:r w:rsidR="00452C28">
              <w:rPr>
                <w:sz w:val="20"/>
              </w:rPr>
              <w:t xml:space="preserve">1 of the 4 </w:t>
            </w:r>
            <w:r>
              <w:rPr>
                <w:sz w:val="20"/>
              </w:rPr>
              <w:t>score</w:t>
            </w:r>
            <w:r w:rsidR="00452C28">
              <w:rPr>
                <w:sz w:val="20"/>
              </w:rPr>
              <w:t>s</w:t>
            </w:r>
            <w:r>
              <w:rPr>
                <w:sz w:val="20"/>
              </w:rPr>
              <w:t xml:space="preserve"> used to sort the fragments in the MCSS output database) in each of the 5 </w:t>
            </w:r>
            <w:r w:rsidR="00452C28">
              <w:rPr>
                <w:sz w:val="20"/>
              </w:rPr>
              <w:t>sub</w:t>
            </w:r>
            <w:r>
              <w:rPr>
                <w:sz w:val="20"/>
              </w:rPr>
              <w:t>directories you created.</w:t>
            </w:r>
          </w:p>
        </w:tc>
        <w:tc>
          <w:tcPr>
            <w:tcW w:w="4608" w:type="dxa"/>
          </w:tcPr>
          <w:p w14:paraId="75D8B6ED" w14:textId="77777777" w:rsidR="00CC4615" w:rsidRPr="00FF20EF" w:rsidRDefault="00CC4615" w:rsidP="00CC4615">
            <w:pPr>
              <w:pStyle w:val="TableParagraph"/>
              <w:ind w:left="0"/>
              <w:rPr>
                <w:noProof/>
                <w:sz w:val="20"/>
              </w:rPr>
            </w:pPr>
            <w:r>
              <w:rPr>
                <w:noProof/>
                <w:sz w:val="20"/>
              </w:rPr>
              <w:lastRenderedPageBreak/>
              <w:t xml:space="preserve">Moved </w:t>
            </w:r>
            <w:r>
              <w:rPr>
                <w:i/>
                <w:iCs/>
                <w:noProof/>
                <w:sz w:val="20"/>
              </w:rPr>
              <w:t xml:space="preserve">ph4_edit_2.svl </w:t>
            </w:r>
            <w:r>
              <w:rPr>
                <w:noProof/>
                <w:sz w:val="20"/>
              </w:rPr>
              <w:t>file:</w:t>
            </w:r>
          </w:p>
          <w:p w14:paraId="15EEA407" w14:textId="77777777" w:rsidR="00CC4615" w:rsidRDefault="00CC4615" w:rsidP="00CC4615">
            <w:pPr>
              <w:pStyle w:val="TableParagraph"/>
              <w:ind w:left="0"/>
              <w:rPr>
                <w:noProof/>
                <w:sz w:val="20"/>
              </w:rPr>
            </w:pPr>
            <w:r w:rsidRPr="005C55E3">
              <w:rPr>
                <w:noProof/>
                <w:sz w:val="20"/>
              </w:rPr>
              <w:drawing>
                <wp:inline distT="0" distB="0" distL="0" distR="0" wp14:anchorId="2BBEE55C" wp14:editId="5571BB62">
                  <wp:extent cx="2919730" cy="746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9730" cy="746125"/>
                          </a:xfrm>
                          <a:prstGeom prst="rect">
                            <a:avLst/>
                          </a:prstGeom>
                        </pic:spPr>
                      </pic:pic>
                    </a:graphicData>
                  </a:graphic>
                </wp:inline>
              </w:drawing>
            </w:r>
          </w:p>
          <w:p w14:paraId="7F1752D1" w14:textId="77777777" w:rsidR="00CC4615" w:rsidRDefault="00CC4615" w:rsidP="00CC4615">
            <w:pPr>
              <w:pStyle w:val="TableParagraph"/>
              <w:ind w:left="0"/>
              <w:rPr>
                <w:noProof/>
                <w:sz w:val="20"/>
              </w:rPr>
            </w:pPr>
          </w:p>
          <w:p w14:paraId="51ABA4BC" w14:textId="77777777" w:rsidR="00F5278D" w:rsidRDefault="00F5278D" w:rsidP="00CC4615">
            <w:pPr>
              <w:pStyle w:val="TableParagraph"/>
              <w:ind w:left="0"/>
              <w:rPr>
                <w:noProof/>
                <w:sz w:val="20"/>
              </w:rPr>
            </w:pPr>
          </w:p>
          <w:p w14:paraId="3CD1178F" w14:textId="77777777" w:rsidR="00CC4615" w:rsidRDefault="00CC4615" w:rsidP="00CC4615">
            <w:pPr>
              <w:pStyle w:val="TableParagraph"/>
              <w:ind w:left="0"/>
              <w:rPr>
                <w:noProof/>
                <w:sz w:val="20"/>
              </w:rPr>
            </w:pPr>
            <w:r>
              <w:rPr>
                <w:noProof/>
                <w:sz w:val="20"/>
              </w:rPr>
              <w:lastRenderedPageBreak/>
              <w:t>Setting CWD:</w:t>
            </w:r>
          </w:p>
          <w:p w14:paraId="3C8197B3" w14:textId="77777777" w:rsidR="00CC4615" w:rsidRDefault="00CC4615" w:rsidP="00CC4615">
            <w:pPr>
              <w:pStyle w:val="TableParagraph"/>
              <w:ind w:left="0"/>
              <w:rPr>
                <w:noProof/>
                <w:sz w:val="20"/>
              </w:rPr>
            </w:pPr>
            <w:r w:rsidRPr="00953DFA">
              <w:rPr>
                <w:noProof/>
                <w:sz w:val="20"/>
              </w:rPr>
              <w:drawing>
                <wp:inline distT="0" distB="0" distL="0" distR="0" wp14:anchorId="072E8AF4" wp14:editId="1F9558C8">
                  <wp:extent cx="2919730" cy="1889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9730" cy="1889760"/>
                          </a:xfrm>
                          <a:prstGeom prst="rect">
                            <a:avLst/>
                          </a:prstGeom>
                        </pic:spPr>
                      </pic:pic>
                    </a:graphicData>
                  </a:graphic>
                </wp:inline>
              </w:drawing>
            </w:r>
          </w:p>
          <w:p w14:paraId="52A58432" w14:textId="77777777" w:rsidR="00CC4615" w:rsidRDefault="00CC4615" w:rsidP="00CC4615">
            <w:pPr>
              <w:pStyle w:val="TableParagraph"/>
              <w:ind w:left="0"/>
              <w:rPr>
                <w:noProof/>
                <w:sz w:val="20"/>
              </w:rPr>
            </w:pPr>
          </w:p>
          <w:p w14:paraId="32CD47A9" w14:textId="77777777" w:rsidR="00CC4615" w:rsidRDefault="00CC4615" w:rsidP="00CC4615">
            <w:pPr>
              <w:pStyle w:val="TableParagraph"/>
              <w:ind w:left="0"/>
              <w:rPr>
                <w:noProof/>
                <w:sz w:val="20"/>
              </w:rPr>
            </w:pPr>
            <w:r>
              <w:rPr>
                <w:noProof/>
                <w:sz w:val="20"/>
              </w:rPr>
              <w:t>Command to start pharmacophore model generation:</w:t>
            </w:r>
          </w:p>
          <w:p w14:paraId="0842DB8A" w14:textId="77777777" w:rsidR="00CC4615" w:rsidRDefault="00CC4615" w:rsidP="00CC4615">
            <w:pPr>
              <w:pStyle w:val="TableParagraph"/>
              <w:ind w:left="0"/>
              <w:rPr>
                <w:noProof/>
                <w:sz w:val="20"/>
              </w:rPr>
            </w:pPr>
            <w:r w:rsidRPr="00040392">
              <w:rPr>
                <w:noProof/>
                <w:sz w:val="20"/>
              </w:rPr>
              <w:drawing>
                <wp:inline distT="0" distB="0" distL="0" distR="0" wp14:anchorId="3F7BB597" wp14:editId="07F23FE5">
                  <wp:extent cx="2919730" cy="845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9730" cy="845185"/>
                          </a:xfrm>
                          <a:prstGeom prst="rect">
                            <a:avLst/>
                          </a:prstGeom>
                        </pic:spPr>
                      </pic:pic>
                    </a:graphicData>
                  </a:graphic>
                </wp:inline>
              </w:drawing>
            </w:r>
          </w:p>
          <w:p w14:paraId="07ECF901" w14:textId="77777777" w:rsidR="00CC4615" w:rsidRDefault="00CC4615" w:rsidP="00CC4615">
            <w:pPr>
              <w:pStyle w:val="TableParagraph"/>
              <w:ind w:left="0"/>
              <w:rPr>
                <w:noProof/>
                <w:sz w:val="20"/>
              </w:rPr>
            </w:pPr>
          </w:p>
          <w:p w14:paraId="291953DC" w14:textId="77777777" w:rsidR="00CC4615" w:rsidRDefault="00CC4615" w:rsidP="00CC4615">
            <w:pPr>
              <w:pStyle w:val="TableParagraph"/>
              <w:ind w:left="0"/>
              <w:rPr>
                <w:noProof/>
                <w:sz w:val="20"/>
              </w:rPr>
            </w:pPr>
            <w:r>
              <w:rPr>
                <w:noProof/>
                <w:sz w:val="20"/>
              </w:rPr>
              <w:t>Pharmacophore files:</w:t>
            </w:r>
          </w:p>
          <w:p w14:paraId="0C29341A" w14:textId="4BB2F71D" w:rsidR="00CC4615" w:rsidRPr="00E54A86" w:rsidRDefault="00CC4615" w:rsidP="00CC4615">
            <w:pPr>
              <w:pStyle w:val="TableParagraph"/>
              <w:ind w:left="0"/>
              <w:jc w:val="center"/>
              <w:rPr>
                <w:noProof/>
                <w:sz w:val="20"/>
              </w:rPr>
            </w:pPr>
            <w:r w:rsidRPr="008477EC">
              <w:rPr>
                <w:noProof/>
                <w:sz w:val="20"/>
              </w:rPr>
              <w:drawing>
                <wp:inline distT="0" distB="0" distL="0" distR="0" wp14:anchorId="7389E617" wp14:editId="0C4CFF83">
                  <wp:extent cx="2919730" cy="1678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9730" cy="1678305"/>
                          </a:xfrm>
                          <a:prstGeom prst="rect">
                            <a:avLst/>
                          </a:prstGeom>
                        </pic:spPr>
                      </pic:pic>
                    </a:graphicData>
                  </a:graphic>
                </wp:inline>
              </w:drawing>
            </w:r>
          </w:p>
        </w:tc>
      </w:tr>
      <w:tr w:rsidR="00CC4615" w:rsidRPr="00F903B7" w14:paraId="6B86C39F" w14:textId="77777777" w:rsidTr="008F20BE">
        <w:trPr>
          <w:trHeight w:val="275"/>
        </w:trPr>
        <w:tc>
          <w:tcPr>
            <w:tcW w:w="630" w:type="dxa"/>
          </w:tcPr>
          <w:p w14:paraId="0E4BE0FB" w14:textId="2C0BA8CB" w:rsidR="00CC4615" w:rsidRDefault="00CC4615" w:rsidP="00CC4615">
            <w:pPr>
              <w:pStyle w:val="TableParagraph"/>
              <w:spacing w:line="256" w:lineRule="exact"/>
              <w:ind w:left="0"/>
              <w:jc w:val="center"/>
              <w:rPr>
                <w:bCs/>
                <w:sz w:val="20"/>
                <w:szCs w:val="18"/>
              </w:rPr>
            </w:pPr>
            <w:r>
              <w:rPr>
                <w:bCs/>
                <w:sz w:val="20"/>
                <w:szCs w:val="18"/>
              </w:rPr>
              <w:lastRenderedPageBreak/>
              <w:t>8</w:t>
            </w:r>
          </w:p>
        </w:tc>
        <w:tc>
          <w:tcPr>
            <w:tcW w:w="3825" w:type="dxa"/>
          </w:tcPr>
          <w:p w14:paraId="56573B4D" w14:textId="065E4136" w:rsidR="00CC4615" w:rsidRDefault="00CC4615" w:rsidP="00CC4615">
            <w:pPr>
              <w:pStyle w:val="TableParagraph"/>
              <w:ind w:left="0"/>
              <w:rPr>
                <w:sz w:val="20"/>
              </w:rPr>
            </w:pPr>
            <w:r>
              <w:rPr>
                <w:sz w:val="20"/>
              </w:rPr>
              <w:t xml:space="preserve">With 20 pharmacophore models generated, you can now begin extracting the attributes necessary for pharmacophore model classification (more information regarding the attributes calculated can be found in the header of the </w:t>
            </w:r>
            <w:proofErr w:type="spellStart"/>
            <w:r>
              <w:rPr>
                <w:i/>
                <w:iCs/>
                <w:sz w:val="20"/>
              </w:rPr>
              <w:t>scorebased_datacollection.svl</w:t>
            </w:r>
            <w:proofErr w:type="spellEnd"/>
            <w:r>
              <w:rPr>
                <w:i/>
                <w:iCs/>
                <w:sz w:val="20"/>
              </w:rPr>
              <w:t xml:space="preserve"> </w:t>
            </w:r>
            <w:r>
              <w:rPr>
                <w:sz w:val="20"/>
              </w:rPr>
              <w:t xml:space="preserve">script). To do this, save and load the </w:t>
            </w:r>
            <w:proofErr w:type="spellStart"/>
            <w:r>
              <w:rPr>
                <w:i/>
                <w:iCs/>
                <w:sz w:val="20"/>
              </w:rPr>
              <w:t>scorebased_datacollection.svl</w:t>
            </w:r>
            <w:proofErr w:type="spellEnd"/>
            <w:r>
              <w:rPr>
                <w:i/>
                <w:iCs/>
                <w:sz w:val="20"/>
              </w:rPr>
              <w:t xml:space="preserve"> </w:t>
            </w:r>
            <w:r>
              <w:rPr>
                <w:sz w:val="20"/>
              </w:rPr>
              <w:t>script in the “scripts” folder. Next, navigate to the “</w:t>
            </w:r>
            <w:proofErr w:type="spellStart"/>
            <w:r>
              <w:rPr>
                <w:sz w:val="20"/>
              </w:rPr>
              <w:t>ef</w:t>
            </w:r>
            <w:proofErr w:type="spellEnd"/>
            <w:r>
              <w:rPr>
                <w:sz w:val="20"/>
              </w:rPr>
              <w:t xml:space="preserve">” </w:t>
            </w:r>
            <w:r w:rsidR="00452C28">
              <w:rPr>
                <w:sz w:val="20"/>
              </w:rPr>
              <w:t>subdirectory</w:t>
            </w:r>
            <w:r>
              <w:rPr>
                <w:sz w:val="20"/>
              </w:rPr>
              <w:t xml:space="preserve"> and set it as your CWD. Run the following command:</w:t>
            </w:r>
          </w:p>
          <w:p w14:paraId="6B8AE4B8" w14:textId="77777777" w:rsidR="00CC4615" w:rsidRDefault="00CC4615" w:rsidP="00CC4615">
            <w:pPr>
              <w:pStyle w:val="TableParagraph"/>
              <w:ind w:left="0"/>
              <w:rPr>
                <w:rFonts w:ascii="Courier New" w:hAnsi="Courier New" w:cs="Courier New"/>
                <w:sz w:val="18"/>
                <w:szCs w:val="20"/>
              </w:rPr>
            </w:pPr>
          </w:p>
          <w:p w14:paraId="4A754853" w14:textId="77777777" w:rsidR="00CC4615" w:rsidRPr="009731EA" w:rsidRDefault="00CC4615" w:rsidP="00CC4615">
            <w:pPr>
              <w:pStyle w:val="TableParagraph"/>
              <w:ind w:left="0"/>
              <w:rPr>
                <w:rFonts w:ascii="Courier New" w:hAnsi="Courier New" w:cs="Courier New"/>
                <w:sz w:val="18"/>
                <w:szCs w:val="20"/>
              </w:rPr>
            </w:pPr>
          </w:p>
          <w:p w14:paraId="10647E22" w14:textId="77777777" w:rsidR="00CC4615" w:rsidRDefault="00CC4615" w:rsidP="00CC4615">
            <w:pPr>
              <w:pStyle w:val="TableParagraph"/>
              <w:ind w:left="0"/>
              <w:rPr>
                <w:rFonts w:ascii="Courier New" w:hAnsi="Courier New" w:cs="Courier New"/>
                <w:sz w:val="18"/>
                <w:szCs w:val="20"/>
              </w:rPr>
            </w:pPr>
            <w:proofErr w:type="spellStart"/>
            <w:r w:rsidRPr="009731EA">
              <w:rPr>
                <w:rFonts w:ascii="Courier New" w:hAnsi="Courier New" w:cs="Courier New"/>
                <w:sz w:val="18"/>
                <w:szCs w:val="20"/>
              </w:rPr>
              <w:t>scorebased_datacollection</w:t>
            </w:r>
            <w:proofErr w:type="spellEnd"/>
            <w:r w:rsidRPr="009731EA">
              <w:rPr>
                <w:rFonts w:ascii="Courier New" w:hAnsi="Courier New" w:cs="Courier New"/>
                <w:sz w:val="18"/>
                <w:szCs w:val="20"/>
              </w:rPr>
              <w:t xml:space="preserve"> [</w:t>
            </w:r>
            <w:proofErr w:type="spellStart"/>
            <w:r w:rsidRPr="009731EA">
              <w:rPr>
                <w:rFonts w:ascii="Courier New" w:hAnsi="Courier New" w:cs="Courier New"/>
                <w:sz w:val="18"/>
                <w:szCs w:val="20"/>
              </w:rPr>
              <w:t>rec_name</w:t>
            </w:r>
            <w:proofErr w:type="spellEnd"/>
            <w:r w:rsidRPr="009731EA">
              <w:rPr>
                <w:rFonts w:ascii="Courier New" w:hAnsi="Courier New" w:cs="Courier New"/>
                <w:sz w:val="18"/>
                <w:szCs w:val="20"/>
              </w:rPr>
              <w:t>, receptor]</w:t>
            </w:r>
          </w:p>
          <w:p w14:paraId="7A4799FE" w14:textId="77777777" w:rsidR="00CC4615" w:rsidRDefault="00CC4615" w:rsidP="00CC4615">
            <w:pPr>
              <w:pStyle w:val="TableParagraph"/>
              <w:ind w:left="0"/>
              <w:rPr>
                <w:rFonts w:ascii="Courier New" w:hAnsi="Courier New" w:cs="Courier New"/>
                <w:sz w:val="18"/>
                <w:szCs w:val="20"/>
              </w:rPr>
            </w:pPr>
          </w:p>
          <w:p w14:paraId="27EB9598" w14:textId="77777777" w:rsidR="00CC4615" w:rsidRPr="009731EA" w:rsidRDefault="00CC4615" w:rsidP="00CC4615">
            <w:pPr>
              <w:pStyle w:val="TableParagraph"/>
              <w:ind w:left="0"/>
              <w:rPr>
                <w:sz w:val="20"/>
              </w:rPr>
            </w:pPr>
            <w:r w:rsidRPr="009731EA">
              <w:rPr>
                <w:sz w:val="20"/>
              </w:rPr>
              <w:t>where:</w:t>
            </w:r>
          </w:p>
          <w:p w14:paraId="13D6A67D" w14:textId="77777777" w:rsidR="00CC4615" w:rsidRDefault="00CC4615" w:rsidP="00CC4615">
            <w:pPr>
              <w:pStyle w:val="TableParagraph"/>
              <w:numPr>
                <w:ilvl w:val="0"/>
                <w:numId w:val="18"/>
              </w:numPr>
              <w:rPr>
                <w:rFonts w:ascii="Courier New" w:hAnsi="Courier New" w:cs="Courier New"/>
                <w:sz w:val="18"/>
                <w:szCs w:val="20"/>
              </w:rPr>
            </w:pPr>
            <w:proofErr w:type="spellStart"/>
            <w:r>
              <w:rPr>
                <w:rFonts w:ascii="Courier New" w:hAnsi="Courier New" w:cs="Courier New"/>
                <w:sz w:val="18"/>
                <w:szCs w:val="20"/>
              </w:rPr>
              <w:t>rec_name</w:t>
            </w:r>
            <w:proofErr w:type="spellEnd"/>
            <w:r>
              <w:rPr>
                <w:rFonts w:ascii="Courier New" w:hAnsi="Courier New" w:cs="Courier New"/>
                <w:sz w:val="18"/>
                <w:szCs w:val="20"/>
              </w:rPr>
              <w:t xml:space="preserve"> </w:t>
            </w:r>
            <w:r w:rsidRPr="00376533">
              <w:rPr>
                <w:sz w:val="20"/>
              </w:rPr>
              <w:t>is the name of your target, entered as a token (e.g. ‘GPR37’)</w:t>
            </w:r>
          </w:p>
          <w:p w14:paraId="2CBDBAB7" w14:textId="77777777" w:rsidR="00CC4615" w:rsidRPr="006931CA" w:rsidRDefault="00CC4615" w:rsidP="00CC4615">
            <w:pPr>
              <w:pStyle w:val="TableParagraph"/>
              <w:numPr>
                <w:ilvl w:val="0"/>
                <w:numId w:val="18"/>
              </w:numPr>
              <w:rPr>
                <w:rFonts w:ascii="Courier New" w:hAnsi="Courier New" w:cs="Courier New"/>
                <w:sz w:val="18"/>
                <w:szCs w:val="20"/>
              </w:rPr>
            </w:pPr>
            <w:r>
              <w:rPr>
                <w:rFonts w:ascii="Courier New" w:hAnsi="Courier New" w:cs="Courier New"/>
                <w:sz w:val="18"/>
                <w:szCs w:val="20"/>
              </w:rPr>
              <w:t xml:space="preserve">receptor </w:t>
            </w:r>
            <w:r w:rsidRPr="004D49A2">
              <w:rPr>
                <w:sz w:val="20"/>
              </w:rPr>
              <w:t xml:space="preserve">is the file </w:t>
            </w:r>
            <w:r>
              <w:rPr>
                <w:sz w:val="20"/>
              </w:rPr>
              <w:t xml:space="preserve">containing the structure used </w:t>
            </w:r>
            <w:r w:rsidRPr="004D49A2">
              <w:rPr>
                <w:sz w:val="20"/>
              </w:rPr>
              <w:t xml:space="preserve">during pharmacophore </w:t>
            </w:r>
            <w:r w:rsidRPr="004D49A2">
              <w:rPr>
                <w:sz w:val="20"/>
              </w:rPr>
              <w:lastRenderedPageBreak/>
              <w:t>model generation</w:t>
            </w:r>
          </w:p>
          <w:p w14:paraId="05B0C5E4" w14:textId="77777777" w:rsidR="00CC4615" w:rsidRDefault="00CC4615" w:rsidP="00CC4615">
            <w:pPr>
              <w:pStyle w:val="TableParagraph"/>
              <w:rPr>
                <w:sz w:val="20"/>
              </w:rPr>
            </w:pPr>
          </w:p>
          <w:p w14:paraId="69A47346" w14:textId="2BB586F5" w:rsidR="00CC4615" w:rsidRDefault="00CC4615" w:rsidP="00CC4615">
            <w:pPr>
              <w:pStyle w:val="TableParagraph"/>
              <w:rPr>
                <w:sz w:val="20"/>
              </w:rPr>
            </w:pPr>
            <w:r>
              <w:rPr>
                <w:sz w:val="20"/>
              </w:rPr>
              <w:t>While this command is being run, the Site Finder window will automatically open and close itself to find the geometric cen</w:t>
            </w:r>
            <w:r w:rsidR="00A538A8">
              <w:rPr>
                <w:sz w:val="20"/>
              </w:rPr>
              <w:t>troid</w:t>
            </w:r>
            <w:r>
              <w:rPr>
                <w:sz w:val="20"/>
              </w:rPr>
              <w:t xml:space="preserve"> of the top-ranked binding site in your receptor. When this script is done running, a database titled </w:t>
            </w:r>
            <w:r>
              <w:rPr>
                <w:i/>
                <w:iCs/>
                <w:sz w:val="20"/>
              </w:rPr>
              <w:t xml:space="preserve">ph4_data.mdb </w:t>
            </w:r>
            <w:r>
              <w:rPr>
                <w:sz w:val="20"/>
              </w:rPr>
              <w:t>will be present in the directory you’re working in. This database will contain 4 entries, with each entry describing various attributes of each of the 4 pharmacophore models present in the “</w:t>
            </w:r>
            <w:proofErr w:type="spellStart"/>
            <w:r>
              <w:rPr>
                <w:sz w:val="20"/>
              </w:rPr>
              <w:t>ef</w:t>
            </w:r>
            <w:proofErr w:type="spellEnd"/>
            <w:r>
              <w:rPr>
                <w:sz w:val="20"/>
              </w:rPr>
              <w:t xml:space="preserve">” </w:t>
            </w:r>
            <w:r w:rsidR="00A538A8">
              <w:rPr>
                <w:sz w:val="20"/>
              </w:rPr>
              <w:t>sub</w:t>
            </w:r>
            <w:r>
              <w:rPr>
                <w:sz w:val="20"/>
              </w:rPr>
              <w:t>directory. In the output database, the “</w:t>
            </w:r>
            <w:proofErr w:type="spellStart"/>
            <w:r>
              <w:rPr>
                <w:sz w:val="20"/>
              </w:rPr>
              <w:t>score_type</w:t>
            </w:r>
            <w:proofErr w:type="spellEnd"/>
            <w:r>
              <w:rPr>
                <w:sz w:val="20"/>
              </w:rPr>
              <w:t xml:space="preserve">” field describes the fragment-receptor interaction score used to sort the fragments in the MCSS output database prior to pharmacophore feature annotation. In addition, this field also describes the filename of each pharmacophore model. </w:t>
            </w:r>
          </w:p>
          <w:p w14:paraId="64E72E27" w14:textId="77777777" w:rsidR="00CC4615" w:rsidRDefault="00CC4615" w:rsidP="00CC4615">
            <w:pPr>
              <w:pStyle w:val="TableParagraph"/>
              <w:rPr>
                <w:sz w:val="20"/>
              </w:rPr>
            </w:pPr>
          </w:p>
          <w:p w14:paraId="1002BA37" w14:textId="13E27353" w:rsidR="00CC4615" w:rsidRDefault="00CC4615" w:rsidP="00CC4615">
            <w:pPr>
              <w:pStyle w:val="TableParagraph"/>
              <w:ind w:left="0"/>
              <w:rPr>
                <w:sz w:val="20"/>
              </w:rPr>
            </w:pPr>
            <w:r>
              <w:rPr>
                <w:sz w:val="20"/>
              </w:rPr>
              <w:t>Note: The “</w:t>
            </w:r>
            <w:proofErr w:type="spellStart"/>
            <w:r>
              <w:rPr>
                <w:sz w:val="20"/>
              </w:rPr>
              <w:t>match_features</w:t>
            </w:r>
            <w:proofErr w:type="spellEnd"/>
            <w:r>
              <w:rPr>
                <w:sz w:val="20"/>
              </w:rPr>
              <w:t>” and “Hits” columns will be left blank when the script is done running and will later be manually filled.</w:t>
            </w:r>
          </w:p>
        </w:tc>
        <w:tc>
          <w:tcPr>
            <w:tcW w:w="4608" w:type="dxa"/>
          </w:tcPr>
          <w:p w14:paraId="716EF2DE" w14:textId="77777777" w:rsidR="00CC4615" w:rsidRDefault="00CC4615" w:rsidP="00CC4615">
            <w:pPr>
              <w:pStyle w:val="TableParagraph"/>
              <w:ind w:left="0"/>
              <w:rPr>
                <w:noProof/>
                <w:sz w:val="20"/>
              </w:rPr>
            </w:pPr>
            <w:r>
              <w:rPr>
                <w:noProof/>
                <w:sz w:val="20"/>
              </w:rPr>
              <w:lastRenderedPageBreak/>
              <w:t>Example command:</w:t>
            </w:r>
          </w:p>
          <w:p w14:paraId="486825EF" w14:textId="77777777" w:rsidR="00CC4615" w:rsidRDefault="00CC4615" w:rsidP="00CC4615">
            <w:pPr>
              <w:pStyle w:val="TableParagraph"/>
              <w:ind w:left="0"/>
              <w:rPr>
                <w:noProof/>
                <w:sz w:val="20"/>
              </w:rPr>
            </w:pPr>
            <w:r w:rsidRPr="007766D4">
              <w:rPr>
                <w:noProof/>
                <w:sz w:val="20"/>
              </w:rPr>
              <w:drawing>
                <wp:inline distT="0" distB="0" distL="0" distR="0" wp14:anchorId="4BB827C3" wp14:editId="72DA52F5">
                  <wp:extent cx="2919730" cy="6819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9730" cy="681990"/>
                          </a:xfrm>
                          <a:prstGeom prst="rect">
                            <a:avLst/>
                          </a:prstGeom>
                        </pic:spPr>
                      </pic:pic>
                    </a:graphicData>
                  </a:graphic>
                </wp:inline>
              </w:drawing>
            </w:r>
          </w:p>
          <w:p w14:paraId="5E842241" w14:textId="77777777" w:rsidR="00CC4615" w:rsidRDefault="00CC4615" w:rsidP="00CC4615">
            <w:pPr>
              <w:pStyle w:val="TableParagraph"/>
              <w:ind w:left="0"/>
              <w:rPr>
                <w:noProof/>
                <w:sz w:val="20"/>
              </w:rPr>
            </w:pPr>
          </w:p>
          <w:p w14:paraId="0E230F0D" w14:textId="77777777" w:rsidR="00CC4615" w:rsidRDefault="00CC4615" w:rsidP="00CC4615">
            <w:pPr>
              <w:pStyle w:val="TableParagraph"/>
              <w:ind w:left="0"/>
              <w:rPr>
                <w:noProof/>
                <w:sz w:val="20"/>
              </w:rPr>
            </w:pPr>
            <w:r>
              <w:rPr>
                <w:noProof/>
                <w:sz w:val="20"/>
              </w:rPr>
              <w:t>Output database:</w:t>
            </w:r>
          </w:p>
          <w:p w14:paraId="53AE9494" w14:textId="72052DBA" w:rsidR="00CC4615" w:rsidRDefault="00CC4615" w:rsidP="00CC4615">
            <w:pPr>
              <w:pStyle w:val="TableParagraph"/>
              <w:ind w:left="0"/>
              <w:rPr>
                <w:noProof/>
                <w:sz w:val="20"/>
              </w:rPr>
            </w:pPr>
            <w:r w:rsidRPr="006C3D6A">
              <w:rPr>
                <w:noProof/>
                <w:sz w:val="20"/>
              </w:rPr>
              <w:drawing>
                <wp:inline distT="0" distB="0" distL="0" distR="0" wp14:anchorId="3CAD6928" wp14:editId="63A7E996">
                  <wp:extent cx="2919730" cy="713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9730" cy="713105"/>
                          </a:xfrm>
                          <a:prstGeom prst="rect">
                            <a:avLst/>
                          </a:prstGeom>
                        </pic:spPr>
                      </pic:pic>
                    </a:graphicData>
                  </a:graphic>
                </wp:inline>
              </w:drawing>
            </w:r>
          </w:p>
        </w:tc>
      </w:tr>
      <w:tr w:rsidR="00CC4615" w:rsidRPr="00F903B7" w14:paraId="5C3DFF00" w14:textId="77777777" w:rsidTr="008F20BE">
        <w:trPr>
          <w:trHeight w:val="275"/>
        </w:trPr>
        <w:tc>
          <w:tcPr>
            <w:tcW w:w="630" w:type="dxa"/>
          </w:tcPr>
          <w:p w14:paraId="00ED48D9" w14:textId="516C86A7" w:rsidR="00CC4615" w:rsidRDefault="00CC4615" w:rsidP="00CC4615">
            <w:pPr>
              <w:pStyle w:val="TableParagraph"/>
              <w:spacing w:line="256" w:lineRule="exact"/>
              <w:ind w:left="0"/>
              <w:jc w:val="center"/>
              <w:rPr>
                <w:bCs/>
                <w:sz w:val="20"/>
                <w:szCs w:val="18"/>
              </w:rPr>
            </w:pPr>
            <w:r>
              <w:rPr>
                <w:bCs/>
                <w:sz w:val="20"/>
                <w:szCs w:val="18"/>
              </w:rPr>
              <w:t>9</w:t>
            </w:r>
          </w:p>
        </w:tc>
        <w:tc>
          <w:tcPr>
            <w:tcW w:w="3825" w:type="dxa"/>
          </w:tcPr>
          <w:p w14:paraId="4B76A4D6" w14:textId="3FC166C4" w:rsidR="00CC4615" w:rsidRDefault="00CC4615" w:rsidP="00CC4615">
            <w:pPr>
              <w:pStyle w:val="TableParagraph"/>
              <w:ind w:left="0"/>
              <w:rPr>
                <w:sz w:val="20"/>
              </w:rPr>
            </w:pPr>
            <w:r>
              <w:rPr>
                <w:sz w:val="20"/>
              </w:rPr>
              <w:t>Set your CWD to the next fragment set subdirectory (“</w:t>
            </w:r>
            <w:proofErr w:type="spellStart"/>
            <w:r>
              <w:rPr>
                <w:sz w:val="20"/>
              </w:rPr>
              <w:t>gh</w:t>
            </w:r>
            <w:proofErr w:type="spellEnd"/>
            <w:r>
              <w:rPr>
                <w:sz w:val="20"/>
              </w:rPr>
              <w:t xml:space="preserve">”) and run the </w:t>
            </w:r>
            <w:proofErr w:type="spellStart"/>
            <w:r w:rsidRPr="009731EA">
              <w:rPr>
                <w:rFonts w:ascii="Courier New" w:hAnsi="Courier New" w:cs="Courier New"/>
                <w:sz w:val="18"/>
                <w:szCs w:val="20"/>
              </w:rPr>
              <w:t>scorebased_datacollection</w:t>
            </w:r>
            <w:proofErr w:type="spellEnd"/>
            <w:r>
              <w:rPr>
                <w:sz w:val="20"/>
              </w:rPr>
              <w:t xml:space="preserve"> command to extract attributes for each pharmacophore model generated with the GH fragment set. Continue this process in each subsequent </w:t>
            </w:r>
            <w:r w:rsidR="005F3366">
              <w:rPr>
                <w:sz w:val="20"/>
              </w:rPr>
              <w:t>sub</w:t>
            </w:r>
            <w:r>
              <w:rPr>
                <w:sz w:val="20"/>
              </w:rPr>
              <w:t>directory (“</w:t>
            </w:r>
            <w:proofErr w:type="spellStart"/>
            <w:r>
              <w:rPr>
                <w:sz w:val="20"/>
              </w:rPr>
              <w:t>moe</w:t>
            </w:r>
            <w:proofErr w:type="spellEnd"/>
            <w:r>
              <w:rPr>
                <w:sz w:val="20"/>
              </w:rPr>
              <w:t>”, “</w:t>
            </w:r>
            <w:proofErr w:type="spellStart"/>
            <w:r>
              <w:rPr>
                <w:sz w:val="20"/>
              </w:rPr>
              <w:t>rec_ef</w:t>
            </w:r>
            <w:proofErr w:type="spellEnd"/>
            <w:r>
              <w:rPr>
                <w:sz w:val="20"/>
              </w:rPr>
              <w:t>”, “</w:t>
            </w:r>
            <w:proofErr w:type="spellStart"/>
            <w:r>
              <w:rPr>
                <w:sz w:val="20"/>
              </w:rPr>
              <w:t>rec_gh</w:t>
            </w:r>
            <w:proofErr w:type="spellEnd"/>
            <w:r>
              <w:rPr>
                <w:sz w:val="20"/>
              </w:rPr>
              <w:t xml:space="preserve">”). Next, your goal is to import the data contained in each fragment set’s </w:t>
            </w:r>
            <w:r>
              <w:rPr>
                <w:i/>
                <w:iCs/>
                <w:sz w:val="20"/>
              </w:rPr>
              <w:t>ph4_data.mdb</w:t>
            </w:r>
            <w:r>
              <w:rPr>
                <w:sz w:val="20"/>
              </w:rPr>
              <w:t xml:space="preserve"> file into a single database. Set your MOE CWD to the directory containing the 5 fragment set subdirectories and click </w:t>
            </w:r>
            <w:r>
              <w:rPr>
                <w:i/>
                <w:iCs/>
                <w:sz w:val="20"/>
              </w:rPr>
              <w:t xml:space="preserve">New </w:t>
            </w:r>
            <w:r w:rsidRPr="009A1DA4">
              <w:rPr>
                <w:sz w:val="20"/>
              </w:rPr>
              <w:sym w:font="Wingdings" w:char="F0E0"/>
            </w:r>
            <w:r>
              <w:rPr>
                <w:sz w:val="20"/>
              </w:rPr>
              <w:t xml:space="preserve"> </w:t>
            </w:r>
            <w:r>
              <w:rPr>
                <w:i/>
                <w:iCs/>
                <w:sz w:val="20"/>
              </w:rPr>
              <w:t>Database…</w:t>
            </w:r>
            <w:r>
              <w:rPr>
                <w:sz w:val="20"/>
              </w:rPr>
              <w:t xml:space="preserve"> Name the new </w:t>
            </w:r>
            <w:r w:rsidR="005F3366">
              <w:rPr>
                <w:sz w:val="20"/>
              </w:rPr>
              <w:t>database</w:t>
            </w:r>
            <w:r>
              <w:rPr>
                <w:sz w:val="20"/>
              </w:rPr>
              <w:t xml:space="preserve"> </w:t>
            </w:r>
            <w:r w:rsidRPr="008B60E7">
              <w:rPr>
                <w:i/>
                <w:iCs/>
                <w:sz w:val="20"/>
              </w:rPr>
              <w:t>ph4_data_all.mdb</w:t>
            </w:r>
            <w:r>
              <w:rPr>
                <w:i/>
                <w:iCs/>
                <w:sz w:val="20"/>
              </w:rPr>
              <w:t xml:space="preserve"> </w:t>
            </w:r>
            <w:r>
              <w:rPr>
                <w:sz w:val="20"/>
              </w:rPr>
              <w:t xml:space="preserve">and make sure to delete the ‘mol’ string from the Fields portion of the File Prompt. Click </w:t>
            </w:r>
            <w:r>
              <w:rPr>
                <w:i/>
                <w:iCs/>
                <w:sz w:val="20"/>
              </w:rPr>
              <w:t xml:space="preserve">OK </w:t>
            </w:r>
            <w:r>
              <w:rPr>
                <w:sz w:val="20"/>
              </w:rPr>
              <w:t xml:space="preserve">to create an empty database. </w:t>
            </w:r>
          </w:p>
          <w:p w14:paraId="219E7C5D" w14:textId="77777777" w:rsidR="00CC4615" w:rsidRDefault="00CC4615" w:rsidP="00CC4615">
            <w:pPr>
              <w:pStyle w:val="TableParagraph"/>
              <w:ind w:left="0"/>
              <w:rPr>
                <w:sz w:val="20"/>
              </w:rPr>
            </w:pPr>
          </w:p>
          <w:p w14:paraId="2A104AA8" w14:textId="5815AE5C" w:rsidR="00CC4615" w:rsidRDefault="00CC4615" w:rsidP="00CC4615">
            <w:pPr>
              <w:pStyle w:val="TableParagraph"/>
              <w:ind w:left="0"/>
              <w:rPr>
                <w:sz w:val="20"/>
              </w:rPr>
            </w:pPr>
            <w:r>
              <w:rPr>
                <w:sz w:val="20"/>
              </w:rPr>
              <w:t xml:space="preserve">In the newly created database, click </w:t>
            </w:r>
            <w:r>
              <w:rPr>
                <w:i/>
                <w:iCs/>
                <w:sz w:val="20"/>
              </w:rPr>
              <w:t xml:space="preserve">File </w:t>
            </w:r>
            <w:r w:rsidRPr="0018192C">
              <w:rPr>
                <w:sz w:val="20"/>
              </w:rPr>
              <w:sym w:font="Wingdings" w:char="F0E0"/>
            </w:r>
            <w:r>
              <w:rPr>
                <w:sz w:val="20"/>
              </w:rPr>
              <w:t xml:space="preserve"> </w:t>
            </w:r>
            <w:r>
              <w:rPr>
                <w:i/>
                <w:iCs/>
                <w:sz w:val="20"/>
              </w:rPr>
              <w:t>Import…</w:t>
            </w:r>
            <w:r>
              <w:rPr>
                <w:sz w:val="20"/>
              </w:rPr>
              <w:t>.</w:t>
            </w:r>
            <w:r>
              <w:rPr>
                <w:i/>
                <w:iCs/>
                <w:sz w:val="20"/>
              </w:rPr>
              <w:t xml:space="preserve"> </w:t>
            </w:r>
            <w:r>
              <w:rPr>
                <w:sz w:val="20"/>
              </w:rPr>
              <w:t xml:space="preserve">In the Database Import menu, click on the + icon located on the right-hand side of the menu. In the File Prompt, double-click into each fragment subset folder and add </w:t>
            </w:r>
            <w:r>
              <w:rPr>
                <w:i/>
                <w:iCs/>
                <w:sz w:val="20"/>
              </w:rPr>
              <w:t xml:space="preserve">ph4_data.mdb </w:t>
            </w:r>
            <w:r>
              <w:rPr>
                <w:sz w:val="20"/>
              </w:rPr>
              <w:t xml:space="preserve">to the list of files to be imported into </w:t>
            </w:r>
            <w:r>
              <w:rPr>
                <w:i/>
                <w:iCs/>
                <w:sz w:val="20"/>
              </w:rPr>
              <w:t>ph4_data_all.mdb</w:t>
            </w:r>
            <w:r>
              <w:rPr>
                <w:sz w:val="20"/>
              </w:rPr>
              <w:t xml:space="preserve">. Once each fragment set’s </w:t>
            </w:r>
            <w:r>
              <w:rPr>
                <w:i/>
                <w:iCs/>
                <w:sz w:val="20"/>
              </w:rPr>
              <w:t xml:space="preserve">ph4_data.mdb </w:t>
            </w:r>
            <w:r>
              <w:rPr>
                <w:sz w:val="20"/>
              </w:rPr>
              <w:t xml:space="preserve">file has been added to the list, click </w:t>
            </w:r>
            <w:r>
              <w:rPr>
                <w:i/>
                <w:iCs/>
                <w:sz w:val="20"/>
              </w:rPr>
              <w:t xml:space="preserve">OK </w:t>
            </w:r>
            <w:r>
              <w:rPr>
                <w:sz w:val="20"/>
              </w:rPr>
              <w:t xml:space="preserve">in the File Prompt. Back in the Database Import menu, click </w:t>
            </w:r>
            <w:r>
              <w:rPr>
                <w:i/>
                <w:iCs/>
                <w:sz w:val="20"/>
              </w:rPr>
              <w:t xml:space="preserve">OK </w:t>
            </w:r>
            <w:r>
              <w:rPr>
                <w:sz w:val="20"/>
              </w:rPr>
              <w:t xml:space="preserve">to import the files you’ve selected into </w:t>
            </w:r>
            <w:r>
              <w:rPr>
                <w:i/>
                <w:iCs/>
                <w:sz w:val="20"/>
              </w:rPr>
              <w:t>ph4_data_all.mdb</w:t>
            </w:r>
            <w:r>
              <w:rPr>
                <w:sz w:val="20"/>
              </w:rPr>
              <w:t xml:space="preserve">. Once data for all 20 entries are imported into </w:t>
            </w:r>
            <w:r>
              <w:rPr>
                <w:i/>
                <w:iCs/>
                <w:sz w:val="20"/>
              </w:rPr>
              <w:t>ph4_data_all.mdb</w:t>
            </w:r>
            <w:r>
              <w:rPr>
                <w:sz w:val="20"/>
              </w:rPr>
              <w:t xml:space="preserve">, click the blank box above the first entry number to select all cells in the database. Next, click </w:t>
            </w:r>
            <w:r>
              <w:rPr>
                <w:i/>
                <w:iCs/>
                <w:sz w:val="20"/>
              </w:rPr>
              <w:t xml:space="preserve">Edit </w:t>
            </w:r>
            <w:r w:rsidRPr="00090CA2">
              <w:rPr>
                <w:sz w:val="20"/>
              </w:rPr>
              <w:sym w:font="Wingdings" w:char="F0E0"/>
            </w:r>
            <w:r>
              <w:rPr>
                <w:sz w:val="20"/>
              </w:rPr>
              <w:t xml:space="preserve"> </w:t>
            </w:r>
            <w:r>
              <w:rPr>
                <w:i/>
                <w:iCs/>
                <w:sz w:val="20"/>
              </w:rPr>
              <w:t xml:space="preserve">Copy </w:t>
            </w:r>
            <w:r>
              <w:rPr>
                <w:sz w:val="20"/>
              </w:rPr>
              <w:t>and paste this data into a blank Excel spreadsheet.</w:t>
            </w:r>
          </w:p>
        </w:tc>
        <w:tc>
          <w:tcPr>
            <w:tcW w:w="4608" w:type="dxa"/>
          </w:tcPr>
          <w:p w14:paraId="52CEF090" w14:textId="77777777" w:rsidR="00CC4615" w:rsidRPr="005A39E7" w:rsidRDefault="00CC4615" w:rsidP="00CC4615">
            <w:pPr>
              <w:pStyle w:val="TableParagraph"/>
              <w:ind w:left="0"/>
              <w:rPr>
                <w:noProof/>
                <w:sz w:val="20"/>
              </w:rPr>
            </w:pPr>
            <w:r>
              <w:rPr>
                <w:i/>
                <w:iCs/>
                <w:noProof/>
                <w:sz w:val="20"/>
              </w:rPr>
              <w:t xml:space="preserve">ph4_data_all.mdb </w:t>
            </w:r>
            <w:r>
              <w:rPr>
                <w:noProof/>
                <w:sz w:val="20"/>
              </w:rPr>
              <w:t>creation:</w:t>
            </w:r>
          </w:p>
          <w:p w14:paraId="67A47079" w14:textId="02D3A9DA" w:rsidR="005F3366" w:rsidRDefault="00CC4615" w:rsidP="0043112E">
            <w:pPr>
              <w:pStyle w:val="TableParagraph"/>
              <w:ind w:left="0"/>
              <w:jc w:val="center"/>
              <w:rPr>
                <w:noProof/>
                <w:sz w:val="20"/>
              </w:rPr>
            </w:pPr>
            <w:r w:rsidRPr="00291BC7">
              <w:rPr>
                <w:noProof/>
                <w:sz w:val="20"/>
              </w:rPr>
              <w:drawing>
                <wp:inline distT="0" distB="0" distL="0" distR="0" wp14:anchorId="7A5CD28C" wp14:editId="63DC4EAE">
                  <wp:extent cx="2002994" cy="1950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1021" cy="1958537"/>
                          </a:xfrm>
                          <a:prstGeom prst="rect">
                            <a:avLst/>
                          </a:prstGeom>
                        </pic:spPr>
                      </pic:pic>
                    </a:graphicData>
                  </a:graphic>
                </wp:inline>
              </w:drawing>
            </w:r>
          </w:p>
          <w:p w14:paraId="79AADD26" w14:textId="344F7767" w:rsidR="00CC4615" w:rsidRDefault="00CC4615" w:rsidP="00CC4615">
            <w:pPr>
              <w:pStyle w:val="TableParagraph"/>
              <w:ind w:left="0"/>
              <w:rPr>
                <w:noProof/>
                <w:sz w:val="20"/>
              </w:rPr>
            </w:pPr>
            <w:r>
              <w:rPr>
                <w:noProof/>
                <w:sz w:val="20"/>
              </w:rPr>
              <w:t>Database Import menu:</w:t>
            </w:r>
          </w:p>
          <w:p w14:paraId="2AF2E162" w14:textId="77777777" w:rsidR="00CC4615" w:rsidRDefault="00CC4615" w:rsidP="00CC4615">
            <w:pPr>
              <w:pStyle w:val="TableParagraph"/>
              <w:ind w:left="0"/>
              <w:jc w:val="center"/>
              <w:rPr>
                <w:noProof/>
                <w:sz w:val="20"/>
              </w:rPr>
            </w:pPr>
            <w:r w:rsidRPr="00181A6D">
              <w:rPr>
                <w:noProof/>
                <w:sz w:val="20"/>
              </w:rPr>
              <w:drawing>
                <wp:inline distT="0" distB="0" distL="0" distR="0" wp14:anchorId="48F90F8B" wp14:editId="15D62037">
                  <wp:extent cx="2002336" cy="23176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2807" cy="2329744"/>
                          </a:xfrm>
                          <a:prstGeom prst="rect">
                            <a:avLst/>
                          </a:prstGeom>
                        </pic:spPr>
                      </pic:pic>
                    </a:graphicData>
                  </a:graphic>
                </wp:inline>
              </w:drawing>
            </w:r>
          </w:p>
          <w:p w14:paraId="4A7064D0" w14:textId="77777777" w:rsidR="0043112E" w:rsidRDefault="0043112E" w:rsidP="00CC4615">
            <w:pPr>
              <w:pStyle w:val="TableParagraph"/>
              <w:ind w:left="0"/>
              <w:rPr>
                <w:noProof/>
                <w:sz w:val="20"/>
              </w:rPr>
            </w:pPr>
          </w:p>
          <w:p w14:paraId="0AE19A78" w14:textId="77777777" w:rsidR="0043112E" w:rsidRDefault="0043112E" w:rsidP="00CC4615">
            <w:pPr>
              <w:pStyle w:val="TableParagraph"/>
              <w:ind w:left="0"/>
              <w:rPr>
                <w:noProof/>
                <w:sz w:val="20"/>
              </w:rPr>
            </w:pPr>
          </w:p>
          <w:p w14:paraId="42BD39B4" w14:textId="54D8592B" w:rsidR="00CC4615" w:rsidRDefault="00CC4615" w:rsidP="00CC4615">
            <w:pPr>
              <w:pStyle w:val="TableParagraph"/>
              <w:ind w:left="0"/>
              <w:rPr>
                <w:noProof/>
                <w:sz w:val="20"/>
              </w:rPr>
            </w:pPr>
            <w:r>
              <w:rPr>
                <w:noProof/>
                <w:sz w:val="20"/>
              </w:rPr>
              <w:t>File Prompt:</w:t>
            </w:r>
          </w:p>
          <w:p w14:paraId="705B84B5" w14:textId="77777777" w:rsidR="00CC4615" w:rsidRDefault="00CC4615" w:rsidP="00CC4615">
            <w:pPr>
              <w:pStyle w:val="TableParagraph"/>
              <w:ind w:left="0"/>
              <w:jc w:val="center"/>
              <w:rPr>
                <w:noProof/>
                <w:sz w:val="20"/>
              </w:rPr>
            </w:pPr>
            <w:r w:rsidRPr="005E764B">
              <w:rPr>
                <w:noProof/>
                <w:sz w:val="20"/>
              </w:rPr>
              <w:drawing>
                <wp:inline distT="0" distB="0" distL="0" distR="0" wp14:anchorId="529E93DA" wp14:editId="289B030A">
                  <wp:extent cx="1675288" cy="1770019"/>
                  <wp:effectExtent l="0" t="0" r="127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7518" cy="1772375"/>
                          </a:xfrm>
                          <a:prstGeom prst="rect">
                            <a:avLst/>
                          </a:prstGeom>
                        </pic:spPr>
                      </pic:pic>
                    </a:graphicData>
                  </a:graphic>
                </wp:inline>
              </w:drawing>
            </w:r>
          </w:p>
          <w:p w14:paraId="01FEF730" w14:textId="77777777" w:rsidR="00CC4615" w:rsidRDefault="00CC4615" w:rsidP="00CC4615">
            <w:pPr>
              <w:pStyle w:val="TableParagraph"/>
              <w:ind w:left="0"/>
              <w:rPr>
                <w:noProof/>
                <w:sz w:val="20"/>
              </w:rPr>
            </w:pPr>
            <w:r>
              <w:rPr>
                <w:noProof/>
                <w:sz w:val="20"/>
              </w:rPr>
              <w:t xml:space="preserve">Final file list prior to import containing each fragment set’s </w:t>
            </w:r>
            <w:r>
              <w:rPr>
                <w:i/>
                <w:iCs/>
                <w:noProof/>
                <w:sz w:val="20"/>
              </w:rPr>
              <w:t xml:space="preserve">ph4_data.mdb </w:t>
            </w:r>
            <w:r>
              <w:rPr>
                <w:noProof/>
                <w:sz w:val="20"/>
              </w:rPr>
              <w:t>file:</w:t>
            </w:r>
          </w:p>
          <w:p w14:paraId="2D5DA16A" w14:textId="77777777" w:rsidR="00CC4615" w:rsidRDefault="00CC4615" w:rsidP="00CC4615">
            <w:pPr>
              <w:pStyle w:val="TableParagraph"/>
              <w:ind w:left="0"/>
              <w:jc w:val="center"/>
              <w:rPr>
                <w:noProof/>
                <w:sz w:val="20"/>
              </w:rPr>
            </w:pPr>
            <w:r w:rsidRPr="00536D15">
              <w:rPr>
                <w:noProof/>
                <w:sz w:val="20"/>
              </w:rPr>
              <w:drawing>
                <wp:inline distT="0" distB="0" distL="0" distR="0" wp14:anchorId="5DD05F3D" wp14:editId="1DE28160">
                  <wp:extent cx="2066936" cy="24094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3606" cy="2428909"/>
                          </a:xfrm>
                          <a:prstGeom prst="rect">
                            <a:avLst/>
                          </a:prstGeom>
                        </pic:spPr>
                      </pic:pic>
                    </a:graphicData>
                  </a:graphic>
                </wp:inline>
              </w:drawing>
            </w:r>
          </w:p>
          <w:p w14:paraId="7C062318" w14:textId="77777777" w:rsidR="00CC4615" w:rsidRDefault="00CC4615" w:rsidP="00CC4615">
            <w:pPr>
              <w:pStyle w:val="TableParagraph"/>
              <w:ind w:left="0"/>
              <w:rPr>
                <w:noProof/>
                <w:sz w:val="20"/>
              </w:rPr>
            </w:pPr>
          </w:p>
          <w:p w14:paraId="127D3A6B" w14:textId="77777777" w:rsidR="00CC4615" w:rsidRDefault="00CC4615" w:rsidP="00CC4615">
            <w:pPr>
              <w:pStyle w:val="TableParagraph"/>
              <w:ind w:left="0"/>
              <w:rPr>
                <w:noProof/>
                <w:sz w:val="20"/>
              </w:rPr>
            </w:pPr>
            <w:r>
              <w:rPr>
                <w:noProof/>
                <w:sz w:val="20"/>
              </w:rPr>
              <w:t>Selecting all entries:</w:t>
            </w:r>
          </w:p>
          <w:p w14:paraId="4E0CCDBF" w14:textId="6936E785" w:rsidR="00CC4615" w:rsidRDefault="00CC4615" w:rsidP="00CC4615">
            <w:pPr>
              <w:pStyle w:val="TableParagraph"/>
              <w:ind w:left="0"/>
              <w:rPr>
                <w:noProof/>
                <w:sz w:val="20"/>
              </w:rPr>
            </w:pPr>
            <w:r w:rsidRPr="0027671F">
              <w:rPr>
                <w:noProof/>
                <w:sz w:val="20"/>
              </w:rPr>
              <w:drawing>
                <wp:inline distT="0" distB="0" distL="0" distR="0" wp14:anchorId="158A0E07" wp14:editId="6C48E753">
                  <wp:extent cx="2919730" cy="5949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9730" cy="594995"/>
                          </a:xfrm>
                          <a:prstGeom prst="rect">
                            <a:avLst/>
                          </a:prstGeom>
                        </pic:spPr>
                      </pic:pic>
                    </a:graphicData>
                  </a:graphic>
                </wp:inline>
              </w:drawing>
            </w:r>
          </w:p>
        </w:tc>
      </w:tr>
      <w:tr w:rsidR="00CC4615" w:rsidRPr="00F903B7" w14:paraId="74D23367" w14:textId="77777777" w:rsidTr="008F20BE">
        <w:trPr>
          <w:trHeight w:val="275"/>
        </w:trPr>
        <w:tc>
          <w:tcPr>
            <w:tcW w:w="630" w:type="dxa"/>
          </w:tcPr>
          <w:p w14:paraId="1017FD1E" w14:textId="021003B3" w:rsidR="00CC4615" w:rsidRDefault="00CC4615" w:rsidP="00CC4615">
            <w:pPr>
              <w:pStyle w:val="TableParagraph"/>
              <w:spacing w:line="256" w:lineRule="exact"/>
              <w:ind w:left="0"/>
              <w:jc w:val="center"/>
              <w:rPr>
                <w:bCs/>
                <w:sz w:val="20"/>
                <w:szCs w:val="18"/>
              </w:rPr>
            </w:pPr>
            <w:r>
              <w:rPr>
                <w:bCs/>
                <w:sz w:val="20"/>
                <w:szCs w:val="18"/>
              </w:rPr>
              <w:lastRenderedPageBreak/>
              <w:t>10</w:t>
            </w:r>
          </w:p>
        </w:tc>
        <w:tc>
          <w:tcPr>
            <w:tcW w:w="3825" w:type="dxa"/>
          </w:tcPr>
          <w:p w14:paraId="3B6AA1ED" w14:textId="31A799AE" w:rsidR="00CC4615" w:rsidRDefault="00CC4615" w:rsidP="00CC4615">
            <w:pPr>
              <w:pStyle w:val="TableParagraph"/>
              <w:ind w:left="0"/>
              <w:rPr>
                <w:sz w:val="20"/>
              </w:rPr>
            </w:pPr>
            <w:r>
              <w:rPr>
                <w:sz w:val="20"/>
              </w:rPr>
              <w:t xml:space="preserve">Your next objective is to use your generated pharmacophore models to search our internal test database containing conformations of 569 ligands </w:t>
            </w:r>
            <w:r w:rsidR="00B652A6">
              <w:rPr>
                <w:sz w:val="20"/>
              </w:rPr>
              <w:t xml:space="preserve">with varying activities </w:t>
            </w:r>
            <w:r>
              <w:rPr>
                <w:sz w:val="20"/>
              </w:rPr>
              <w:t xml:space="preserve">for 30 class A GPCR. This database is titled </w:t>
            </w:r>
            <w:r>
              <w:rPr>
                <w:i/>
                <w:iCs/>
                <w:sz w:val="20"/>
              </w:rPr>
              <w:t xml:space="preserve">pbd_conf10_updated.mdb </w:t>
            </w:r>
            <w:r>
              <w:rPr>
                <w:sz w:val="20"/>
              </w:rPr>
              <w:t xml:space="preserve">and is included in this tutorial’s .zip file. To accomplish this, first save and load the </w:t>
            </w:r>
            <w:r w:rsidRPr="00F06F1E">
              <w:rPr>
                <w:i/>
                <w:iCs/>
                <w:sz w:val="20"/>
              </w:rPr>
              <w:t>feature_search_dir_7feats.svl</w:t>
            </w:r>
            <w:r>
              <w:rPr>
                <w:i/>
                <w:iCs/>
                <w:sz w:val="20"/>
              </w:rPr>
              <w:t xml:space="preserve"> </w:t>
            </w:r>
            <w:r>
              <w:rPr>
                <w:sz w:val="20"/>
              </w:rPr>
              <w:t xml:space="preserve">file located in the “scripts” folder. Just like the previous step, this step involves setting your CWD to 1 of 5 fragment set subdirectories and running a command in each fragment set subdirectory. In each fragment set subdirectory, run the command </w:t>
            </w:r>
          </w:p>
          <w:p w14:paraId="04D2C7E9" w14:textId="77777777" w:rsidR="00CC4615" w:rsidRDefault="00CC4615" w:rsidP="00CC4615">
            <w:pPr>
              <w:pStyle w:val="TableParagraph"/>
              <w:ind w:left="0"/>
              <w:rPr>
                <w:sz w:val="20"/>
              </w:rPr>
            </w:pPr>
          </w:p>
          <w:p w14:paraId="254BF2B7" w14:textId="77777777" w:rsidR="00CC4615" w:rsidRPr="007003E9" w:rsidRDefault="00CC4615" w:rsidP="00CC4615">
            <w:pPr>
              <w:pStyle w:val="TableParagraph"/>
              <w:ind w:left="0"/>
              <w:rPr>
                <w:rFonts w:ascii="Courier New" w:hAnsi="Courier New" w:cs="Courier New"/>
                <w:sz w:val="18"/>
                <w:szCs w:val="20"/>
              </w:rPr>
            </w:pPr>
            <w:r w:rsidRPr="007003E9">
              <w:rPr>
                <w:rFonts w:ascii="Courier New" w:hAnsi="Courier New" w:cs="Courier New"/>
                <w:sz w:val="18"/>
                <w:szCs w:val="20"/>
              </w:rPr>
              <w:t xml:space="preserve">feature_search_dir_7feats </w:t>
            </w:r>
            <w:r w:rsidRPr="007003E9">
              <w:rPr>
                <w:rFonts w:ascii="Courier New" w:hAnsi="Courier New" w:cs="Courier New"/>
                <w:sz w:val="18"/>
                <w:szCs w:val="20"/>
              </w:rPr>
              <w:lastRenderedPageBreak/>
              <w:t>[</w:t>
            </w:r>
            <w:proofErr w:type="spellStart"/>
            <w:r w:rsidRPr="007003E9">
              <w:rPr>
                <w:rFonts w:ascii="Courier New" w:hAnsi="Courier New" w:cs="Courier New"/>
                <w:sz w:val="18"/>
                <w:szCs w:val="20"/>
              </w:rPr>
              <w:t>compound_db</w:t>
            </w:r>
            <w:proofErr w:type="spellEnd"/>
            <w:r w:rsidRPr="007003E9">
              <w:rPr>
                <w:rFonts w:ascii="Courier New" w:hAnsi="Courier New" w:cs="Courier New"/>
                <w:sz w:val="18"/>
                <w:szCs w:val="20"/>
              </w:rPr>
              <w:t xml:space="preserve">, </w:t>
            </w:r>
            <w:proofErr w:type="spellStart"/>
            <w:r w:rsidRPr="007003E9">
              <w:rPr>
                <w:rFonts w:ascii="Courier New" w:hAnsi="Courier New" w:cs="Courier New"/>
                <w:sz w:val="18"/>
                <w:szCs w:val="20"/>
              </w:rPr>
              <w:t>mseq_field</w:t>
            </w:r>
            <w:proofErr w:type="spellEnd"/>
            <w:r w:rsidRPr="007003E9">
              <w:rPr>
                <w:rFonts w:ascii="Courier New" w:hAnsi="Courier New" w:cs="Courier New"/>
                <w:sz w:val="18"/>
                <w:szCs w:val="20"/>
              </w:rPr>
              <w:t>]</w:t>
            </w:r>
          </w:p>
          <w:p w14:paraId="6DAB0B61" w14:textId="77777777" w:rsidR="00CC4615" w:rsidRDefault="00CC4615" w:rsidP="00CC4615">
            <w:pPr>
              <w:pStyle w:val="TableParagraph"/>
              <w:ind w:left="0"/>
              <w:rPr>
                <w:sz w:val="20"/>
              </w:rPr>
            </w:pPr>
          </w:p>
          <w:p w14:paraId="55E06B38" w14:textId="77777777" w:rsidR="00CC4615" w:rsidRDefault="00CC4615" w:rsidP="00CC4615">
            <w:pPr>
              <w:pStyle w:val="TableParagraph"/>
              <w:ind w:left="0"/>
              <w:rPr>
                <w:sz w:val="20"/>
              </w:rPr>
            </w:pPr>
            <w:r>
              <w:rPr>
                <w:sz w:val="20"/>
              </w:rPr>
              <w:t>where</w:t>
            </w:r>
          </w:p>
          <w:p w14:paraId="1D7E1B3D" w14:textId="77777777" w:rsidR="00CC4615" w:rsidRDefault="00CC4615" w:rsidP="00CC4615">
            <w:pPr>
              <w:pStyle w:val="TableParagraph"/>
              <w:ind w:left="0"/>
              <w:rPr>
                <w:sz w:val="20"/>
              </w:rPr>
            </w:pPr>
          </w:p>
          <w:p w14:paraId="09E7A91D" w14:textId="77777777" w:rsidR="00CC4615" w:rsidRDefault="00CC4615" w:rsidP="00CC4615">
            <w:pPr>
              <w:pStyle w:val="TableParagraph"/>
              <w:numPr>
                <w:ilvl w:val="0"/>
                <w:numId w:val="19"/>
              </w:numPr>
              <w:rPr>
                <w:sz w:val="20"/>
              </w:rPr>
            </w:pPr>
            <w:proofErr w:type="spellStart"/>
            <w:r w:rsidRPr="007003E9">
              <w:rPr>
                <w:rFonts w:ascii="Courier New" w:hAnsi="Courier New" w:cs="Courier New"/>
                <w:sz w:val="18"/>
                <w:szCs w:val="20"/>
              </w:rPr>
              <w:t>compound_db</w:t>
            </w:r>
            <w:proofErr w:type="spellEnd"/>
            <w:r w:rsidRPr="007003E9">
              <w:rPr>
                <w:sz w:val="18"/>
                <w:szCs w:val="20"/>
              </w:rPr>
              <w:t xml:space="preserve"> </w:t>
            </w:r>
            <w:r>
              <w:rPr>
                <w:sz w:val="20"/>
              </w:rPr>
              <w:t>is the location of the internal test database relative to your CWD</w:t>
            </w:r>
          </w:p>
          <w:p w14:paraId="174F689F" w14:textId="77777777" w:rsidR="00CC4615" w:rsidRPr="001D2506" w:rsidRDefault="00CC4615" w:rsidP="00CC4615">
            <w:pPr>
              <w:pStyle w:val="TableParagraph"/>
              <w:numPr>
                <w:ilvl w:val="0"/>
                <w:numId w:val="19"/>
              </w:numPr>
              <w:rPr>
                <w:sz w:val="20"/>
              </w:rPr>
            </w:pPr>
            <w:proofErr w:type="spellStart"/>
            <w:r w:rsidRPr="007003E9">
              <w:rPr>
                <w:rFonts w:ascii="Courier New" w:hAnsi="Courier New" w:cs="Courier New"/>
                <w:sz w:val="18"/>
                <w:szCs w:val="20"/>
              </w:rPr>
              <w:t>mseq_field</w:t>
            </w:r>
            <w:proofErr w:type="spellEnd"/>
            <w:r w:rsidRPr="007003E9">
              <w:rPr>
                <w:sz w:val="18"/>
                <w:szCs w:val="20"/>
              </w:rPr>
              <w:t xml:space="preserve"> </w:t>
            </w:r>
            <w:r>
              <w:rPr>
                <w:sz w:val="20"/>
              </w:rPr>
              <w:t xml:space="preserve">is the field containing the molecule sequence number for each molecule in </w:t>
            </w:r>
            <w:proofErr w:type="spellStart"/>
            <w:r w:rsidRPr="007003E9">
              <w:rPr>
                <w:rFonts w:ascii="Courier New" w:hAnsi="Courier New" w:cs="Courier New"/>
                <w:sz w:val="18"/>
                <w:szCs w:val="20"/>
              </w:rPr>
              <w:t>compound_db</w:t>
            </w:r>
            <w:proofErr w:type="spellEnd"/>
          </w:p>
          <w:p w14:paraId="5C6D603F" w14:textId="77777777" w:rsidR="00CC4615" w:rsidRDefault="00CC4615" w:rsidP="00CC4615">
            <w:pPr>
              <w:pStyle w:val="TableParagraph"/>
              <w:jc w:val="both"/>
              <w:rPr>
                <w:sz w:val="20"/>
                <w:szCs w:val="20"/>
              </w:rPr>
            </w:pPr>
          </w:p>
          <w:p w14:paraId="03561888" w14:textId="2E0C5D47" w:rsidR="00CC4615" w:rsidRDefault="00CC4615" w:rsidP="00CC4615">
            <w:pPr>
              <w:pStyle w:val="TableParagraph"/>
              <w:ind w:left="0"/>
              <w:rPr>
                <w:sz w:val="20"/>
              </w:rPr>
            </w:pPr>
            <w:r w:rsidRPr="001D2506">
              <w:rPr>
                <w:sz w:val="20"/>
                <w:szCs w:val="20"/>
              </w:rPr>
              <w:t>For example,</w:t>
            </w:r>
            <w:r>
              <w:rPr>
                <w:sz w:val="20"/>
                <w:szCs w:val="20"/>
              </w:rPr>
              <w:t xml:space="preserve"> I would use the command </w:t>
            </w:r>
            <w:r w:rsidRPr="007003E9">
              <w:rPr>
                <w:rFonts w:ascii="Courier New" w:hAnsi="Courier New" w:cs="Courier New"/>
                <w:sz w:val="18"/>
                <w:szCs w:val="20"/>
              </w:rPr>
              <w:t>feature_search_dir_7feats [</w:t>
            </w:r>
            <w:r>
              <w:rPr>
                <w:rFonts w:ascii="Courier New" w:hAnsi="Courier New" w:cs="Courier New"/>
                <w:sz w:val="18"/>
                <w:szCs w:val="20"/>
              </w:rPr>
              <w:t>‘../pbd_conf10_updated_uniq.mdb’</w:t>
            </w:r>
            <w:r w:rsidRPr="007003E9">
              <w:rPr>
                <w:rFonts w:ascii="Courier New" w:hAnsi="Courier New" w:cs="Courier New"/>
                <w:sz w:val="18"/>
                <w:szCs w:val="20"/>
              </w:rPr>
              <w:t xml:space="preserve">, </w:t>
            </w:r>
            <w:r>
              <w:rPr>
                <w:rFonts w:ascii="Courier New" w:hAnsi="Courier New" w:cs="Courier New"/>
                <w:sz w:val="18"/>
                <w:szCs w:val="20"/>
              </w:rPr>
              <w:t>‘</w:t>
            </w:r>
            <w:proofErr w:type="spellStart"/>
            <w:r>
              <w:rPr>
                <w:rFonts w:ascii="Courier New" w:hAnsi="Courier New" w:cs="Courier New"/>
                <w:sz w:val="18"/>
                <w:szCs w:val="20"/>
              </w:rPr>
              <w:t>mseq</w:t>
            </w:r>
            <w:proofErr w:type="spellEnd"/>
            <w:r>
              <w:rPr>
                <w:rFonts w:ascii="Courier New" w:hAnsi="Courier New" w:cs="Courier New"/>
                <w:sz w:val="18"/>
                <w:szCs w:val="20"/>
              </w:rPr>
              <w:t>’</w:t>
            </w:r>
            <w:r w:rsidRPr="007003E9">
              <w:rPr>
                <w:rFonts w:ascii="Courier New" w:hAnsi="Courier New" w:cs="Courier New"/>
                <w:sz w:val="18"/>
                <w:szCs w:val="20"/>
              </w:rPr>
              <w:t>]</w:t>
            </w:r>
            <w:r>
              <w:rPr>
                <w:sz w:val="20"/>
              </w:rPr>
              <w:t xml:space="preserve">if the internal test database was located in the directory </w:t>
            </w:r>
            <w:r>
              <w:rPr>
                <w:i/>
                <w:iCs/>
                <w:sz w:val="20"/>
              </w:rPr>
              <w:t xml:space="preserve">above </w:t>
            </w:r>
            <w:r>
              <w:rPr>
                <w:sz w:val="20"/>
              </w:rPr>
              <w:t xml:space="preserve">the fragment set subdirectory I have my CWD set to. Running this command will use each pharmacophore model present in your CWD to search the internal test database at 3, 4, 5, 6, and 7 partial match features. The number of hits for each pharmacophore model when searching at each partial match feature number will be printed to the SVL commands window as well as saved to a file called </w:t>
            </w:r>
            <w:r>
              <w:rPr>
                <w:i/>
                <w:iCs/>
                <w:sz w:val="20"/>
              </w:rPr>
              <w:t>ph4_searchlog.txt</w:t>
            </w:r>
            <w:r>
              <w:rPr>
                <w:sz w:val="20"/>
              </w:rPr>
              <w:t xml:space="preserve">. </w:t>
            </w:r>
          </w:p>
        </w:tc>
        <w:tc>
          <w:tcPr>
            <w:tcW w:w="4608" w:type="dxa"/>
          </w:tcPr>
          <w:p w14:paraId="331AB1F3" w14:textId="77777777" w:rsidR="00CC4615" w:rsidRDefault="00CC4615" w:rsidP="00CC4615">
            <w:pPr>
              <w:pStyle w:val="TableParagraph"/>
              <w:ind w:left="0"/>
              <w:rPr>
                <w:i/>
                <w:iCs/>
                <w:noProof/>
                <w:sz w:val="20"/>
              </w:rPr>
            </w:pPr>
            <w:r>
              <w:rPr>
                <w:noProof/>
                <w:sz w:val="20"/>
              </w:rPr>
              <w:lastRenderedPageBreak/>
              <w:t>Example database search command:</w:t>
            </w:r>
            <w:r>
              <w:rPr>
                <w:i/>
                <w:iCs/>
                <w:noProof/>
                <w:sz w:val="20"/>
              </w:rPr>
              <w:t xml:space="preserve"> </w:t>
            </w:r>
          </w:p>
          <w:p w14:paraId="22298DD2" w14:textId="77777777" w:rsidR="00CC4615" w:rsidRDefault="00CC4615" w:rsidP="00CC4615">
            <w:pPr>
              <w:pStyle w:val="TableParagraph"/>
              <w:ind w:left="0"/>
              <w:rPr>
                <w:noProof/>
                <w:sz w:val="20"/>
              </w:rPr>
            </w:pPr>
            <w:r w:rsidRPr="00CF47F8">
              <w:rPr>
                <w:i/>
                <w:iCs/>
                <w:noProof/>
                <w:sz w:val="20"/>
              </w:rPr>
              <w:drawing>
                <wp:inline distT="0" distB="0" distL="0" distR="0" wp14:anchorId="1CC1D5F5" wp14:editId="5339D5F8">
                  <wp:extent cx="2919730" cy="667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9730" cy="667385"/>
                          </a:xfrm>
                          <a:prstGeom prst="rect">
                            <a:avLst/>
                          </a:prstGeom>
                        </pic:spPr>
                      </pic:pic>
                    </a:graphicData>
                  </a:graphic>
                </wp:inline>
              </w:drawing>
            </w:r>
          </w:p>
          <w:p w14:paraId="2F328343" w14:textId="77777777" w:rsidR="00CC4615" w:rsidRDefault="00CC4615" w:rsidP="00CC4615">
            <w:pPr>
              <w:pStyle w:val="TableParagraph"/>
              <w:ind w:left="0"/>
              <w:rPr>
                <w:noProof/>
                <w:sz w:val="20"/>
              </w:rPr>
            </w:pPr>
          </w:p>
          <w:p w14:paraId="1E8862EC" w14:textId="77777777" w:rsidR="00B652A6" w:rsidRDefault="00B652A6" w:rsidP="00CC4615">
            <w:pPr>
              <w:pStyle w:val="TableParagraph"/>
              <w:ind w:left="0"/>
              <w:rPr>
                <w:rFonts w:ascii="Courier New" w:hAnsi="Courier New" w:cs="Courier New"/>
                <w:sz w:val="18"/>
                <w:szCs w:val="20"/>
              </w:rPr>
            </w:pPr>
          </w:p>
          <w:p w14:paraId="69CCF6C1" w14:textId="77777777" w:rsidR="00B652A6" w:rsidRDefault="00B652A6" w:rsidP="00CC4615">
            <w:pPr>
              <w:pStyle w:val="TableParagraph"/>
              <w:ind w:left="0"/>
              <w:rPr>
                <w:rFonts w:ascii="Courier New" w:hAnsi="Courier New" w:cs="Courier New"/>
                <w:sz w:val="18"/>
                <w:szCs w:val="20"/>
              </w:rPr>
            </w:pPr>
          </w:p>
          <w:p w14:paraId="1F06A130" w14:textId="77777777" w:rsidR="00B652A6" w:rsidRDefault="00B652A6" w:rsidP="00CC4615">
            <w:pPr>
              <w:pStyle w:val="TableParagraph"/>
              <w:ind w:left="0"/>
              <w:rPr>
                <w:rFonts w:ascii="Courier New" w:hAnsi="Courier New" w:cs="Courier New"/>
                <w:sz w:val="18"/>
                <w:szCs w:val="20"/>
              </w:rPr>
            </w:pPr>
          </w:p>
          <w:p w14:paraId="476F875E" w14:textId="77777777" w:rsidR="00B652A6" w:rsidRDefault="00B652A6" w:rsidP="00CC4615">
            <w:pPr>
              <w:pStyle w:val="TableParagraph"/>
              <w:ind w:left="0"/>
              <w:rPr>
                <w:rFonts w:ascii="Courier New" w:hAnsi="Courier New" w:cs="Courier New"/>
                <w:sz w:val="18"/>
                <w:szCs w:val="20"/>
              </w:rPr>
            </w:pPr>
          </w:p>
          <w:p w14:paraId="1880DB4B" w14:textId="77777777" w:rsidR="00B652A6" w:rsidRDefault="00B652A6" w:rsidP="00CC4615">
            <w:pPr>
              <w:pStyle w:val="TableParagraph"/>
              <w:ind w:left="0"/>
              <w:rPr>
                <w:rFonts w:ascii="Courier New" w:hAnsi="Courier New" w:cs="Courier New"/>
                <w:sz w:val="18"/>
                <w:szCs w:val="20"/>
              </w:rPr>
            </w:pPr>
          </w:p>
          <w:p w14:paraId="467D950C" w14:textId="77777777" w:rsidR="00B652A6" w:rsidRDefault="00B652A6" w:rsidP="00CC4615">
            <w:pPr>
              <w:pStyle w:val="TableParagraph"/>
              <w:ind w:left="0"/>
              <w:rPr>
                <w:rFonts w:ascii="Courier New" w:hAnsi="Courier New" w:cs="Courier New"/>
                <w:sz w:val="18"/>
                <w:szCs w:val="20"/>
              </w:rPr>
            </w:pPr>
          </w:p>
          <w:p w14:paraId="58BC6925" w14:textId="77777777" w:rsidR="00B652A6" w:rsidRDefault="00B652A6" w:rsidP="00CC4615">
            <w:pPr>
              <w:pStyle w:val="TableParagraph"/>
              <w:ind w:left="0"/>
              <w:rPr>
                <w:rFonts w:ascii="Courier New" w:hAnsi="Courier New" w:cs="Courier New"/>
                <w:sz w:val="18"/>
                <w:szCs w:val="20"/>
              </w:rPr>
            </w:pPr>
          </w:p>
          <w:p w14:paraId="48433D50" w14:textId="77777777" w:rsidR="00B652A6" w:rsidRDefault="00B652A6" w:rsidP="00CC4615">
            <w:pPr>
              <w:pStyle w:val="TableParagraph"/>
              <w:ind w:left="0"/>
              <w:rPr>
                <w:rFonts w:ascii="Courier New" w:hAnsi="Courier New" w:cs="Courier New"/>
                <w:sz w:val="18"/>
                <w:szCs w:val="20"/>
              </w:rPr>
            </w:pPr>
          </w:p>
          <w:p w14:paraId="04436FD2" w14:textId="77777777" w:rsidR="00B652A6" w:rsidRDefault="00B652A6" w:rsidP="00CC4615">
            <w:pPr>
              <w:pStyle w:val="TableParagraph"/>
              <w:ind w:left="0"/>
              <w:rPr>
                <w:rFonts w:ascii="Courier New" w:hAnsi="Courier New" w:cs="Courier New"/>
                <w:sz w:val="18"/>
                <w:szCs w:val="20"/>
              </w:rPr>
            </w:pPr>
          </w:p>
          <w:p w14:paraId="7D03E549" w14:textId="77777777" w:rsidR="00B652A6" w:rsidRDefault="00B652A6" w:rsidP="00CC4615">
            <w:pPr>
              <w:pStyle w:val="TableParagraph"/>
              <w:ind w:left="0"/>
              <w:rPr>
                <w:rFonts w:ascii="Courier New" w:hAnsi="Courier New" w:cs="Courier New"/>
                <w:sz w:val="18"/>
                <w:szCs w:val="20"/>
              </w:rPr>
            </w:pPr>
          </w:p>
          <w:p w14:paraId="60087114" w14:textId="77777777" w:rsidR="00B652A6" w:rsidRDefault="00B652A6" w:rsidP="00CC4615">
            <w:pPr>
              <w:pStyle w:val="TableParagraph"/>
              <w:ind w:left="0"/>
              <w:rPr>
                <w:rFonts w:ascii="Courier New" w:hAnsi="Courier New" w:cs="Courier New"/>
                <w:sz w:val="18"/>
                <w:szCs w:val="20"/>
              </w:rPr>
            </w:pPr>
          </w:p>
          <w:p w14:paraId="3CFC35A0" w14:textId="77777777" w:rsidR="00B652A6" w:rsidRDefault="00B652A6" w:rsidP="00CC4615">
            <w:pPr>
              <w:pStyle w:val="TableParagraph"/>
              <w:ind w:left="0"/>
              <w:rPr>
                <w:rFonts w:ascii="Courier New" w:hAnsi="Courier New" w:cs="Courier New"/>
                <w:sz w:val="18"/>
                <w:szCs w:val="20"/>
              </w:rPr>
            </w:pPr>
          </w:p>
          <w:p w14:paraId="0E16C466" w14:textId="77777777" w:rsidR="00B652A6" w:rsidRDefault="00B652A6" w:rsidP="00CC4615">
            <w:pPr>
              <w:pStyle w:val="TableParagraph"/>
              <w:ind w:left="0"/>
              <w:rPr>
                <w:rFonts w:ascii="Courier New" w:hAnsi="Courier New" w:cs="Courier New"/>
                <w:sz w:val="18"/>
                <w:szCs w:val="20"/>
              </w:rPr>
            </w:pPr>
          </w:p>
          <w:p w14:paraId="3FE2703D" w14:textId="32A20E99" w:rsidR="00CC4615" w:rsidRDefault="00CC4615" w:rsidP="00CC4615">
            <w:pPr>
              <w:pStyle w:val="TableParagraph"/>
              <w:ind w:left="0"/>
              <w:rPr>
                <w:sz w:val="20"/>
              </w:rPr>
            </w:pPr>
            <w:r w:rsidRPr="007003E9">
              <w:rPr>
                <w:rFonts w:ascii="Courier New" w:hAnsi="Courier New" w:cs="Courier New"/>
                <w:sz w:val="18"/>
                <w:szCs w:val="20"/>
              </w:rPr>
              <w:t>feature_search_dir_7feats</w:t>
            </w:r>
            <w:r>
              <w:rPr>
                <w:rFonts w:ascii="Courier New" w:hAnsi="Courier New" w:cs="Courier New"/>
                <w:sz w:val="18"/>
                <w:szCs w:val="20"/>
              </w:rPr>
              <w:t xml:space="preserve"> </w:t>
            </w:r>
            <w:r w:rsidRPr="000C7023">
              <w:rPr>
                <w:sz w:val="20"/>
              </w:rPr>
              <w:t>output</w:t>
            </w:r>
            <w:r>
              <w:rPr>
                <w:sz w:val="20"/>
              </w:rPr>
              <w:t>:</w:t>
            </w:r>
          </w:p>
          <w:p w14:paraId="18F7C877" w14:textId="6CF8B843" w:rsidR="00CC4615" w:rsidRDefault="00CC4615" w:rsidP="00CC4615">
            <w:pPr>
              <w:pStyle w:val="TableParagraph"/>
              <w:ind w:left="0"/>
              <w:rPr>
                <w:i/>
                <w:iCs/>
                <w:noProof/>
                <w:sz w:val="20"/>
              </w:rPr>
            </w:pPr>
            <w:r w:rsidRPr="00CF18E7">
              <w:rPr>
                <w:noProof/>
                <w:sz w:val="20"/>
              </w:rPr>
              <w:drawing>
                <wp:inline distT="0" distB="0" distL="0" distR="0" wp14:anchorId="6CD26D3F" wp14:editId="5FB60824">
                  <wp:extent cx="2746065" cy="197563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2548" cy="1980302"/>
                          </a:xfrm>
                          <a:prstGeom prst="rect">
                            <a:avLst/>
                          </a:prstGeom>
                        </pic:spPr>
                      </pic:pic>
                    </a:graphicData>
                  </a:graphic>
                </wp:inline>
              </w:drawing>
            </w:r>
          </w:p>
        </w:tc>
      </w:tr>
      <w:tr w:rsidR="00CC4615" w:rsidRPr="00F903B7" w14:paraId="76F94A71" w14:textId="77777777" w:rsidTr="008F20BE">
        <w:trPr>
          <w:trHeight w:val="275"/>
        </w:trPr>
        <w:tc>
          <w:tcPr>
            <w:tcW w:w="630" w:type="dxa"/>
          </w:tcPr>
          <w:p w14:paraId="4F583D15" w14:textId="54A9DB11" w:rsidR="00CC4615" w:rsidRDefault="00CC4615" w:rsidP="00CC4615">
            <w:pPr>
              <w:pStyle w:val="TableParagraph"/>
              <w:spacing w:line="256" w:lineRule="exact"/>
              <w:ind w:left="0"/>
              <w:jc w:val="center"/>
              <w:rPr>
                <w:bCs/>
                <w:sz w:val="20"/>
                <w:szCs w:val="18"/>
              </w:rPr>
            </w:pPr>
            <w:r>
              <w:rPr>
                <w:bCs/>
                <w:sz w:val="20"/>
                <w:szCs w:val="18"/>
              </w:rPr>
              <w:lastRenderedPageBreak/>
              <w:t>11</w:t>
            </w:r>
          </w:p>
        </w:tc>
        <w:tc>
          <w:tcPr>
            <w:tcW w:w="3825" w:type="dxa"/>
          </w:tcPr>
          <w:p w14:paraId="13460B7F" w14:textId="77777777" w:rsidR="00CC4615" w:rsidRDefault="00CC4615" w:rsidP="00CC4615">
            <w:pPr>
              <w:pStyle w:val="TableParagraph"/>
              <w:ind w:left="0"/>
              <w:rPr>
                <w:sz w:val="20"/>
              </w:rPr>
            </w:pPr>
            <w:r>
              <w:rPr>
                <w:sz w:val="20"/>
              </w:rPr>
              <w:t xml:space="preserve">While this script performs database searches at varying levels of specificity, we are interested in the number of hits obtained when attempting to match 5 or 6 of the 7 features present in each generated pharmacophore model (suffixed “_5” and “_6” in the script’s output, respectively). Go back to the Excel spreadsheet you pasted </w:t>
            </w:r>
            <w:r>
              <w:rPr>
                <w:i/>
                <w:iCs/>
                <w:sz w:val="20"/>
              </w:rPr>
              <w:t xml:space="preserve">ph4_data_all.mdb </w:t>
            </w:r>
            <w:r>
              <w:rPr>
                <w:sz w:val="20"/>
              </w:rPr>
              <w:t xml:space="preserve">into and save 2 versions of it as .csv files: one suffixed </w:t>
            </w:r>
            <w:r w:rsidRPr="00AE48DF">
              <w:rPr>
                <w:i/>
                <w:iCs/>
                <w:sz w:val="20"/>
              </w:rPr>
              <w:t>_5feats.csv</w:t>
            </w:r>
            <w:r>
              <w:rPr>
                <w:sz w:val="20"/>
              </w:rPr>
              <w:t xml:space="preserve"> (for searches matching 5 of 7 pharmacophore features) and one suffixed </w:t>
            </w:r>
            <w:r w:rsidRPr="00AE48DF">
              <w:rPr>
                <w:i/>
                <w:iCs/>
                <w:sz w:val="20"/>
              </w:rPr>
              <w:t>_6feats.csv</w:t>
            </w:r>
            <w:r>
              <w:rPr>
                <w:sz w:val="20"/>
              </w:rPr>
              <w:t xml:space="preserve"> (for searches matching 6 of 7 pharmacophore features). In each of these .csv files, you will need to manually fill in the “</w:t>
            </w:r>
            <w:proofErr w:type="spellStart"/>
            <w:r>
              <w:rPr>
                <w:sz w:val="20"/>
              </w:rPr>
              <w:t>match_features</w:t>
            </w:r>
            <w:proofErr w:type="spellEnd"/>
            <w:r>
              <w:rPr>
                <w:sz w:val="20"/>
              </w:rPr>
              <w:t>” and “Hits” columns present in each database. For the “</w:t>
            </w:r>
            <w:proofErr w:type="spellStart"/>
            <w:r>
              <w:rPr>
                <w:sz w:val="20"/>
              </w:rPr>
              <w:t>match_features</w:t>
            </w:r>
            <w:proofErr w:type="spellEnd"/>
            <w:r>
              <w:rPr>
                <w:sz w:val="20"/>
              </w:rPr>
              <w:t xml:space="preserve">” column, enter 5 for all entries in the </w:t>
            </w:r>
            <w:r>
              <w:rPr>
                <w:i/>
                <w:iCs/>
                <w:sz w:val="20"/>
              </w:rPr>
              <w:t xml:space="preserve">_5feats.csv </w:t>
            </w:r>
            <w:r>
              <w:rPr>
                <w:sz w:val="20"/>
              </w:rPr>
              <w:t xml:space="preserve">file and enter 6 for all entries in the </w:t>
            </w:r>
            <w:r>
              <w:rPr>
                <w:i/>
                <w:iCs/>
                <w:sz w:val="20"/>
              </w:rPr>
              <w:t xml:space="preserve">_6feats.csv </w:t>
            </w:r>
            <w:r>
              <w:rPr>
                <w:sz w:val="20"/>
              </w:rPr>
              <w:t xml:space="preserve">file.  For the “Hits” column, you will have to manually enter the number of hits retrieved when using each pharmacophore model to search the internal test database at 5 or 6 features. This can be a bit tricky, as you must keep track of which fragment set, pharmacophore model, and partial match feature you are entering data for. </w:t>
            </w:r>
          </w:p>
          <w:p w14:paraId="0133C555" w14:textId="77777777" w:rsidR="00CC4615" w:rsidRDefault="00CC4615" w:rsidP="00CC4615">
            <w:pPr>
              <w:pStyle w:val="TableParagraph"/>
              <w:ind w:left="0"/>
              <w:rPr>
                <w:sz w:val="20"/>
              </w:rPr>
            </w:pPr>
          </w:p>
          <w:p w14:paraId="072C3C1A" w14:textId="3A25F837" w:rsidR="00CC4615" w:rsidRDefault="00CC4615" w:rsidP="00CC4615">
            <w:pPr>
              <w:pStyle w:val="TableParagraph"/>
              <w:ind w:left="0"/>
              <w:rPr>
                <w:sz w:val="20"/>
              </w:rPr>
            </w:pPr>
            <w:r>
              <w:rPr>
                <w:sz w:val="20"/>
              </w:rPr>
              <w:t xml:space="preserve">The following is an example case: running the </w:t>
            </w:r>
            <w:r w:rsidRPr="007003E9">
              <w:rPr>
                <w:rFonts w:ascii="Courier New" w:hAnsi="Courier New" w:cs="Courier New"/>
                <w:sz w:val="18"/>
                <w:szCs w:val="20"/>
              </w:rPr>
              <w:t>feature_search_dir_7feats</w:t>
            </w:r>
            <w:r>
              <w:rPr>
                <w:rFonts w:ascii="Courier New" w:hAnsi="Courier New" w:cs="Courier New"/>
                <w:sz w:val="18"/>
                <w:szCs w:val="20"/>
              </w:rPr>
              <w:t xml:space="preserve"> </w:t>
            </w:r>
            <w:r w:rsidRPr="008B006E">
              <w:rPr>
                <w:sz w:val="20"/>
              </w:rPr>
              <w:t>command</w:t>
            </w:r>
            <w:r>
              <w:rPr>
                <w:sz w:val="20"/>
              </w:rPr>
              <w:t xml:space="preserve"> while your CWD is set to the “</w:t>
            </w:r>
            <w:proofErr w:type="spellStart"/>
            <w:r>
              <w:rPr>
                <w:sz w:val="20"/>
              </w:rPr>
              <w:t>ef</w:t>
            </w:r>
            <w:proofErr w:type="spellEnd"/>
            <w:r>
              <w:rPr>
                <w:sz w:val="20"/>
              </w:rPr>
              <w:t xml:space="preserve">” fragment set subdirectory will result in a text output </w:t>
            </w:r>
            <w:r>
              <w:rPr>
                <w:sz w:val="20"/>
              </w:rPr>
              <w:lastRenderedPageBreak/>
              <w:t>describing the hits obtained for the 4 pharmacophore models in the directory (</w:t>
            </w:r>
            <w:proofErr w:type="spellStart"/>
            <w:r w:rsidRPr="0025590B">
              <w:rPr>
                <w:i/>
                <w:iCs/>
                <w:sz w:val="20"/>
              </w:rPr>
              <w:t>dE</w:t>
            </w:r>
            <w:proofErr w:type="spellEnd"/>
            <w:r w:rsidRPr="0025590B">
              <w:rPr>
                <w:i/>
                <w:iCs/>
                <w:sz w:val="20"/>
              </w:rPr>
              <w:t xml:space="preserve">(class).ph4, dE.ph4, </w:t>
            </w:r>
            <w:proofErr w:type="spellStart"/>
            <w:r w:rsidRPr="0025590B">
              <w:rPr>
                <w:i/>
                <w:iCs/>
                <w:sz w:val="20"/>
              </w:rPr>
              <w:t>dU</w:t>
            </w:r>
            <w:proofErr w:type="spellEnd"/>
            <w:r w:rsidRPr="0025590B">
              <w:rPr>
                <w:i/>
                <w:iCs/>
                <w:sz w:val="20"/>
              </w:rPr>
              <w:t>(class).ph4, dU.ph4</w:t>
            </w:r>
            <w:r>
              <w:rPr>
                <w:sz w:val="20"/>
              </w:rPr>
              <w:t>) when searching the internal test database at different partial match feature number values (suffixed “_3” through “_7” in the text output). For each entry with an “</w:t>
            </w:r>
            <w:proofErr w:type="spellStart"/>
            <w:r>
              <w:rPr>
                <w:sz w:val="20"/>
              </w:rPr>
              <w:t>ef</w:t>
            </w:r>
            <w:proofErr w:type="spellEnd"/>
            <w:r>
              <w:rPr>
                <w:sz w:val="20"/>
              </w:rPr>
              <w:t xml:space="preserve">” value in the “subset” column of the </w:t>
            </w:r>
            <w:r>
              <w:rPr>
                <w:i/>
                <w:iCs/>
                <w:sz w:val="20"/>
              </w:rPr>
              <w:t xml:space="preserve">_5feats.csv </w:t>
            </w:r>
            <w:r>
              <w:rPr>
                <w:sz w:val="20"/>
              </w:rPr>
              <w:t xml:space="preserve">spreadsheet (i.e. the pharmacophore models generated with the EF fragment subset), I would enter the results from the </w:t>
            </w:r>
            <w:r w:rsidRPr="007003E9">
              <w:rPr>
                <w:rFonts w:ascii="Courier New" w:hAnsi="Courier New" w:cs="Courier New"/>
                <w:sz w:val="18"/>
                <w:szCs w:val="20"/>
              </w:rPr>
              <w:t>feature_search_dir_7feats</w:t>
            </w:r>
            <w:r>
              <w:rPr>
                <w:rFonts w:ascii="Courier New" w:hAnsi="Courier New" w:cs="Courier New"/>
                <w:sz w:val="18"/>
                <w:szCs w:val="20"/>
              </w:rPr>
              <w:t xml:space="preserve"> </w:t>
            </w:r>
            <w:r>
              <w:rPr>
                <w:sz w:val="20"/>
              </w:rPr>
              <w:t>output that were suffixed with “_5” while ensuring that I am matching the score type in the results to the score type in the spreadsheet. I would then repeat this process for the remaining fragment set subdirectories.</w:t>
            </w:r>
          </w:p>
        </w:tc>
        <w:tc>
          <w:tcPr>
            <w:tcW w:w="4608" w:type="dxa"/>
          </w:tcPr>
          <w:p w14:paraId="5DB02182" w14:textId="77777777" w:rsidR="00CC4615" w:rsidRDefault="00CC4615" w:rsidP="00CC4615">
            <w:pPr>
              <w:pStyle w:val="TableParagraph"/>
              <w:ind w:left="0"/>
              <w:rPr>
                <w:noProof/>
                <w:sz w:val="20"/>
              </w:rPr>
            </w:pPr>
            <w:r>
              <w:rPr>
                <w:noProof/>
                <w:sz w:val="20"/>
              </w:rPr>
              <w:lastRenderedPageBreak/>
              <w:t>Example .csv files:</w:t>
            </w:r>
          </w:p>
          <w:p w14:paraId="2F328AD8" w14:textId="76AFCC6E" w:rsidR="00CC4615" w:rsidRDefault="00CC4615" w:rsidP="007B5035">
            <w:pPr>
              <w:pStyle w:val="TableParagraph"/>
              <w:ind w:left="0"/>
              <w:jc w:val="center"/>
              <w:rPr>
                <w:noProof/>
                <w:sz w:val="20"/>
              </w:rPr>
            </w:pPr>
            <w:r w:rsidRPr="002E4521">
              <w:rPr>
                <w:noProof/>
                <w:sz w:val="20"/>
              </w:rPr>
              <w:drawing>
                <wp:inline distT="0" distB="0" distL="0" distR="0" wp14:anchorId="266FB312" wp14:editId="263588AA">
                  <wp:extent cx="1873346" cy="4254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3346" cy="425472"/>
                          </a:xfrm>
                          <a:prstGeom prst="rect">
                            <a:avLst/>
                          </a:prstGeom>
                        </pic:spPr>
                      </pic:pic>
                    </a:graphicData>
                  </a:graphic>
                </wp:inline>
              </w:drawing>
            </w:r>
          </w:p>
          <w:p w14:paraId="410552E4" w14:textId="77777777" w:rsidR="00CC4615" w:rsidRDefault="00CC4615" w:rsidP="007B5035">
            <w:pPr>
              <w:pStyle w:val="TableParagraph"/>
              <w:ind w:left="0"/>
              <w:rPr>
                <w:noProof/>
                <w:sz w:val="20"/>
              </w:rPr>
            </w:pPr>
          </w:p>
          <w:p w14:paraId="0449C72E" w14:textId="77777777" w:rsidR="00CC4615" w:rsidRDefault="00CC4615" w:rsidP="00CC4615">
            <w:pPr>
              <w:pStyle w:val="TableParagraph"/>
              <w:ind w:left="0"/>
              <w:rPr>
                <w:noProof/>
                <w:sz w:val="20"/>
              </w:rPr>
            </w:pPr>
            <w:r>
              <w:rPr>
                <w:noProof/>
                <w:sz w:val="20"/>
              </w:rPr>
              <w:t>Data entry:</w:t>
            </w:r>
          </w:p>
          <w:p w14:paraId="470A7362" w14:textId="1D6AD4BA" w:rsidR="00CC4615" w:rsidRDefault="00CC4615" w:rsidP="00CC4615">
            <w:pPr>
              <w:pStyle w:val="TableParagraph"/>
              <w:ind w:left="0"/>
              <w:rPr>
                <w:noProof/>
                <w:sz w:val="20"/>
              </w:rPr>
            </w:pPr>
            <w:r w:rsidRPr="00017AA4">
              <w:rPr>
                <w:noProof/>
                <w:sz w:val="20"/>
              </w:rPr>
              <w:drawing>
                <wp:inline distT="0" distB="0" distL="0" distR="0" wp14:anchorId="6EC8B467" wp14:editId="24BDBAAC">
                  <wp:extent cx="2919730" cy="1851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9730" cy="1851025"/>
                          </a:xfrm>
                          <a:prstGeom prst="rect">
                            <a:avLst/>
                          </a:prstGeom>
                        </pic:spPr>
                      </pic:pic>
                    </a:graphicData>
                  </a:graphic>
                </wp:inline>
              </w:drawing>
            </w:r>
          </w:p>
        </w:tc>
      </w:tr>
      <w:tr w:rsidR="00CC4615" w:rsidRPr="00F903B7" w14:paraId="0B162B5E" w14:textId="77777777" w:rsidTr="008F20BE">
        <w:trPr>
          <w:trHeight w:val="275"/>
        </w:trPr>
        <w:tc>
          <w:tcPr>
            <w:tcW w:w="630" w:type="dxa"/>
          </w:tcPr>
          <w:p w14:paraId="1233870A" w14:textId="6C8A7296" w:rsidR="00CC4615" w:rsidRDefault="00CC4615" w:rsidP="00CC4615">
            <w:pPr>
              <w:pStyle w:val="TableParagraph"/>
              <w:spacing w:line="256" w:lineRule="exact"/>
              <w:ind w:left="0"/>
              <w:jc w:val="center"/>
              <w:rPr>
                <w:bCs/>
                <w:sz w:val="20"/>
                <w:szCs w:val="18"/>
              </w:rPr>
            </w:pPr>
            <w:r>
              <w:rPr>
                <w:bCs/>
                <w:sz w:val="20"/>
                <w:szCs w:val="18"/>
              </w:rPr>
              <w:t>12</w:t>
            </w:r>
          </w:p>
        </w:tc>
        <w:tc>
          <w:tcPr>
            <w:tcW w:w="3825" w:type="dxa"/>
          </w:tcPr>
          <w:p w14:paraId="127DF566" w14:textId="02C3DC56" w:rsidR="00CC4615" w:rsidRDefault="00CC4615" w:rsidP="00CC4615">
            <w:pPr>
              <w:pStyle w:val="TableParagraph"/>
              <w:ind w:left="0"/>
              <w:rPr>
                <w:sz w:val="20"/>
              </w:rPr>
            </w:pPr>
            <w:r>
              <w:rPr>
                <w:sz w:val="20"/>
              </w:rPr>
              <w:t xml:space="preserve">The data collected into your </w:t>
            </w:r>
            <w:r>
              <w:rPr>
                <w:i/>
                <w:iCs/>
                <w:sz w:val="20"/>
              </w:rPr>
              <w:t>_</w:t>
            </w:r>
            <w:r w:rsidR="00CF7983">
              <w:rPr>
                <w:i/>
                <w:iCs/>
                <w:sz w:val="20"/>
              </w:rPr>
              <w:t>5</w:t>
            </w:r>
            <w:r>
              <w:rPr>
                <w:i/>
                <w:iCs/>
                <w:sz w:val="20"/>
              </w:rPr>
              <w:t xml:space="preserve">feats.csv </w:t>
            </w:r>
            <w:r w:rsidRPr="00016FF8">
              <w:rPr>
                <w:sz w:val="20"/>
              </w:rPr>
              <w:t>and</w:t>
            </w:r>
            <w:r>
              <w:rPr>
                <w:i/>
                <w:iCs/>
                <w:sz w:val="20"/>
              </w:rPr>
              <w:t xml:space="preserve"> _6feats.csv </w:t>
            </w:r>
            <w:r>
              <w:rPr>
                <w:sz w:val="20"/>
              </w:rPr>
              <w:t xml:space="preserve">files can now be fed into the machine learning model. In either your command prompt or </w:t>
            </w:r>
            <w:r w:rsidR="00F927D3">
              <w:rPr>
                <w:sz w:val="20"/>
              </w:rPr>
              <w:t xml:space="preserve">Anaconda prompt, </w:t>
            </w:r>
            <w:r w:rsidR="00F927D3" w:rsidRPr="00F927D3">
              <w:rPr>
                <w:rFonts w:ascii="Courier New" w:hAnsi="Courier New" w:cs="Courier New"/>
                <w:sz w:val="20"/>
              </w:rPr>
              <w:t>cd</w:t>
            </w:r>
            <w:r w:rsidR="00F927D3">
              <w:rPr>
                <w:sz w:val="20"/>
              </w:rPr>
              <w:t xml:space="preserve"> to the directory containing </w:t>
            </w:r>
            <w:r w:rsidR="008272FE">
              <w:rPr>
                <w:sz w:val="20"/>
              </w:rPr>
              <w:t xml:space="preserve">the </w:t>
            </w:r>
            <w:r w:rsidR="008272FE">
              <w:rPr>
                <w:i/>
                <w:iCs/>
                <w:sz w:val="20"/>
              </w:rPr>
              <w:t xml:space="preserve">PH4_classifier.py </w:t>
            </w:r>
            <w:r w:rsidR="008272FE">
              <w:rPr>
                <w:sz w:val="20"/>
              </w:rPr>
              <w:t>script</w:t>
            </w:r>
            <w:r w:rsidR="00F927D3">
              <w:rPr>
                <w:sz w:val="20"/>
              </w:rPr>
              <w:t>.</w:t>
            </w:r>
            <w:r w:rsidR="0072405B">
              <w:rPr>
                <w:sz w:val="20"/>
              </w:rPr>
              <w:t xml:space="preserve"> At this point, you’ll be using the </w:t>
            </w:r>
            <w:r w:rsidR="0072405B">
              <w:rPr>
                <w:i/>
                <w:iCs/>
                <w:sz w:val="20"/>
              </w:rPr>
              <w:t xml:space="preserve">PH4_classifier.py </w:t>
            </w:r>
            <w:r w:rsidR="00360AEF">
              <w:rPr>
                <w:sz w:val="20"/>
              </w:rPr>
              <w:t xml:space="preserve">script to separate your data into 5 clusters and </w:t>
            </w:r>
            <w:r w:rsidR="00DE7A49">
              <w:rPr>
                <w:sz w:val="20"/>
              </w:rPr>
              <w:t>then classify data in the 1</w:t>
            </w:r>
            <w:r w:rsidR="00DE7A49" w:rsidRPr="00DE7A49">
              <w:rPr>
                <w:sz w:val="20"/>
                <w:vertAlign w:val="superscript"/>
              </w:rPr>
              <w:t>st</w:t>
            </w:r>
            <w:r w:rsidR="00DE7A49">
              <w:rPr>
                <w:sz w:val="20"/>
              </w:rPr>
              <w:t xml:space="preserve"> cluster using logistic regression.</w:t>
            </w:r>
            <w:r w:rsidR="0022632B">
              <w:rPr>
                <w:sz w:val="20"/>
              </w:rPr>
              <w:t xml:space="preserve"> Use the following command to </w:t>
            </w:r>
            <w:r w:rsidR="00647BD7">
              <w:rPr>
                <w:sz w:val="20"/>
              </w:rPr>
              <w:t>use the script with your data:</w:t>
            </w:r>
          </w:p>
          <w:p w14:paraId="34301A93" w14:textId="77777777" w:rsidR="00647BD7" w:rsidRDefault="00647BD7" w:rsidP="00CC4615">
            <w:pPr>
              <w:pStyle w:val="TableParagraph"/>
              <w:ind w:left="0"/>
              <w:rPr>
                <w:sz w:val="20"/>
              </w:rPr>
            </w:pPr>
          </w:p>
          <w:p w14:paraId="255ABB1A" w14:textId="77777777" w:rsidR="00647BD7" w:rsidRPr="00AB0481" w:rsidRDefault="00647BD7" w:rsidP="00CC4615">
            <w:pPr>
              <w:pStyle w:val="TableParagraph"/>
              <w:ind w:left="0"/>
              <w:rPr>
                <w:rFonts w:ascii="Courier New" w:hAnsi="Courier New" w:cs="Courier New"/>
                <w:sz w:val="18"/>
                <w:szCs w:val="20"/>
              </w:rPr>
            </w:pPr>
            <w:r w:rsidRPr="00AB0481">
              <w:rPr>
                <w:rFonts w:ascii="Courier New" w:hAnsi="Courier New" w:cs="Courier New"/>
                <w:sz w:val="18"/>
                <w:szCs w:val="20"/>
              </w:rPr>
              <w:t xml:space="preserve">python </w:t>
            </w:r>
            <w:r w:rsidR="00AB0481" w:rsidRPr="00AB0481">
              <w:rPr>
                <w:rFonts w:ascii="Courier New" w:hAnsi="Courier New" w:cs="Courier New"/>
                <w:sz w:val="18"/>
                <w:szCs w:val="20"/>
              </w:rPr>
              <w:t>PH4_classifier.py &lt;.csv file&gt;</w:t>
            </w:r>
            <w:r w:rsidRPr="00AB0481">
              <w:rPr>
                <w:rFonts w:ascii="Courier New" w:hAnsi="Courier New" w:cs="Courier New"/>
                <w:sz w:val="18"/>
                <w:szCs w:val="20"/>
              </w:rPr>
              <w:t xml:space="preserve"> </w:t>
            </w:r>
          </w:p>
          <w:p w14:paraId="406E883A" w14:textId="77777777" w:rsidR="00AB0481" w:rsidRDefault="00AB0481" w:rsidP="00CC4615">
            <w:pPr>
              <w:pStyle w:val="TableParagraph"/>
              <w:ind w:left="0"/>
              <w:rPr>
                <w:rFonts w:ascii="Courier New" w:hAnsi="Courier New" w:cs="Courier New"/>
                <w:sz w:val="20"/>
              </w:rPr>
            </w:pPr>
          </w:p>
          <w:p w14:paraId="613C7D55" w14:textId="77777777" w:rsidR="00AB0481" w:rsidRPr="003F0956" w:rsidRDefault="00AB0481" w:rsidP="00CC4615">
            <w:pPr>
              <w:pStyle w:val="TableParagraph"/>
              <w:ind w:left="0"/>
              <w:rPr>
                <w:sz w:val="20"/>
              </w:rPr>
            </w:pPr>
            <w:r w:rsidRPr="003F0956">
              <w:rPr>
                <w:sz w:val="20"/>
              </w:rPr>
              <w:t>where</w:t>
            </w:r>
          </w:p>
          <w:p w14:paraId="3E5F0F70" w14:textId="77777777" w:rsidR="00086D6B" w:rsidRDefault="00086D6B" w:rsidP="00CC4615">
            <w:pPr>
              <w:pStyle w:val="TableParagraph"/>
              <w:ind w:left="0"/>
              <w:rPr>
                <w:rFonts w:ascii="Courier New" w:hAnsi="Courier New" w:cs="Courier New"/>
                <w:sz w:val="20"/>
              </w:rPr>
            </w:pPr>
          </w:p>
          <w:p w14:paraId="69EA419E" w14:textId="77777777" w:rsidR="00AB0481" w:rsidRDefault="00086D6B" w:rsidP="00831C8A">
            <w:pPr>
              <w:pStyle w:val="TableParagraph"/>
              <w:numPr>
                <w:ilvl w:val="0"/>
                <w:numId w:val="21"/>
              </w:numPr>
              <w:rPr>
                <w:sz w:val="20"/>
              </w:rPr>
            </w:pPr>
            <w:r w:rsidRPr="00CF7983">
              <w:rPr>
                <w:rFonts w:ascii="Courier New" w:hAnsi="Courier New" w:cs="Courier New"/>
                <w:sz w:val="18"/>
                <w:szCs w:val="20"/>
              </w:rPr>
              <w:t>.csv</w:t>
            </w:r>
            <w:r w:rsidR="008272FE" w:rsidRPr="00CF7983">
              <w:rPr>
                <w:rFonts w:ascii="Courier New" w:hAnsi="Courier New" w:cs="Courier New"/>
                <w:sz w:val="18"/>
                <w:szCs w:val="20"/>
              </w:rPr>
              <w:t xml:space="preserve"> file</w:t>
            </w:r>
            <w:r w:rsidR="003F0956">
              <w:rPr>
                <w:rFonts w:ascii="Courier New" w:hAnsi="Courier New" w:cs="Courier New"/>
                <w:sz w:val="20"/>
              </w:rPr>
              <w:t xml:space="preserve"> </w:t>
            </w:r>
            <w:r w:rsidR="003F0956">
              <w:rPr>
                <w:sz w:val="20"/>
              </w:rPr>
              <w:t xml:space="preserve">points to the </w:t>
            </w:r>
            <w:r w:rsidR="008272FE" w:rsidRPr="00CF7983">
              <w:rPr>
                <w:sz w:val="20"/>
              </w:rPr>
              <w:t>location of your</w:t>
            </w:r>
            <w:r w:rsidR="00CF7983" w:rsidRPr="00CF7983">
              <w:rPr>
                <w:sz w:val="20"/>
              </w:rPr>
              <w:t xml:space="preserve"> </w:t>
            </w:r>
            <w:r w:rsidR="00CF7983">
              <w:rPr>
                <w:i/>
                <w:iCs/>
                <w:sz w:val="20"/>
              </w:rPr>
              <w:t xml:space="preserve">_5feats.csv </w:t>
            </w:r>
            <w:r w:rsidR="003F0956" w:rsidRPr="003F0956">
              <w:rPr>
                <w:sz w:val="20"/>
              </w:rPr>
              <w:t>or</w:t>
            </w:r>
            <w:r w:rsidR="00CF7983">
              <w:rPr>
                <w:i/>
                <w:iCs/>
                <w:sz w:val="20"/>
              </w:rPr>
              <w:t xml:space="preserve"> _6feats.csv </w:t>
            </w:r>
            <w:r w:rsidR="00CF7983">
              <w:rPr>
                <w:sz w:val="20"/>
              </w:rPr>
              <w:t>file</w:t>
            </w:r>
            <w:r w:rsidR="00016FF8">
              <w:rPr>
                <w:sz w:val="20"/>
              </w:rPr>
              <w:t>, relative to your current directory</w:t>
            </w:r>
          </w:p>
          <w:p w14:paraId="027F0E16" w14:textId="77777777" w:rsidR="00831C8A" w:rsidRDefault="00831C8A" w:rsidP="00831C8A">
            <w:pPr>
              <w:pStyle w:val="TableParagraph"/>
              <w:ind w:left="0"/>
              <w:rPr>
                <w:sz w:val="20"/>
              </w:rPr>
            </w:pPr>
          </w:p>
          <w:p w14:paraId="24C6B5A8" w14:textId="0CF5ABDE" w:rsidR="00CE3CD7" w:rsidRDefault="002134A6" w:rsidP="00831C8A">
            <w:pPr>
              <w:pStyle w:val="TableParagraph"/>
              <w:ind w:left="0"/>
              <w:rPr>
                <w:sz w:val="20"/>
              </w:rPr>
            </w:pPr>
            <w:r>
              <w:rPr>
                <w:sz w:val="20"/>
              </w:rPr>
              <w:t>This command needs to be run twice, once for each of your .csv files.</w:t>
            </w:r>
            <w:r w:rsidR="004D2FFA">
              <w:rPr>
                <w:sz w:val="20"/>
              </w:rPr>
              <w:t xml:space="preserve"> Results will be printed to the command line as well as written to a file named </w:t>
            </w:r>
            <w:r w:rsidR="004D2FFA">
              <w:rPr>
                <w:i/>
                <w:iCs/>
                <w:sz w:val="20"/>
              </w:rPr>
              <w:t>clusterI_ph4_preds.csv</w:t>
            </w:r>
            <w:r w:rsidR="004D2FFA">
              <w:rPr>
                <w:sz w:val="20"/>
              </w:rPr>
              <w:t>.</w:t>
            </w:r>
            <w:r w:rsidR="00C50217">
              <w:rPr>
                <w:sz w:val="20"/>
              </w:rPr>
              <w:t xml:space="preserve"> The </w:t>
            </w:r>
            <w:r w:rsidR="00C50217">
              <w:rPr>
                <w:i/>
                <w:iCs/>
                <w:sz w:val="20"/>
              </w:rPr>
              <w:t xml:space="preserve">clusterI_ph4_preds.csv </w:t>
            </w:r>
            <w:r w:rsidR="00C50217">
              <w:rPr>
                <w:sz w:val="20"/>
              </w:rPr>
              <w:t>file will be overwritten when the command is run a second time, so be sure to</w:t>
            </w:r>
            <w:r w:rsidR="00F5156C">
              <w:rPr>
                <w:sz w:val="20"/>
              </w:rPr>
              <w:t xml:space="preserve"> </w:t>
            </w:r>
            <w:r w:rsidR="00F73467">
              <w:rPr>
                <w:sz w:val="20"/>
              </w:rPr>
              <w:t xml:space="preserve">appropriately </w:t>
            </w:r>
            <w:r w:rsidR="00F5156C">
              <w:rPr>
                <w:sz w:val="20"/>
              </w:rPr>
              <w:t>rename</w:t>
            </w:r>
            <w:r w:rsidR="00596939">
              <w:rPr>
                <w:sz w:val="20"/>
              </w:rPr>
              <w:t xml:space="preserve"> it </w:t>
            </w:r>
            <w:r w:rsidR="00F73467">
              <w:rPr>
                <w:sz w:val="20"/>
              </w:rPr>
              <w:t>prior to running the command again.</w:t>
            </w:r>
            <w:r w:rsidR="004D2FFA">
              <w:rPr>
                <w:sz w:val="20"/>
              </w:rPr>
              <w:t xml:space="preserve"> To determine which of your p</w:t>
            </w:r>
            <w:r w:rsidR="00F73467">
              <w:rPr>
                <w:sz w:val="20"/>
              </w:rPr>
              <w:t xml:space="preserve">harmacophore files have been classified as quality with the </w:t>
            </w:r>
            <w:r w:rsidR="007E4DCC">
              <w:rPr>
                <w:i/>
                <w:iCs/>
                <w:sz w:val="20"/>
              </w:rPr>
              <w:t xml:space="preserve">PH4_classifier.py </w:t>
            </w:r>
            <w:r w:rsidR="007E4DCC">
              <w:rPr>
                <w:sz w:val="20"/>
              </w:rPr>
              <w:t xml:space="preserve">script, </w:t>
            </w:r>
            <w:r w:rsidR="00A108C9">
              <w:rPr>
                <w:sz w:val="20"/>
              </w:rPr>
              <w:t xml:space="preserve">take a look at the output that is printed after running the command. </w:t>
            </w:r>
            <w:r w:rsidR="00AA7263">
              <w:rPr>
                <w:sz w:val="20"/>
              </w:rPr>
              <w:t>In</w:t>
            </w:r>
            <w:r w:rsidR="00A108C9">
              <w:rPr>
                <w:sz w:val="20"/>
              </w:rPr>
              <w:t xml:space="preserve"> the </w:t>
            </w:r>
            <w:r w:rsidR="00AA7263">
              <w:rPr>
                <w:sz w:val="20"/>
              </w:rPr>
              <w:t xml:space="preserve">output in the </w:t>
            </w:r>
            <w:r w:rsidR="006343CE">
              <w:rPr>
                <w:sz w:val="20"/>
              </w:rPr>
              <w:t xml:space="preserve">first </w:t>
            </w:r>
            <w:r w:rsidR="00AA7263">
              <w:rPr>
                <w:sz w:val="20"/>
              </w:rPr>
              <w:t>figure on the right as an example, 2 pharmacophore models are classified as quality</w:t>
            </w:r>
            <w:r w:rsidR="00CE3CD7">
              <w:rPr>
                <w:sz w:val="20"/>
              </w:rPr>
              <w:t xml:space="preserve">: </w:t>
            </w:r>
          </w:p>
          <w:p w14:paraId="30CC378E" w14:textId="610157B4" w:rsidR="00831C8A" w:rsidRDefault="00CE3CD7" w:rsidP="00CE3CD7">
            <w:pPr>
              <w:pStyle w:val="TableParagraph"/>
              <w:numPr>
                <w:ilvl w:val="0"/>
                <w:numId w:val="22"/>
              </w:numPr>
              <w:rPr>
                <w:sz w:val="20"/>
              </w:rPr>
            </w:pPr>
            <w:r>
              <w:rPr>
                <w:sz w:val="20"/>
              </w:rPr>
              <w:t xml:space="preserve">the </w:t>
            </w:r>
            <w:proofErr w:type="spellStart"/>
            <w:r>
              <w:rPr>
                <w:sz w:val="20"/>
              </w:rPr>
              <w:t>dE</w:t>
            </w:r>
            <w:proofErr w:type="spellEnd"/>
            <w:r>
              <w:rPr>
                <w:sz w:val="20"/>
              </w:rPr>
              <w:t xml:space="preserve">(class) pharmacophore model </w:t>
            </w:r>
            <w:r w:rsidR="003379E4">
              <w:rPr>
                <w:sz w:val="20"/>
              </w:rPr>
              <w:t>generated with the receptor EF fragment set (the</w:t>
            </w:r>
            <w:r w:rsidR="00150ED4">
              <w:rPr>
                <w:sz w:val="20"/>
              </w:rPr>
              <w:t xml:space="preserve"> </w:t>
            </w:r>
            <w:proofErr w:type="spellStart"/>
            <w:r w:rsidR="00150ED4">
              <w:rPr>
                <w:i/>
                <w:iCs/>
                <w:sz w:val="20"/>
              </w:rPr>
              <w:t>dE</w:t>
            </w:r>
            <w:proofErr w:type="spellEnd"/>
            <w:r w:rsidR="00150ED4">
              <w:rPr>
                <w:i/>
                <w:iCs/>
                <w:sz w:val="20"/>
              </w:rPr>
              <w:t>(class).ph4</w:t>
            </w:r>
            <w:r w:rsidR="00150ED4">
              <w:rPr>
                <w:sz w:val="20"/>
              </w:rPr>
              <w:t xml:space="preserve"> file</w:t>
            </w:r>
            <w:r w:rsidR="003379E4">
              <w:rPr>
                <w:sz w:val="20"/>
              </w:rPr>
              <w:t xml:space="preserve"> </w:t>
            </w:r>
            <w:r w:rsidR="003379E4">
              <w:rPr>
                <w:sz w:val="20"/>
              </w:rPr>
              <w:lastRenderedPageBreak/>
              <w:t xml:space="preserve">located in the </w:t>
            </w:r>
            <w:r w:rsidR="00150ED4">
              <w:rPr>
                <w:sz w:val="20"/>
              </w:rPr>
              <w:t>“</w:t>
            </w:r>
            <w:proofErr w:type="spellStart"/>
            <w:r w:rsidR="00150ED4">
              <w:rPr>
                <w:sz w:val="20"/>
              </w:rPr>
              <w:t>rec_ef</w:t>
            </w:r>
            <w:proofErr w:type="spellEnd"/>
            <w:r w:rsidR="00150ED4">
              <w:rPr>
                <w:sz w:val="20"/>
              </w:rPr>
              <w:t xml:space="preserve">” </w:t>
            </w:r>
            <w:r w:rsidR="00F560C2">
              <w:rPr>
                <w:sz w:val="20"/>
              </w:rPr>
              <w:t>subdirectory</w:t>
            </w:r>
            <w:r w:rsidR="00150ED4">
              <w:rPr>
                <w:sz w:val="20"/>
              </w:rPr>
              <w:t>)</w:t>
            </w:r>
          </w:p>
          <w:p w14:paraId="6AEFE384" w14:textId="77777777" w:rsidR="00150ED4" w:rsidRDefault="00150ED4" w:rsidP="00CE3CD7">
            <w:pPr>
              <w:pStyle w:val="TableParagraph"/>
              <w:numPr>
                <w:ilvl w:val="0"/>
                <w:numId w:val="22"/>
              </w:numPr>
              <w:rPr>
                <w:sz w:val="20"/>
              </w:rPr>
            </w:pPr>
            <w:r>
              <w:rPr>
                <w:sz w:val="20"/>
              </w:rPr>
              <w:t xml:space="preserve">the </w:t>
            </w:r>
            <w:proofErr w:type="spellStart"/>
            <w:r>
              <w:rPr>
                <w:sz w:val="20"/>
              </w:rPr>
              <w:t>dE</w:t>
            </w:r>
            <w:proofErr w:type="spellEnd"/>
            <w:r>
              <w:rPr>
                <w:sz w:val="20"/>
              </w:rPr>
              <w:t xml:space="preserve">(class) pharmacophore model generated with the receptor GH fragment set (the </w:t>
            </w:r>
            <w:proofErr w:type="spellStart"/>
            <w:r>
              <w:rPr>
                <w:i/>
                <w:iCs/>
                <w:sz w:val="20"/>
              </w:rPr>
              <w:t>dE</w:t>
            </w:r>
            <w:proofErr w:type="spellEnd"/>
            <w:r>
              <w:rPr>
                <w:i/>
                <w:iCs/>
                <w:sz w:val="20"/>
              </w:rPr>
              <w:t>(class).ph4</w:t>
            </w:r>
            <w:r>
              <w:rPr>
                <w:sz w:val="20"/>
              </w:rPr>
              <w:t xml:space="preserve"> file located in the “</w:t>
            </w:r>
            <w:proofErr w:type="spellStart"/>
            <w:r>
              <w:rPr>
                <w:sz w:val="20"/>
              </w:rPr>
              <w:t>rec_gh</w:t>
            </w:r>
            <w:proofErr w:type="spellEnd"/>
            <w:r>
              <w:rPr>
                <w:sz w:val="20"/>
              </w:rPr>
              <w:t xml:space="preserve">” </w:t>
            </w:r>
            <w:r w:rsidR="00F560C2">
              <w:rPr>
                <w:sz w:val="20"/>
              </w:rPr>
              <w:t>subdirectory</w:t>
            </w:r>
            <w:r>
              <w:rPr>
                <w:sz w:val="20"/>
              </w:rPr>
              <w:t>)</w:t>
            </w:r>
          </w:p>
          <w:p w14:paraId="34ED1745" w14:textId="77777777" w:rsidR="00F560C2" w:rsidRDefault="00F560C2" w:rsidP="00F560C2">
            <w:pPr>
              <w:pStyle w:val="TableParagraph"/>
              <w:rPr>
                <w:sz w:val="20"/>
              </w:rPr>
            </w:pPr>
          </w:p>
          <w:p w14:paraId="5DD04A18" w14:textId="4D1A0B1C" w:rsidR="00F560C2" w:rsidRPr="00831C8A" w:rsidRDefault="007B483B" w:rsidP="00F560C2">
            <w:pPr>
              <w:pStyle w:val="TableParagraph"/>
              <w:rPr>
                <w:sz w:val="20"/>
              </w:rPr>
            </w:pPr>
            <w:r>
              <w:rPr>
                <w:sz w:val="20"/>
              </w:rPr>
              <w:t>The script may classify pharmacophore models with zero internal test database hits (the “</w:t>
            </w:r>
            <w:proofErr w:type="spellStart"/>
            <w:r>
              <w:rPr>
                <w:sz w:val="20"/>
              </w:rPr>
              <w:t>hits_actual</w:t>
            </w:r>
            <w:proofErr w:type="spellEnd"/>
            <w:r>
              <w:rPr>
                <w:sz w:val="20"/>
              </w:rPr>
              <w:t>” column in the output)</w:t>
            </w:r>
            <w:r w:rsidR="0035173A">
              <w:rPr>
                <w:sz w:val="20"/>
              </w:rPr>
              <w:t xml:space="preserve">, which </w:t>
            </w:r>
            <w:r w:rsidR="005B69EB">
              <w:rPr>
                <w:sz w:val="20"/>
              </w:rPr>
              <w:t xml:space="preserve">are likely to be of little use in external database searches. Therefore, </w:t>
            </w:r>
            <w:r w:rsidR="001D2D5B">
              <w:rPr>
                <w:sz w:val="20"/>
              </w:rPr>
              <w:t xml:space="preserve">I suggest </w:t>
            </w:r>
            <w:r w:rsidR="00A72981">
              <w:rPr>
                <w:sz w:val="20"/>
              </w:rPr>
              <w:t xml:space="preserve">the </w:t>
            </w:r>
            <w:r w:rsidR="001D458B">
              <w:rPr>
                <w:sz w:val="20"/>
              </w:rPr>
              <w:t>using only</w:t>
            </w:r>
            <w:r w:rsidR="00A72981">
              <w:rPr>
                <w:sz w:val="20"/>
              </w:rPr>
              <w:t xml:space="preserve"> pharmacophore models that returned hits during internal test database searches (</w:t>
            </w:r>
            <w:r w:rsidR="008A0A9F">
              <w:rPr>
                <w:sz w:val="20"/>
              </w:rPr>
              <w:t xml:space="preserve">ex. </w:t>
            </w:r>
            <w:r w:rsidR="00A72981">
              <w:rPr>
                <w:sz w:val="20"/>
              </w:rPr>
              <w:t>pharmacophore</w:t>
            </w:r>
            <w:r w:rsidR="008A0A9F">
              <w:rPr>
                <w:sz w:val="20"/>
              </w:rPr>
              <w:t xml:space="preserve"> models with index 0, 2, and 4 in the bottom figure to the right) </w:t>
            </w:r>
            <w:r w:rsidR="001D458B">
              <w:rPr>
                <w:sz w:val="20"/>
              </w:rPr>
              <w:t>prior to external database searches.</w:t>
            </w:r>
          </w:p>
        </w:tc>
        <w:tc>
          <w:tcPr>
            <w:tcW w:w="4608" w:type="dxa"/>
          </w:tcPr>
          <w:p w14:paraId="3CB475F8" w14:textId="667ACA59" w:rsidR="00943EE0" w:rsidRDefault="002134A6" w:rsidP="00CC4615">
            <w:pPr>
              <w:pStyle w:val="TableParagraph"/>
              <w:ind w:left="0"/>
              <w:rPr>
                <w:noProof/>
                <w:sz w:val="20"/>
              </w:rPr>
            </w:pPr>
            <w:r>
              <w:rPr>
                <w:noProof/>
                <w:sz w:val="20"/>
              </w:rPr>
              <w:lastRenderedPageBreak/>
              <w:t>Example command</w:t>
            </w:r>
            <w:r w:rsidR="00E6536F">
              <w:rPr>
                <w:noProof/>
                <w:sz w:val="20"/>
              </w:rPr>
              <w:t xml:space="preserve"> and output</w:t>
            </w:r>
            <w:r>
              <w:rPr>
                <w:noProof/>
                <w:sz w:val="20"/>
              </w:rPr>
              <w:t>:</w:t>
            </w:r>
          </w:p>
          <w:p w14:paraId="2D0B5BD4" w14:textId="27CE9EF2" w:rsidR="00CC4615" w:rsidRDefault="00943EE0" w:rsidP="00CC4615">
            <w:pPr>
              <w:pStyle w:val="TableParagraph"/>
              <w:ind w:left="0"/>
              <w:rPr>
                <w:noProof/>
                <w:sz w:val="20"/>
              </w:rPr>
            </w:pPr>
            <w:r w:rsidRPr="00943EE0">
              <w:rPr>
                <w:noProof/>
                <w:sz w:val="20"/>
              </w:rPr>
              <w:drawing>
                <wp:inline distT="0" distB="0" distL="0" distR="0" wp14:anchorId="3E0ACCB7" wp14:editId="3F5C7101">
                  <wp:extent cx="2919730" cy="8439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9730" cy="843915"/>
                          </a:xfrm>
                          <a:prstGeom prst="rect">
                            <a:avLst/>
                          </a:prstGeom>
                        </pic:spPr>
                      </pic:pic>
                    </a:graphicData>
                  </a:graphic>
                </wp:inline>
              </w:drawing>
            </w:r>
          </w:p>
          <w:p w14:paraId="4EDD50E9" w14:textId="77777777" w:rsidR="006343CE" w:rsidRDefault="006343CE" w:rsidP="00CC4615">
            <w:pPr>
              <w:pStyle w:val="TableParagraph"/>
              <w:ind w:left="0"/>
              <w:rPr>
                <w:noProof/>
                <w:sz w:val="20"/>
              </w:rPr>
            </w:pPr>
          </w:p>
          <w:p w14:paraId="2955B0B7" w14:textId="77777777" w:rsidR="006343CE" w:rsidRDefault="006343CE" w:rsidP="00CC4615">
            <w:pPr>
              <w:pStyle w:val="TableParagraph"/>
              <w:ind w:left="0"/>
              <w:rPr>
                <w:noProof/>
                <w:sz w:val="20"/>
              </w:rPr>
            </w:pPr>
            <w:r>
              <w:rPr>
                <w:noProof/>
                <w:sz w:val="20"/>
              </w:rPr>
              <w:t>Another example command and output:</w:t>
            </w:r>
          </w:p>
          <w:p w14:paraId="1AB77527" w14:textId="27834372" w:rsidR="006343CE" w:rsidRDefault="006343CE" w:rsidP="00CC4615">
            <w:pPr>
              <w:pStyle w:val="TableParagraph"/>
              <w:ind w:left="0"/>
              <w:rPr>
                <w:noProof/>
                <w:sz w:val="20"/>
              </w:rPr>
            </w:pPr>
            <w:r w:rsidRPr="006343CE">
              <w:rPr>
                <w:noProof/>
                <w:sz w:val="20"/>
              </w:rPr>
              <w:drawing>
                <wp:inline distT="0" distB="0" distL="0" distR="0" wp14:anchorId="71BF24E8" wp14:editId="4CF7D6D6">
                  <wp:extent cx="2919730" cy="1316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9730" cy="1316990"/>
                          </a:xfrm>
                          <a:prstGeom prst="rect">
                            <a:avLst/>
                          </a:prstGeom>
                        </pic:spPr>
                      </pic:pic>
                    </a:graphicData>
                  </a:graphic>
                </wp:inline>
              </w:drawing>
            </w:r>
          </w:p>
        </w:tc>
      </w:tr>
      <w:tr w:rsidR="001D458B" w:rsidRPr="00F903B7" w14:paraId="4A39830C" w14:textId="77777777" w:rsidTr="008F20BE">
        <w:trPr>
          <w:trHeight w:val="275"/>
        </w:trPr>
        <w:tc>
          <w:tcPr>
            <w:tcW w:w="630" w:type="dxa"/>
          </w:tcPr>
          <w:p w14:paraId="4BC55E3C" w14:textId="1808E6C2" w:rsidR="001D458B" w:rsidRDefault="001D458B" w:rsidP="00CC4615">
            <w:pPr>
              <w:pStyle w:val="TableParagraph"/>
              <w:spacing w:line="256" w:lineRule="exact"/>
              <w:ind w:left="0"/>
              <w:jc w:val="center"/>
              <w:rPr>
                <w:bCs/>
                <w:sz w:val="20"/>
                <w:szCs w:val="18"/>
              </w:rPr>
            </w:pPr>
            <w:r>
              <w:rPr>
                <w:bCs/>
                <w:sz w:val="20"/>
                <w:szCs w:val="18"/>
              </w:rPr>
              <w:t>13</w:t>
            </w:r>
          </w:p>
        </w:tc>
        <w:tc>
          <w:tcPr>
            <w:tcW w:w="3825" w:type="dxa"/>
          </w:tcPr>
          <w:p w14:paraId="4678EC6A" w14:textId="77777777" w:rsidR="001D458B" w:rsidRDefault="001C34D5" w:rsidP="00CC4615">
            <w:pPr>
              <w:pStyle w:val="TableParagraph"/>
              <w:ind w:left="0"/>
              <w:rPr>
                <w:sz w:val="20"/>
              </w:rPr>
            </w:pPr>
            <w:r>
              <w:rPr>
                <w:sz w:val="20"/>
              </w:rPr>
              <w:t xml:space="preserve">Hopefully, you now have at least 1 pharmacophore model classified as quality with the </w:t>
            </w:r>
            <w:r>
              <w:rPr>
                <w:i/>
                <w:iCs/>
                <w:sz w:val="20"/>
              </w:rPr>
              <w:t xml:space="preserve">PH4_classifier.py </w:t>
            </w:r>
            <w:r>
              <w:rPr>
                <w:sz w:val="20"/>
              </w:rPr>
              <w:t xml:space="preserve">script. </w:t>
            </w:r>
            <w:r w:rsidR="00A73848">
              <w:rPr>
                <w:sz w:val="20"/>
              </w:rPr>
              <w:t>When performing external database searches with your predicted quality pharmacophore models, ensure</w:t>
            </w:r>
            <w:r w:rsidR="00AB2E1D">
              <w:rPr>
                <w:sz w:val="20"/>
              </w:rPr>
              <w:t xml:space="preserve"> that these searches are performed with the correct number of partial match features. For example, a pharmacophore model </w:t>
            </w:r>
            <w:r w:rsidR="00C65C78">
              <w:rPr>
                <w:sz w:val="20"/>
              </w:rPr>
              <w:t xml:space="preserve">classified as quality with your </w:t>
            </w:r>
            <w:r w:rsidR="00C65C78">
              <w:rPr>
                <w:i/>
                <w:iCs/>
                <w:sz w:val="20"/>
              </w:rPr>
              <w:t xml:space="preserve">_5feats.csv </w:t>
            </w:r>
            <w:r w:rsidR="004B7CC2">
              <w:rPr>
                <w:sz w:val="20"/>
              </w:rPr>
              <w:t>data should require prospective ligands to match 55 of the 7 features present in the pharmacophore model.</w:t>
            </w:r>
          </w:p>
          <w:p w14:paraId="697FCA67" w14:textId="77777777" w:rsidR="004B7CC2" w:rsidRDefault="004B7CC2" w:rsidP="00CC4615">
            <w:pPr>
              <w:pStyle w:val="TableParagraph"/>
              <w:ind w:left="0"/>
              <w:rPr>
                <w:sz w:val="20"/>
              </w:rPr>
            </w:pPr>
          </w:p>
          <w:p w14:paraId="6DBD10BD" w14:textId="7B7536BB" w:rsidR="004B7CC2" w:rsidRPr="00C65C78" w:rsidRDefault="004B7CC2" w:rsidP="00CC4615">
            <w:pPr>
              <w:pStyle w:val="TableParagraph"/>
              <w:ind w:left="0"/>
              <w:rPr>
                <w:sz w:val="20"/>
              </w:rPr>
            </w:pPr>
            <w:r>
              <w:rPr>
                <w:sz w:val="20"/>
              </w:rPr>
              <w:t xml:space="preserve">If none of your generated pharmacophore models are classified as quality with the </w:t>
            </w:r>
            <w:r>
              <w:rPr>
                <w:i/>
                <w:iCs/>
                <w:sz w:val="20"/>
              </w:rPr>
              <w:t xml:space="preserve">PH4_classifier.py </w:t>
            </w:r>
            <w:r>
              <w:rPr>
                <w:sz w:val="20"/>
              </w:rPr>
              <w:t>script, I sug</w:t>
            </w:r>
            <w:r w:rsidR="00C65552">
              <w:rPr>
                <w:sz w:val="20"/>
              </w:rPr>
              <w:t>gest generating</w:t>
            </w:r>
            <w:r w:rsidR="001B7938">
              <w:rPr>
                <w:sz w:val="20"/>
              </w:rPr>
              <w:t xml:space="preserve"> </w:t>
            </w:r>
            <w:r w:rsidR="00C65552">
              <w:rPr>
                <w:sz w:val="20"/>
              </w:rPr>
              <w:t xml:space="preserve">pharmacophore models in another structure of your target (whether experimentally determined or </w:t>
            </w:r>
            <w:r w:rsidR="001B7938">
              <w:rPr>
                <w:sz w:val="20"/>
              </w:rPr>
              <w:t>predictive</w:t>
            </w:r>
            <w:r w:rsidR="00C65552">
              <w:rPr>
                <w:sz w:val="20"/>
              </w:rPr>
              <w:t>)</w:t>
            </w:r>
            <w:r w:rsidR="001B7938">
              <w:rPr>
                <w:sz w:val="20"/>
              </w:rPr>
              <w:t xml:space="preserve"> and classifying them as a last resort.</w:t>
            </w:r>
          </w:p>
        </w:tc>
        <w:tc>
          <w:tcPr>
            <w:tcW w:w="4608" w:type="dxa"/>
          </w:tcPr>
          <w:p w14:paraId="093826EA" w14:textId="77777777" w:rsidR="001D458B" w:rsidRDefault="001D458B" w:rsidP="00CC4615">
            <w:pPr>
              <w:pStyle w:val="TableParagraph"/>
              <w:ind w:left="0"/>
              <w:rPr>
                <w:noProof/>
                <w:sz w:val="20"/>
              </w:rPr>
            </w:pPr>
          </w:p>
        </w:tc>
      </w:tr>
    </w:tbl>
    <w:p w14:paraId="7774B5CC" w14:textId="77777777" w:rsidR="001B4D64" w:rsidRDefault="001B4D64"/>
    <w:p w14:paraId="3C9E723C" w14:textId="56CD8A74" w:rsidR="006343E2" w:rsidRDefault="006343E2" w:rsidP="00947ED6">
      <w:pPr>
        <w:pStyle w:val="TableParagraph"/>
        <w:spacing w:line="273" w:lineRule="exact"/>
        <w:ind w:left="108"/>
        <w:rPr>
          <w:sz w:val="20"/>
        </w:rPr>
      </w:pPr>
    </w:p>
    <w:p w14:paraId="2645749C" w14:textId="519750CC" w:rsidR="00C07C67" w:rsidRDefault="00C07C67" w:rsidP="00947ED6">
      <w:pPr>
        <w:pStyle w:val="TableParagraph"/>
        <w:spacing w:line="273" w:lineRule="exact"/>
        <w:ind w:left="108"/>
        <w:rPr>
          <w:sz w:val="20"/>
        </w:rPr>
      </w:pPr>
    </w:p>
    <w:p w14:paraId="350390EE" w14:textId="64DBC6BC" w:rsidR="00C07C67" w:rsidRDefault="00C07C67" w:rsidP="00947ED6">
      <w:pPr>
        <w:pStyle w:val="TableParagraph"/>
        <w:spacing w:line="273" w:lineRule="exact"/>
        <w:ind w:left="108"/>
        <w:rPr>
          <w:sz w:val="20"/>
        </w:rPr>
      </w:pPr>
    </w:p>
    <w:p w14:paraId="5E64170D" w14:textId="77777777" w:rsidR="00C07C67" w:rsidRPr="00947ED6" w:rsidRDefault="00C07C67" w:rsidP="00947ED6">
      <w:pPr>
        <w:pStyle w:val="TableParagraph"/>
        <w:spacing w:line="273" w:lineRule="exact"/>
        <w:ind w:left="108"/>
        <w:rPr>
          <w:sz w:val="20"/>
        </w:rPr>
      </w:pPr>
    </w:p>
    <w:sectPr w:rsidR="00C07C67" w:rsidRPr="00947ED6" w:rsidSect="00036217">
      <w:headerReference w:type="default" r:id="rId38"/>
      <w:pgSz w:w="12240" w:h="15840"/>
      <w:pgMar w:top="1440" w:right="1440" w:bottom="1440" w:left="1440" w:header="72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5B0E5" w14:textId="77777777" w:rsidR="00B24C5D" w:rsidRDefault="00B24C5D">
      <w:r>
        <w:separator/>
      </w:r>
    </w:p>
  </w:endnote>
  <w:endnote w:type="continuationSeparator" w:id="0">
    <w:p w14:paraId="1A60A0F6" w14:textId="77777777" w:rsidR="00B24C5D" w:rsidRDefault="00B24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FDA91" w14:textId="77777777" w:rsidR="00B24C5D" w:rsidRDefault="00B24C5D">
      <w:r>
        <w:separator/>
      </w:r>
    </w:p>
  </w:footnote>
  <w:footnote w:type="continuationSeparator" w:id="0">
    <w:p w14:paraId="09A7E601" w14:textId="77777777" w:rsidR="00B24C5D" w:rsidRDefault="00B24C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17606" w14:textId="79940093" w:rsidR="00EB5B0F" w:rsidRDefault="00EB5B0F">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9AC3627" wp14:editId="1190C2F6">
              <wp:simplePos x="0" y="0"/>
              <wp:positionH relativeFrom="page">
                <wp:posOffset>6042025</wp:posOffset>
              </wp:positionH>
              <wp:positionV relativeFrom="page">
                <wp:posOffset>447675</wp:posOffset>
              </wp:positionV>
              <wp:extent cx="600710" cy="313055"/>
              <wp:effectExtent l="3175" t="0" r="0" b="127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8E6D7" w14:textId="58556304" w:rsidR="00EB5B0F" w:rsidRDefault="00EB5B0F">
                          <w:pPr>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AC3627" id="_x0000_t202" coordsize="21600,21600" o:spt="202" path="m,l,21600r21600,l21600,xe">
              <v:stroke joinstyle="miter"/>
              <v:path gradientshapeok="t" o:connecttype="rect"/>
            </v:shapetype>
            <v:shape id="Text Box 1" o:spid="_x0000_s1026" type="#_x0000_t202" style="position:absolute;margin-left:475.75pt;margin-top:35.25pt;width:47.3pt;height:24.6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" filled="f" stroked="f">
              <v:textbox inset="0,0,0,0">
                <w:txbxContent>
                  <w:p w14:paraId="5B38E6D7" w14:textId="58556304" w:rsidR="00EB5B0F" w:rsidRDefault="00EB5B0F">
                    <w:pPr>
                      <w:ind w:left="20"/>
                      <w:rPr>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7DA3"/>
    <w:multiLevelType w:val="hybridMultilevel"/>
    <w:tmpl w:val="78000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41EA1"/>
    <w:multiLevelType w:val="hybridMultilevel"/>
    <w:tmpl w:val="741A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15313"/>
    <w:multiLevelType w:val="hybridMultilevel"/>
    <w:tmpl w:val="9CC81E72"/>
    <w:lvl w:ilvl="0" w:tplc="2452BB32">
      <w:start w:val="1"/>
      <w:numFmt w:val="bullet"/>
      <w:lvlText w:val="-"/>
      <w:lvlJc w:val="left"/>
      <w:pPr>
        <w:ind w:left="575" w:hanging="360"/>
      </w:pPr>
      <w:rPr>
        <w:rFonts w:ascii="Times New Roman" w:eastAsia="Times New Roman" w:hAnsi="Times New Roman" w:cs="Times New Roman"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3" w15:restartNumberingAfterBreak="0">
    <w:nsid w:val="10177E64"/>
    <w:multiLevelType w:val="hybridMultilevel"/>
    <w:tmpl w:val="0C707EEA"/>
    <w:lvl w:ilvl="0" w:tplc="2452BB32">
      <w:start w:val="1"/>
      <w:numFmt w:val="bullet"/>
      <w:lvlText w:val="-"/>
      <w:lvlJc w:val="left"/>
      <w:pPr>
        <w:ind w:left="575" w:hanging="360"/>
      </w:pPr>
      <w:rPr>
        <w:rFonts w:ascii="Times New Roman" w:eastAsia="Times New Roman" w:hAnsi="Times New Roman" w:cs="Times New Roman"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4" w15:restartNumberingAfterBreak="0">
    <w:nsid w:val="124B6B16"/>
    <w:multiLevelType w:val="hybridMultilevel"/>
    <w:tmpl w:val="F5961404"/>
    <w:lvl w:ilvl="0" w:tplc="2452BB32">
      <w:start w:val="1"/>
      <w:numFmt w:val="bullet"/>
      <w:lvlText w:val="-"/>
      <w:lvlJc w:val="left"/>
      <w:pPr>
        <w:ind w:left="627" w:hanging="360"/>
      </w:pPr>
      <w:rPr>
        <w:rFonts w:ascii="Times New Roman" w:eastAsia="Times New Roman" w:hAnsi="Times New Roman" w:cs="Times New Roman"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5" w15:restartNumberingAfterBreak="0">
    <w:nsid w:val="1A306708"/>
    <w:multiLevelType w:val="hybridMultilevel"/>
    <w:tmpl w:val="FA2AC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02733E"/>
    <w:multiLevelType w:val="hybridMultilevel"/>
    <w:tmpl w:val="A4F0243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255270EA"/>
    <w:multiLevelType w:val="hybridMultilevel"/>
    <w:tmpl w:val="07828520"/>
    <w:lvl w:ilvl="0" w:tplc="2452BB32">
      <w:start w:val="1"/>
      <w:numFmt w:val="bullet"/>
      <w:lvlText w:val="-"/>
      <w:lvlJc w:val="left"/>
      <w:pPr>
        <w:ind w:left="574" w:hanging="360"/>
      </w:pPr>
      <w:rPr>
        <w:rFonts w:ascii="Times New Roman" w:eastAsia="Times New Roman" w:hAnsi="Times New Roman" w:cs="Times New Roman"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8" w15:restartNumberingAfterBreak="0">
    <w:nsid w:val="2E21646A"/>
    <w:multiLevelType w:val="hybridMultilevel"/>
    <w:tmpl w:val="089EEFF8"/>
    <w:lvl w:ilvl="0" w:tplc="2452BB32">
      <w:start w:val="1"/>
      <w:numFmt w:val="bullet"/>
      <w:lvlText w:val="-"/>
      <w:lvlJc w:val="left"/>
      <w:pPr>
        <w:ind w:left="467" w:hanging="360"/>
      </w:pPr>
      <w:rPr>
        <w:rFonts w:ascii="Times New Roman" w:eastAsia="Times New Roman" w:hAnsi="Times New Roman" w:cs="Times New Roman" w:hint="default"/>
      </w:rPr>
    </w:lvl>
    <w:lvl w:ilvl="1" w:tplc="04090003" w:tentative="1">
      <w:start w:val="1"/>
      <w:numFmt w:val="bullet"/>
      <w:lvlText w:val="o"/>
      <w:lvlJc w:val="left"/>
      <w:pPr>
        <w:ind w:left="1187" w:hanging="360"/>
      </w:pPr>
      <w:rPr>
        <w:rFonts w:ascii="Courier New" w:hAnsi="Courier New" w:cs="Courier New" w:hint="default"/>
      </w:rPr>
    </w:lvl>
    <w:lvl w:ilvl="2" w:tplc="04090005" w:tentative="1">
      <w:start w:val="1"/>
      <w:numFmt w:val="bullet"/>
      <w:lvlText w:val=""/>
      <w:lvlJc w:val="left"/>
      <w:pPr>
        <w:ind w:left="1907" w:hanging="360"/>
      </w:pPr>
      <w:rPr>
        <w:rFonts w:ascii="Wingdings" w:hAnsi="Wingdings" w:hint="default"/>
      </w:rPr>
    </w:lvl>
    <w:lvl w:ilvl="3" w:tplc="04090001" w:tentative="1">
      <w:start w:val="1"/>
      <w:numFmt w:val="bullet"/>
      <w:lvlText w:val=""/>
      <w:lvlJc w:val="left"/>
      <w:pPr>
        <w:ind w:left="2627" w:hanging="360"/>
      </w:pPr>
      <w:rPr>
        <w:rFonts w:ascii="Symbol" w:hAnsi="Symbol" w:hint="default"/>
      </w:rPr>
    </w:lvl>
    <w:lvl w:ilvl="4" w:tplc="04090003" w:tentative="1">
      <w:start w:val="1"/>
      <w:numFmt w:val="bullet"/>
      <w:lvlText w:val="o"/>
      <w:lvlJc w:val="left"/>
      <w:pPr>
        <w:ind w:left="3347" w:hanging="360"/>
      </w:pPr>
      <w:rPr>
        <w:rFonts w:ascii="Courier New" w:hAnsi="Courier New" w:cs="Courier New" w:hint="default"/>
      </w:rPr>
    </w:lvl>
    <w:lvl w:ilvl="5" w:tplc="04090005" w:tentative="1">
      <w:start w:val="1"/>
      <w:numFmt w:val="bullet"/>
      <w:lvlText w:val=""/>
      <w:lvlJc w:val="left"/>
      <w:pPr>
        <w:ind w:left="4067" w:hanging="360"/>
      </w:pPr>
      <w:rPr>
        <w:rFonts w:ascii="Wingdings" w:hAnsi="Wingdings" w:hint="default"/>
      </w:rPr>
    </w:lvl>
    <w:lvl w:ilvl="6" w:tplc="04090001" w:tentative="1">
      <w:start w:val="1"/>
      <w:numFmt w:val="bullet"/>
      <w:lvlText w:val=""/>
      <w:lvlJc w:val="left"/>
      <w:pPr>
        <w:ind w:left="4787" w:hanging="360"/>
      </w:pPr>
      <w:rPr>
        <w:rFonts w:ascii="Symbol" w:hAnsi="Symbol" w:hint="default"/>
      </w:rPr>
    </w:lvl>
    <w:lvl w:ilvl="7" w:tplc="04090003" w:tentative="1">
      <w:start w:val="1"/>
      <w:numFmt w:val="bullet"/>
      <w:lvlText w:val="o"/>
      <w:lvlJc w:val="left"/>
      <w:pPr>
        <w:ind w:left="5507" w:hanging="360"/>
      </w:pPr>
      <w:rPr>
        <w:rFonts w:ascii="Courier New" w:hAnsi="Courier New" w:cs="Courier New" w:hint="default"/>
      </w:rPr>
    </w:lvl>
    <w:lvl w:ilvl="8" w:tplc="04090005" w:tentative="1">
      <w:start w:val="1"/>
      <w:numFmt w:val="bullet"/>
      <w:lvlText w:val=""/>
      <w:lvlJc w:val="left"/>
      <w:pPr>
        <w:ind w:left="6227" w:hanging="360"/>
      </w:pPr>
      <w:rPr>
        <w:rFonts w:ascii="Wingdings" w:hAnsi="Wingdings" w:hint="default"/>
      </w:rPr>
    </w:lvl>
  </w:abstractNum>
  <w:abstractNum w:abstractNumId="9" w15:restartNumberingAfterBreak="0">
    <w:nsid w:val="2E2F76B5"/>
    <w:multiLevelType w:val="hybridMultilevel"/>
    <w:tmpl w:val="970C2506"/>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0" w15:restartNumberingAfterBreak="0">
    <w:nsid w:val="31E2628F"/>
    <w:multiLevelType w:val="hybridMultilevel"/>
    <w:tmpl w:val="AB0693AE"/>
    <w:lvl w:ilvl="0" w:tplc="04090001">
      <w:start w:val="1"/>
      <w:numFmt w:val="bullet"/>
      <w:lvlText w:val=""/>
      <w:lvlJc w:val="left"/>
      <w:pPr>
        <w:ind w:left="939" w:hanging="360"/>
      </w:pPr>
      <w:rPr>
        <w:rFonts w:ascii="Symbol" w:hAnsi="Symbol" w:hint="default"/>
      </w:rPr>
    </w:lvl>
    <w:lvl w:ilvl="1" w:tplc="04090003">
      <w:start w:val="1"/>
      <w:numFmt w:val="bullet"/>
      <w:lvlText w:val="o"/>
      <w:lvlJc w:val="left"/>
      <w:pPr>
        <w:ind w:left="1659" w:hanging="360"/>
      </w:pPr>
      <w:rPr>
        <w:rFonts w:ascii="Courier New" w:hAnsi="Courier New" w:cs="Courier New" w:hint="default"/>
      </w:rPr>
    </w:lvl>
    <w:lvl w:ilvl="2" w:tplc="04090005">
      <w:start w:val="1"/>
      <w:numFmt w:val="bullet"/>
      <w:lvlText w:val=""/>
      <w:lvlJc w:val="left"/>
      <w:pPr>
        <w:ind w:left="2379" w:hanging="360"/>
      </w:pPr>
      <w:rPr>
        <w:rFonts w:ascii="Wingdings" w:hAnsi="Wingdings" w:hint="default"/>
      </w:rPr>
    </w:lvl>
    <w:lvl w:ilvl="3" w:tplc="04090001">
      <w:start w:val="1"/>
      <w:numFmt w:val="bullet"/>
      <w:lvlText w:val=""/>
      <w:lvlJc w:val="left"/>
      <w:pPr>
        <w:ind w:left="3099" w:hanging="360"/>
      </w:pPr>
      <w:rPr>
        <w:rFonts w:ascii="Symbol" w:hAnsi="Symbol" w:hint="default"/>
      </w:rPr>
    </w:lvl>
    <w:lvl w:ilvl="4" w:tplc="04090003">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11" w15:restartNumberingAfterBreak="0">
    <w:nsid w:val="42810EFB"/>
    <w:multiLevelType w:val="hybridMultilevel"/>
    <w:tmpl w:val="A62EDFB2"/>
    <w:lvl w:ilvl="0" w:tplc="2452BB32">
      <w:start w:val="1"/>
      <w:numFmt w:val="bullet"/>
      <w:lvlText w:val="-"/>
      <w:lvlJc w:val="left"/>
      <w:pPr>
        <w:ind w:left="575" w:hanging="360"/>
      </w:pPr>
      <w:rPr>
        <w:rFonts w:ascii="Times New Roman" w:eastAsia="Times New Roman" w:hAnsi="Times New Roman" w:cs="Times New Roman"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12" w15:restartNumberingAfterBreak="0">
    <w:nsid w:val="4AA301B1"/>
    <w:multiLevelType w:val="hybridMultilevel"/>
    <w:tmpl w:val="047A2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A702E"/>
    <w:multiLevelType w:val="hybridMultilevel"/>
    <w:tmpl w:val="D290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6847CE"/>
    <w:multiLevelType w:val="hybridMultilevel"/>
    <w:tmpl w:val="E7EE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E61733"/>
    <w:multiLevelType w:val="hybridMultilevel"/>
    <w:tmpl w:val="7B18A302"/>
    <w:lvl w:ilvl="0" w:tplc="134A7FC0">
      <w:start w:val="1"/>
      <w:numFmt w:val="lowerLetter"/>
      <w:lvlText w:val="%1)"/>
      <w:lvlJc w:val="left"/>
      <w:pPr>
        <w:ind w:left="827" w:hanging="360"/>
      </w:pPr>
      <w:rPr>
        <w:rFonts w:ascii="Times New Roman" w:eastAsia="Times New Roman" w:hAnsi="Times New Roman" w:cs="Times New Roman" w:hint="default"/>
        <w:spacing w:val="-7"/>
        <w:w w:val="99"/>
        <w:sz w:val="24"/>
        <w:szCs w:val="24"/>
      </w:rPr>
    </w:lvl>
    <w:lvl w:ilvl="1" w:tplc="5B286484">
      <w:numFmt w:val="bullet"/>
      <w:lvlText w:val="•"/>
      <w:lvlJc w:val="left"/>
      <w:pPr>
        <w:ind w:left="1197" w:hanging="360"/>
      </w:pPr>
      <w:rPr>
        <w:rFonts w:hint="default"/>
      </w:rPr>
    </w:lvl>
    <w:lvl w:ilvl="2" w:tplc="9844E73A">
      <w:numFmt w:val="bullet"/>
      <w:lvlText w:val="•"/>
      <w:lvlJc w:val="left"/>
      <w:pPr>
        <w:ind w:left="1575" w:hanging="360"/>
      </w:pPr>
      <w:rPr>
        <w:rFonts w:hint="default"/>
      </w:rPr>
    </w:lvl>
    <w:lvl w:ilvl="3" w:tplc="2F485994">
      <w:numFmt w:val="bullet"/>
      <w:lvlText w:val="•"/>
      <w:lvlJc w:val="left"/>
      <w:pPr>
        <w:ind w:left="1953" w:hanging="360"/>
      </w:pPr>
      <w:rPr>
        <w:rFonts w:hint="default"/>
      </w:rPr>
    </w:lvl>
    <w:lvl w:ilvl="4" w:tplc="0EB6DEC4">
      <w:numFmt w:val="bullet"/>
      <w:lvlText w:val="•"/>
      <w:lvlJc w:val="left"/>
      <w:pPr>
        <w:ind w:left="2331" w:hanging="360"/>
      </w:pPr>
      <w:rPr>
        <w:rFonts w:hint="default"/>
      </w:rPr>
    </w:lvl>
    <w:lvl w:ilvl="5" w:tplc="9D7295F2">
      <w:numFmt w:val="bullet"/>
      <w:lvlText w:val="•"/>
      <w:lvlJc w:val="left"/>
      <w:pPr>
        <w:ind w:left="2709" w:hanging="360"/>
      </w:pPr>
      <w:rPr>
        <w:rFonts w:hint="default"/>
      </w:rPr>
    </w:lvl>
    <w:lvl w:ilvl="6" w:tplc="12E8941C">
      <w:numFmt w:val="bullet"/>
      <w:lvlText w:val="•"/>
      <w:lvlJc w:val="left"/>
      <w:pPr>
        <w:ind w:left="3086" w:hanging="360"/>
      </w:pPr>
      <w:rPr>
        <w:rFonts w:hint="default"/>
      </w:rPr>
    </w:lvl>
    <w:lvl w:ilvl="7" w:tplc="8CECD080">
      <w:numFmt w:val="bullet"/>
      <w:lvlText w:val="•"/>
      <w:lvlJc w:val="left"/>
      <w:pPr>
        <w:ind w:left="3464" w:hanging="360"/>
      </w:pPr>
      <w:rPr>
        <w:rFonts w:hint="default"/>
      </w:rPr>
    </w:lvl>
    <w:lvl w:ilvl="8" w:tplc="43407902">
      <w:numFmt w:val="bullet"/>
      <w:lvlText w:val="•"/>
      <w:lvlJc w:val="left"/>
      <w:pPr>
        <w:ind w:left="3842" w:hanging="360"/>
      </w:pPr>
      <w:rPr>
        <w:rFonts w:hint="default"/>
      </w:rPr>
    </w:lvl>
  </w:abstractNum>
  <w:abstractNum w:abstractNumId="16" w15:restartNumberingAfterBreak="0">
    <w:nsid w:val="63CE2E9B"/>
    <w:multiLevelType w:val="hybridMultilevel"/>
    <w:tmpl w:val="4D8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25065B"/>
    <w:multiLevelType w:val="hybridMultilevel"/>
    <w:tmpl w:val="FF6A5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5D64E9"/>
    <w:multiLevelType w:val="hybridMultilevel"/>
    <w:tmpl w:val="23E8DF76"/>
    <w:lvl w:ilvl="0" w:tplc="2452BB32">
      <w:start w:val="1"/>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9" w15:restartNumberingAfterBreak="0">
    <w:nsid w:val="7632371A"/>
    <w:multiLevelType w:val="hybridMultilevel"/>
    <w:tmpl w:val="421A6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F75DC8"/>
    <w:multiLevelType w:val="hybridMultilevel"/>
    <w:tmpl w:val="00F89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E64452"/>
    <w:multiLevelType w:val="hybridMultilevel"/>
    <w:tmpl w:val="9A9E2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8"/>
  </w:num>
  <w:num w:numId="4">
    <w:abstractNumId w:val="7"/>
  </w:num>
  <w:num w:numId="5">
    <w:abstractNumId w:val="3"/>
  </w:num>
  <w:num w:numId="6">
    <w:abstractNumId w:val="2"/>
  </w:num>
  <w:num w:numId="7">
    <w:abstractNumId w:val="11"/>
  </w:num>
  <w:num w:numId="8">
    <w:abstractNumId w:val="4"/>
  </w:num>
  <w:num w:numId="9">
    <w:abstractNumId w:val="12"/>
  </w:num>
  <w:num w:numId="10">
    <w:abstractNumId w:val="0"/>
  </w:num>
  <w:num w:numId="11">
    <w:abstractNumId w:val="16"/>
  </w:num>
  <w:num w:numId="12">
    <w:abstractNumId w:val="21"/>
  </w:num>
  <w:num w:numId="13">
    <w:abstractNumId w:val="9"/>
  </w:num>
  <w:num w:numId="14">
    <w:abstractNumId w:val="5"/>
  </w:num>
  <w:num w:numId="15">
    <w:abstractNumId w:val="20"/>
  </w:num>
  <w:num w:numId="16">
    <w:abstractNumId w:val="13"/>
  </w:num>
  <w:num w:numId="17">
    <w:abstractNumId w:val="6"/>
  </w:num>
  <w:num w:numId="18">
    <w:abstractNumId w:val="1"/>
  </w:num>
  <w:num w:numId="19">
    <w:abstractNumId w:val="14"/>
  </w:num>
  <w:num w:numId="20">
    <w:abstractNumId w:val="10"/>
  </w:num>
  <w:num w:numId="21">
    <w:abstractNumId w:val="1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BB8"/>
    <w:rsid w:val="00001BDB"/>
    <w:rsid w:val="00003A2C"/>
    <w:rsid w:val="00005198"/>
    <w:rsid w:val="000058FD"/>
    <w:rsid w:val="0000639F"/>
    <w:rsid w:val="00016FF8"/>
    <w:rsid w:val="00017AA4"/>
    <w:rsid w:val="00017F6D"/>
    <w:rsid w:val="0002542A"/>
    <w:rsid w:val="000313AF"/>
    <w:rsid w:val="00036217"/>
    <w:rsid w:val="00037182"/>
    <w:rsid w:val="00040392"/>
    <w:rsid w:val="00041A17"/>
    <w:rsid w:val="00050049"/>
    <w:rsid w:val="0005555A"/>
    <w:rsid w:val="000575FF"/>
    <w:rsid w:val="000611CE"/>
    <w:rsid w:val="00061F86"/>
    <w:rsid w:val="00062312"/>
    <w:rsid w:val="0006666F"/>
    <w:rsid w:val="00071373"/>
    <w:rsid w:val="00072D77"/>
    <w:rsid w:val="00085178"/>
    <w:rsid w:val="00086D6B"/>
    <w:rsid w:val="00090CA2"/>
    <w:rsid w:val="0009544E"/>
    <w:rsid w:val="000A62E8"/>
    <w:rsid w:val="000A7920"/>
    <w:rsid w:val="000B1C8B"/>
    <w:rsid w:val="000B5F7A"/>
    <w:rsid w:val="000B6DED"/>
    <w:rsid w:val="000C33DA"/>
    <w:rsid w:val="000C3B9F"/>
    <w:rsid w:val="000C3FB7"/>
    <w:rsid w:val="000C7023"/>
    <w:rsid w:val="000D434F"/>
    <w:rsid w:val="000D53F6"/>
    <w:rsid w:val="000E39F4"/>
    <w:rsid w:val="000E46CA"/>
    <w:rsid w:val="000E715B"/>
    <w:rsid w:val="0011343D"/>
    <w:rsid w:val="00115AAA"/>
    <w:rsid w:val="0012711D"/>
    <w:rsid w:val="00127888"/>
    <w:rsid w:val="0014330A"/>
    <w:rsid w:val="00144342"/>
    <w:rsid w:val="001446B3"/>
    <w:rsid w:val="00146DFB"/>
    <w:rsid w:val="00150ED4"/>
    <w:rsid w:val="001518BA"/>
    <w:rsid w:val="00163DA1"/>
    <w:rsid w:val="00164F1A"/>
    <w:rsid w:val="0016758F"/>
    <w:rsid w:val="0018192C"/>
    <w:rsid w:val="00181A6D"/>
    <w:rsid w:val="001832D7"/>
    <w:rsid w:val="00183EB1"/>
    <w:rsid w:val="001A0B4C"/>
    <w:rsid w:val="001A1519"/>
    <w:rsid w:val="001A2567"/>
    <w:rsid w:val="001A326E"/>
    <w:rsid w:val="001A5D6B"/>
    <w:rsid w:val="001A617E"/>
    <w:rsid w:val="001A7A99"/>
    <w:rsid w:val="001B25AB"/>
    <w:rsid w:val="001B28AF"/>
    <w:rsid w:val="001B4D64"/>
    <w:rsid w:val="001B7938"/>
    <w:rsid w:val="001C34D5"/>
    <w:rsid w:val="001C70DC"/>
    <w:rsid w:val="001D2506"/>
    <w:rsid w:val="001D2D5B"/>
    <w:rsid w:val="001D340F"/>
    <w:rsid w:val="001D458B"/>
    <w:rsid w:val="001E1346"/>
    <w:rsid w:val="001E6D4A"/>
    <w:rsid w:val="001F008E"/>
    <w:rsid w:val="001F7CEE"/>
    <w:rsid w:val="00201206"/>
    <w:rsid w:val="00202E3C"/>
    <w:rsid w:val="00203DC0"/>
    <w:rsid w:val="00210254"/>
    <w:rsid w:val="002119BD"/>
    <w:rsid w:val="00212086"/>
    <w:rsid w:val="002134A6"/>
    <w:rsid w:val="00214F07"/>
    <w:rsid w:val="00216404"/>
    <w:rsid w:val="00217D52"/>
    <w:rsid w:val="00220042"/>
    <w:rsid w:val="002201C3"/>
    <w:rsid w:val="00223E1E"/>
    <w:rsid w:val="00224300"/>
    <w:rsid w:val="0022632B"/>
    <w:rsid w:val="00230843"/>
    <w:rsid w:val="00240A72"/>
    <w:rsid w:val="00242CEE"/>
    <w:rsid w:val="00244D22"/>
    <w:rsid w:val="00253A5E"/>
    <w:rsid w:val="0025590B"/>
    <w:rsid w:val="002702B7"/>
    <w:rsid w:val="0027671F"/>
    <w:rsid w:val="00282BD3"/>
    <w:rsid w:val="00286340"/>
    <w:rsid w:val="002871B1"/>
    <w:rsid w:val="002908C0"/>
    <w:rsid w:val="00291BC7"/>
    <w:rsid w:val="0029405C"/>
    <w:rsid w:val="002B2D8E"/>
    <w:rsid w:val="002B4CBD"/>
    <w:rsid w:val="002C026A"/>
    <w:rsid w:val="002D29CE"/>
    <w:rsid w:val="002D47DE"/>
    <w:rsid w:val="002D5721"/>
    <w:rsid w:val="002D7421"/>
    <w:rsid w:val="002E0430"/>
    <w:rsid w:val="002E4521"/>
    <w:rsid w:val="002F603F"/>
    <w:rsid w:val="003019D7"/>
    <w:rsid w:val="00307493"/>
    <w:rsid w:val="003148CC"/>
    <w:rsid w:val="00322B61"/>
    <w:rsid w:val="0032477F"/>
    <w:rsid w:val="00335036"/>
    <w:rsid w:val="003379E4"/>
    <w:rsid w:val="0034430A"/>
    <w:rsid w:val="00344841"/>
    <w:rsid w:val="00344ACF"/>
    <w:rsid w:val="003451E6"/>
    <w:rsid w:val="0035173A"/>
    <w:rsid w:val="00360AEF"/>
    <w:rsid w:val="0036186E"/>
    <w:rsid w:val="0036345B"/>
    <w:rsid w:val="00364661"/>
    <w:rsid w:val="0036663A"/>
    <w:rsid w:val="003668FA"/>
    <w:rsid w:val="003669F9"/>
    <w:rsid w:val="00367F69"/>
    <w:rsid w:val="00370EED"/>
    <w:rsid w:val="00372F1D"/>
    <w:rsid w:val="003747E1"/>
    <w:rsid w:val="00376533"/>
    <w:rsid w:val="00377877"/>
    <w:rsid w:val="00380CF6"/>
    <w:rsid w:val="00381FDC"/>
    <w:rsid w:val="0038338A"/>
    <w:rsid w:val="00395562"/>
    <w:rsid w:val="00395E72"/>
    <w:rsid w:val="00397858"/>
    <w:rsid w:val="003B01A2"/>
    <w:rsid w:val="003B09A7"/>
    <w:rsid w:val="003B0DC6"/>
    <w:rsid w:val="003B4E78"/>
    <w:rsid w:val="003C3986"/>
    <w:rsid w:val="003D00B5"/>
    <w:rsid w:val="003E0BB8"/>
    <w:rsid w:val="003E15E3"/>
    <w:rsid w:val="003E3C0A"/>
    <w:rsid w:val="003F0956"/>
    <w:rsid w:val="003F4337"/>
    <w:rsid w:val="003F5055"/>
    <w:rsid w:val="004000A9"/>
    <w:rsid w:val="0040494A"/>
    <w:rsid w:val="00407780"/>
    <w:rsid w:val="00411CCB"/>
    <w:rsid w:val="004161E4"/>
    <w:rsid w:val="00416DDC"/>
    <w:rsid w:val="00424472"/>
    <w:rsid w:val="00425A63"/>
    <w:rsid w:val="00427B68"/>
    <w:rsid w:val="0043112E"/>
    <w:rsid w:val="00431479"/>
    <w:rsid w:val="00440D7C"/>
    <w:rsid w:val="00447CDD"/>
    <w:rsid w:val="00451468"/>
    <w:rsid w:val="00452C28"/>
    <w:rsid w:val="004554AA"/>
    <w:rsid w:val="0045586F"/>
    <w:rsid w:val="0047373E"/>
    <w:rsid w:val="0047556C"/>
    <w:rsid w:val="00481005"/>
    <w:rsid w:val="00481736"/>
    <w:rsid w:val="0048432F"/>
    <w:rsid w:val="004868BC"/>
    <w:rsid w:val="004913CF"/>
    <w:rsid w:val="00495851"/>
    <w:rsid w:val="00496310"/>
    <w:rsid w:val="00496D03"/>
    <w:rsid w:val="004A60B0"/>
    <w:rsid w:val="004A7744"/>
    <w:rsid w:val="004A7C5F"/>
    <w:rsid w:val="004B0A34"/>
    <w:rsid w:val="004B7CC2"/>
    <w:rsid w:val="004C40DF"/>
    <w:rsid w:val="004C4542"/>
    <w:rsid w:val="004C6032"/>
    <w:rsid w:val="004C6722"/>
    <w:rsid w:val="004C7009"/>
    <w:rsid w:val="004D0FE3"/>
    <w:rsid w:val="004D2FFA"/>
    <w:rsid w:val="004D49A2"/>
    <w:rsid w:val="004E4272"/>
    <w:rsid w:val="004F1FEE"/>
    <w:rsid w:val="004F3C24"/>
    <w:rsid w:val="004F4737"/>
    <w:rsid w:val="004F4E36"/>
    <w:rsid w:val="004F7F5E"/>
    <w:rsid w:val="00503636"/>
    <w:rsid w:val="00522522"/>
    <w:rsid w:val="00524F32"/>
    <w:rsid w:val="005267BC"/>
    <w:rsid w:val="005331BC"/>
    <w:rsid w:val="00533B44"/>
    <w:rsid w:val="00536188"/>
    <w:rsid w:val="00536C84"/>
    <w:rsid w:val="00536D15"/>
    <w:rsid w:val="00536E52"/>
    <w:rsid w:val="00537571"/>
    <w:rsid w:val="005407D6"/>
    <w:rsid w:val="005446E2"/>
    <w:rsid w:val="0054565C"/>
    <w:rsid w:val="00547FF8"/>
    <w:rsid w:val="00553DBC"/>
    <w:rsid w:val="0057111E"/>
    <w:rsid w:val="00587034"/>
    <w:rsid w:val="00592AAB"/>
    <w:rsid w:val="00596939"/>
    <w:rsid w:val="00596CD5"/>
    <w:rsid w:val="005A22AA"/>
    <w:rsid w:val="005A310A"/>
    <w:rsid w:val="005A3434"/>
    <w:rsid w:val="005A39E7"/>
    <w:rsid w:val="005A3BA7"/>
    <w:rsid w:val="005A524E"/>
    <w:rsid w:val="005A7331"/>
    <w:rsid w:val="005B05CB"/>
    <w:rsid w:val="005B2303"/>
    <w:rsid w:val="005B3152"/>
    <w:rsid w:val="005B5C34"/>
    <w:rsid w:val="005B69EB"/>
    <w:rsid w:val="005B7CE2"/>
    <w:rsid w:val="005C55E3"/>
    <w:rsid w:val="005C59AE"/>
    <w:rsid w:val="005D1214"/>
    <w:rsid w:val="005D3368"/>
    <w:rsid w:val="005D3A52"/>
    <w:rsid w:val="005E6771"/>
    <w:rsid w:val="005E6916"/>
    <w:rsid w:val="005E764B"/>
    <w:rsid w:val="005F136F"/>
    <w:rsid w:val="005F26E7"/>
    <w:rsid w:val="005F3366"/>
    <w:rsid w:val="00600746"/>
    <w:rsid w:val="00605F2E"/>
    <w:rsid w:val="0061388B"/>
    <w:rsid w:val="00615098"/>
    <w:rsid w:val="0061750E"/>
    <w:rsid w:val="006200B1"/>
    <w:rsid w:val="006343CE"/>
    <w:rsid w:val="006343E2"/>
    <w:rsid w:val="0063738C"/>
    <w:rsid w:val="006375EE"/>
    <w:rsid w:val="006438DA"/>
    <w:rsid w:val="00647BD7"/>
    <w:rsid w:val="00665436"/>
    <w:rsid w:val="00671FFA"/>
    <w:rsid w:val="006728E5"/>
    <w:rsid w:val="006738BB"/>
    <w:rsid w:val="0068273D"/>
    <w:rsid w:val="0069126D"/>
    <w:rsid w:val="00692436"/>
    <w:rsid w:val="006931CA"/>
    <w:rsid w:val="00697732"/>
    <w:rsid w:val="006B2728"/>
    <w:rsid w:val="006B3E7F"/>
    <w:rsid w:val="006B3F06"/>
    <w:rsid w:val="006C2D40"/>
    <w:rsid w:val="006C3D6A"/>
    <w:rsid w:val="006C4BB8"/>
    <w:rsid w:val="006C6B63"/>
    <w:rsid w:val="006C6BAC"/>
    <w:rsid w:val="006D3935"/>
    <w:rsid w:val="006F0DCA"/>
    <w:rsid w:val="007003E9"/>
    <w:rsid w:val="007033E1"/>
    <w:rsid w:val="00707184"/>
    <w:rsid w:val="00716CA4"/>
    <w:rsid w:val="007170E4"/>
    <w:rsid w:val="0072405B"/>
    <w:rsid w:val="0074465F"/>
    <w:rsid w:val="007469E5"/>
    <w:rsid w:val="00750A79"/>
    <w:rsid w:val="00754F48"/>
    <w:rsid w:val="00755099"/>
    <w:rsid w:val="00756002"/>
    <w:rsid w:val="007601B7"/>
    <w:rsid w:val="00761DE8"/>
    <w:rsid w:val="007672A2"/>
    <w:rsid w:val="00770BCF"/>
    <w:rsid w:val="007754D3"/>
    <w:rsid w:val="00775ECC"/>
    <w:rsid w:val="007766D4"/>
    <w:rsid w:val="00787527"/>
    <w:rsid w:val="00794502"/>
    <w:rsid w:val="00795AF5"/>
    <w:rsid w:val="007A152D"/>
    <w:rsid w:val="007A2191"/>
    <w:rsid w:val="007B483B"/>
    <w:rsid w:val="007B5035"/>
    <w:rsid w:val="007C4308"/>
    <w:rsid w:val="007C5E03"/>
    <w:rsid w:val="007E33C0"/>
    <w:rsid w:val="007E4DCC"/>
    <w:rsid w:val="008030B0"/>
    <w:rsid w:val="008103A7"/>
    <w:rsid w:val="008104C8"/>
    <w:rsid w:val="00817815"/>
    <w:rsid w:val="008211E2"/>
    <w:rsid w:val="008254FD"/>
    <w:rsid w:val="008272FE"/>
    <w:rsid w:val="00831C8A"/>
    <w:rsid w:val="008407D0"/>
    <w:rsid w:val="0084650A"/>
    <w:rsid w:val="008477EC"/>
    <w:rsid w:val="00847FE4"/>
    <w:rsid w:val="0085177C"/>
    <w:rsid w:val="008548F5"/>
    <w:rsid w:val="00857BC0"/>
    <w:rsid w:val="00861438"/>
    <w:rsid w:val="00861AD7"/>
    <w:rsid w:val="00865A18"/>
    <w:rsid w:val="00867931"/>
    <w:rsid w:val="00873453"/>
    <w:rsid w:val="008761EE"/>
    <w:rsid w:val="00881F75"/>
    <w:rsid w:val="00887759"/>
    <w:rsid w:val="00891ACB"/>
    <w:rsid w:val="00893D62"/>
    <w:rsid w:val="00896465"/>
    <w:rsid w:val="00896F6B"/>
    <w:rsid w:val="008A01EE"/>
    <w:rsid w:val="008A0A9F"/>
    <w:rsid w:val="008A694D"/>
    <w:rsid w:val="008B006E"/>
    <w:rsid w:val="008B201F"/>
    <w:rsid w:val="008B2A7F"/>
    <w:rsid w:val="008B5A3D"/>
    <w:rsid w:val="008B60E7"/>
    <w:rsid w:val="008B73A2"/>
    <w:rsid w:val="008C2341"/>
    <w:rsid w:val="008C56B2"/>
    <w:rsid w:val="008D13B6"/>
    <w:rsid w:val="008D2ABD"/>
    <w:rsid w:val="008D3C77"/>
    <w:rsid w:val="008D4169"/>
    <w:rsid w:val="008D47B2"/>
    <w:rsid w:val="008E3765"/>
    <w:rsid w:val="008E7DC6"/>
    <w:rsid w:val="008E7EC4"/>
    <w:rsid w:val="008F20BE"/>
    <w:rsid w:val="008F7F82"/>
    <w:rsid w:val="009017FD"/>
    <w:rsid w:val="009036CD"/>
    <w:rsid w:val="0091035E"/>
    <w:rsid w:val="009137D9"/>
    <w:rsid w:val="009150EB"/>
    <w:rsid w:val="009172F2"/>
    <w:rsid w:val="009175C8"/>
    <w:rsid w:val="00923E19"/>
    <w:rsid w:val="00926613"/>
    <w:rsid w:val="00927611"/>
    <w:rsid w:val="00932C10"/>
    <w:rsid w:val="009365E6"/>
    <w:rsid w:val="0094393C"/>
    <w:rsid w:val="00943EE0"/>
    <w:rsid w:val="00947C25"/>
    <w:rsid w:val="00947ED6"/>
    <w:rsid w:val="00953DFA"/>
    <w:rsid w:val="00960522"/>
    <w:rsid w:val="009731EA"/>
    <w:rsid w:val="00980D5B"/>
    <w:rsid w:val="00983FF5"/>
    <w:rsid w:val="00991748"/>
    <w:rsid w:val="009A1DA4"/>
    <w:rsid w:val="009B1984"/>
    <w:rsid w:val="009B1DFD"/>
    <w:rsid w:val="009B34C8"/>
    <w:rsid w:val="009C181A"/>
    <w:rsid w:val="009D05EA"/>
    <w:rsid w:val="009D4EFA"/>
    <w:rsid w:val="009E0E47"/>
    <w:rsid w:val="009F7B01"/>
    <w:rsid w:val="00A045E4"/>
    <w:rsid w:val="00A108C9"/>
    <w:rsid w:val="00A11AF3"/>
    <w:rsid w:val="00A207C9"/>
    <w:rsid w:val="00A23999"/>
    <w:rsid w:val="00A30A5C"/>
    <w:rsid w:val="00A3375E"/>
    <w:rsid w:val="00A34C79"/>
    <w:rsid w:val="00A377BF"/>
    <w:rsid w:val="00A40962"/>
    <w:rsid w:val="00A447FB"/>
    <w:rsid w:val="00A538A8"/>
    <w:rsid w:val="00A64040"/>
    <w:rsid w:val="00A659EC"/>
    <w:rsid w:val="00A723C6"/>
    <w:rsid w:val="00A72981"/>
    <w:rsid w:val="00A73848"/>
    <w:rsid w:val="00A751FF"/>
    <w:rsid w:val="00A75EED"/>
    <w:rsid w:val="00A84034"/>
    <w:rsid w:val="00A943DF"/>
    <w:rsid w:val="00A94DDC"/>
    <w:rsid w:val="00AA52B7"/>
    <w:rsid w:val="00AA7263"/>
    <w:rsid w:val="00AB0481"/>
    <w:rsid w:val="00AB2E1D"/>
    <w:rsid w:val="00AB471E"/>
    <w:rsid w:val="00AC24DA"/>
    <w:rsid w:val="00AD1B53"/>
    <w:rsid w:val="00AD2A8A"/>
    <w:rsid w:val="00AD4892"/>
    <w:rsid w:val="00AE2FE6"/>
    <w:rsid w:val="00AE3426"/>
    <w:rsid w:val="00AE48DF"/>
    <w:rsid w:val="00AF0D15"/>
    <w:rsid w:val="00AF6B70"/>
    <w:rsid w:val="00B01BAB"/>
    <w:rsid w:val="00B0287D"/>
    <w:rsid w:val="00B03FD9"/>
    <w:rsid w:val="00B06D94"/>
    <w:rsid w:val="00B070B1"/>
    <w:rsid w:val="00B1164D"/>
    <w:rsid w:val="00B20118"/>
    <w:rsid w:val="00B24C5D"/>
    <w:rsid w:val="00B27F65"/>
    <w:rsid w:val="00B304B8"/>
    <w:rsid w:val="00B330DE"/>
    <w:rsid w:val="00B37FC0"/>
    <w:rsid w:val="00B402F3"/>
    <w:rsid w:val="00B4316B"/>
    <w:rsid w:val="00B47C54"/>
    <w:rsid w:val="00B549C7"/>
    <w:rsid w:val="00B54CDE"/>
    <w:rsid w:val="00B54E42"/>
    <w:rsid w:val="00B652A6"/>
    <w:rsid w:val="00B705DA"/>
    <w:rsid w:val="00B77960"/>
    <w:rsid w:val="00B779C4"/>
    <w:rsid w:val="00B80DDD"/>
    <w:rsid w:val="00B810AF"/>
    <w:rsid w:val="00B8188E"/>
    <w:rsid w:val="00B81898"/>
    <w:rsid w:val="00B95B2F"/>
    <w:rsid w:val="00BA1559"/>
    <w:rsid w:val="00BA36B0"/>
    <w:rsid w:val="00BA5FAE"/>
    <w:rsid w:val="00BB6E7D"/>
    <w:rsid w:val="00BC5707"/>
    <w:rsid w:val="00BC74AA"/>
    <w:rsid w:val="00BD381F"/>
    <w:rsid w:val="00BD65C5"/>
    <w:rsid w:val="00BE11B1"/>
    <w:rsid w:val="00BE7106"/>
    <w:rsid w:val="00BF2391"/>
    <w:rsid w:val="00BF5D6B"/>
    <w:rsid w:val="00C00E71"/>
    <w:rsid w:val="00C045BC"/>
    <w:rsid w:val="00C07C67"/>
    <w:rsid w:val="00C238EB"/>
    <w:rsid w:val="00C31955"/>
    <w:rsid w:val="00C34323"/>
    <w:rsid w:val="00C37809"/>
    <w:rsid w:val="00C40CF0"/>
    <w:rsid w:val="00C42590"/>
    <w:rsid w:val="00C43B37"/>
    <w:rsid w:val="00C44AF0"/>
    <w:rsid w:val="00C50217"/>
    <w:rsid w:val="00C52A60"/>
    <w:rsid w:val="00C53DC0"/>
    <w:rsid w:val="00C57C54"/>
    <w:rsid w:val="00C65552"/>
    <w:rsid w:val="00C65C78"/>
    <w:rsid w:val="00C66BB4"/>
    <w:rsid w:val="00C67296"/>
    <w:rsid w:val="00C7172B"/>
    <w:rsid w:val="00C720CC"/>
    <w:rsid w:val="00C7317A"/>
    <w:rsid w:val="00C742C2"/>
    <w:rsid w:val="00C76EE2"/>
    <w:rsid w:val="00C771B1"/>
    <w:rsid w:val="00C82A60"/>
    <w:rsid w:val="00C84F18"/>
    <w:rsid w:val="00C9033D"/>
    <w:rsid w:val="00C96B7C"/>
    <w:rsid w:val="00CA43C6"/>
    <w:rsid w:val="00CA565D"/>
    <w:rsid w:val="00CA59B3"/>
    <w:rsid w:val="00CB17CA"/>
    <w:rsid w:val="00CB44EC"/>
    <w:rsid w:val="00CB7360"/>
    <w:rsid w:val="00CC10C2"/>
    <w:rsid w:val="00CC11A0"/>
    <w:rsid w:val="00CC4615"/>
    <w:rsid w:val="00CD0FEC"/>
    <w:rsid w:val="00CD423B"/>
    <w:rsid w:val="00CD63AB"/>
    <w:rsid w:val="00CD72D3"/>
    <w:rsid w:val="00CE3CD7"/>
    <w:rsid w:val="00CF18E7"/>
    <w:rsid w:val="00CF1975"/>
    <w:rsid w:val="00CF23C8"/>
    <w:rsid w:val="00CF3963"/>
    <w:rsid w:val="00CF47F8"/>
    <w:rsid w:val="00CF7983"/>
    <w:rsid w:val="00D300AC"/>
    <w:rsid w:val="00D30B9D"/>
    <w:rsid w:val="00D60D93"/>
    <w:rsid w:val="00D66107"/>
    <w:rsid w:val="00D67E75"/>
    <w:rsid w:val="00D76258"/>
    <w:rsid w:val="00D83F16"/>
    <w:rsid w:val="00D85D34"/>
    <w:rsid w:val="00D86CDB"/>
    <w:rsid w:val="00D9072A"/>
    <w:rsid w:val="00D9136F"/>
    <w:rsid w:val="00D963F8"/>
    <w:rsid w:val="00D97371"/>
    <w:rsid w:val="00DA23B7"/>
    <w:rsid w:val="00DB0F78"/>
    <w:rsid w:val="00DB2BB2"/>
    <w:rsid w:val="00DB5999"/>
    <w:rsid w:val="00DB6722"/>
    <w:rsid w:val="00DB7F9F"/>
    <w:rsid w:val="00DC3DEA"/>
    <w:rsid w:val="00DD036A"/>
    <w:rsid w:val="00DD34F8"/>
    <w:rsid w:val="00DE4015"/>
    <w:rsid w:val="00DE5EEC"/>
    <w:rsid w:val="00DE7A49"/>
    <w:rsid w:val="00DF104E"/>
    <w:rsid w:val="00DF1A5E"/>
    <w:rsid w:val="00DF6B83"/>
    <w:rsid w:val="00DF7A89"/>
    <w:rsid w:val="00E004C9"/>
    <w:rsid w:val="00E01856"/>
    <w:rsid w:val="00E17513"/>
    <w:rsid w:val="00E21070"/>
    <w:rsid w:val="00E24F9F"/>
    <w:rsid w:val="00E26756"/>
    <w:rsid w:val="00E32A81"/>
    <w:rsid w:val="00E3734F"/>
    <w:rsid w:val="00E4022D"/>
    <w:rsid w:val="00E469E2"/>
    <w:rsid w:val="00E50252"/>
    <w:rsid w:val="00E54A86"/>
    <w:rsid w:val="00E56F1E"/>
    <w:rsid w:val="00E63CA1"/>
    <w:rsid w:val="00E6536F"/>
    <w:rsid w:val="00E71431"/>
    <w:rsid w:val="00E715D6"/>
    <w:rsid w:val="00E7261C"/>
    <w:rsid w:val="00E72D04"/>
    <w:rsid w:val="00E750E3"/>
    <w:rsid w:val="00E7566C"/>
    <w:rsid w:val="00E82271"/>
    <w:rsid w:val="00E84BBE"/>
    <w:rsid w:val="00E86EEB"/>
    <w:rsid w:val="00E9038C"/>
    <w:rsid w:val="00E91EB3"/>
    <w:rsid w:val="00E96384"/>
    <w:rsid w:val="00EA5178"/>
    <w:rsid w:val="00EA7A15"/>
    <w:rsid w:val="00EB5B0F"/>
    <w:rsid w:val="00EC0C5F"/>
    <w:rsid w:val="00EC1CC7"/>
    <w:rsid w:val="00ED55DE"/>
    <w:rsid w:val="00ED7D75"/>
    <w:rsid w:val="00EE41A8"/>
    <w:rsid w:val="00EE4EAA"/>
    <w:rsid w:val="00F00A52"/>
    <w:rsid w:val="00F01449"/>
    <w:rsid w:val="00F06F1E"/>
    <w:rsid w:val="00F10906"/>
    <w:rsid w:val="00F116C2"/>
    <w:rsid w:val="00F11FBE"/>
    <w:rsid w:val="00F13313"/>
    <w:rsid w:val="00F14E57"/>
    <w:rsid w:val="00F17394"/>
    <w:rsid w:val="00F23CD1"/>
    <w:rsid w:val="00F267AB"/>
    <w:rsid w:val="00F33A4C"/>
    <w:rsid w:val="00F3710C"/>
    <w:rsid w:val="00F432D6"/>
    <w:rsid w:val="00F4357E"/>
    <w:rsid w:val="00F4554E"/>
    <w:rsid w:val="00F45F5C"/>
    <w:rsid w:val="00F4674B"/>
    <w:rsid w:val="00F511FA"/>
    <w:rsid w:val="00F5156C"/>
    <w:rsid w:val="00F5278D"/>
    <w:rsid w:val="00F541FA"/>
    <w:rsid w:val="00F546FE"/>
    <w:rsid w:val="00F54823"/>
    <w:rsid w:val="00F558CF"/>
    <w:rsid w:val="00F559B5"/>
    <w:rsid w:val="00F55A6E"/>
    <w:rsid w:val="00F560C2"/>
    <w:rsid w:val="00F717F6"/>
    <w:rsid w:val="00F72C1F"/>
    <w:rsid w:val="00F73148"/>
    <w:rsid w:val="00F73467"/>
    <w:rsid w:val="00F77E80"/>
    <w:rsid w:val="00F8163F"/>
    <w:rsid w:val="00F820F2"/>
    <w:rsid w:val="00F86DA0"/>
    <w:rsid w:val="00F903B7"/>
    <w:rsid w:val="00F90723"/>
    <w:rsid w:val="00F91814"/>
    <w:rsid w:val="00F927D3"/>
    <w:rsid w:val="00F971B0"/>
    <w:rsid w:val="00FB1CB1"/>
    <w:rsid w:val="00FB4E95"/>
    <w:rsid w:val="00FB7975"/>
    <w:rsid w:val="00FC1C10"/>
    <w:rsid w:val="00FC3BFA"/>
    <w:rsid w:val="00FC684C"/>
    <w:rsid w:val="00FD00C1"/>
    <w:rsid w:val="00FE521F"/>
    <w:rsid w:val="00FE7BF0"/>
    <w:rsid w:val="00FF0BC2"/>
    <w:rsid w:val="00FF1231"/>
    <w:rsid w:val="00FF20EF"/>
    <w:rsid w:val="00FF3622"/>
    <w:rsid w:val="00FF4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198A"/>
  <w15:docId w15:val="{06A324A3-5D30-408F-AB20-44DCDAC70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unhideWhenUsed/>
    <w:rsid w:val="00EE41A8"/>
    <w:rPr>
      <w:color w:val="0000FF" w:themeColor="hyperlink"/>
      <w:u w:val="single"/>
    </w:rPr>
  </w:style>
  <w:style w:type="character" w:styleId="UnresolvedMention">
    <w:name w:val="Unresolved Mention"/>
    <w:basedOn w:val="DefaultParagraphFont"/>
    <w:uiPriority w:val="99"/>
    <w:semiHidden/>
    <w:unhideWhenUsed/>
    <w:rsid w:val="00EE41A8"/>
    <w:rPr>
      <w:color w:val="605E5C"/>
      <w:shd w:val="clear" w:color="auto" w:fill="E1DFDD"/>
    </w:rPr>
  </w:style>
  <w:style w:type="paragraph" w:styleId="Header">
    <w:name w:val="header"/>
    <w:basedOn w:val="Normal"/>
    <w:link w:val="HeaderChar"/>
    <w:uiPriority w:val="99"/>
    <w:unhideWhenUsed/>
    <w:rsid w:val="00B77960"/>
    <w:pPr>
      <w:tabs>
        <w:tab w:val="center" w:pos="4680"/>
        <w:tab w:val="right" w:pos="9360"/>
      </w:tabs>
    </w:pPr>
  </w:style>
  <w:style w:type="character" w:customStyle="1" w:styleId="HeaderChar">
    <w:name w:val="Header Char"/>
    <w:basedOn w:val="DefaultParagraphFont"/>
    <w:link w:val="Header"/>
    <w:uiPriority w:val="99"/>
    <w:rsid w:val="00B77960"/>
    <w:rPr>
      <w:rFonts w:ascii="Times New Roman" w:eastAsia="Times New Roman" w:hAnsi="Times New Roman" w:cs="Times New Roman"/>
    </w:rPr>
  </w:style>
  <w:style w:type="paragraph" w:styleId="Footer">
    <w:name w:val="footer"/>
    <w:basedOn w:val="Normal"/>
    <w:link w:val="FooterChar"/>
    <w:uiPriority w:val="99"/>
    <w:unhideWhenUsed/>
    <w:rsid w:val="00B77960"/>
    <w:pPr>
      <w:tabs>
        <w:tab w:val="center" w:pos="4680"/>
        <w:tab w:val="right" w:pos="9360"/>
      </w:tabs>
    </w:pPr>
  </w:style>
  <w:style w:type="character" w:customStyle="1" w:styleId="FooterChar">
    <w:name w:val="Footer Char"/>
    <w:basedOn w:val="DefaultParagraphFont"/>
    <w:link w:val="Footer"/>
    <w:uiPriority w:val="99"/>
    <w:rsid w:val="00B7796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362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6217"/>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503214">
      <w:bodyDiv w:val="1"/>
      <w:marLeft w:val="0"/>
      <w:marRight w:val="0"/>
      <w:marTop w:val="0"/>
      <w:marBottom w:val="0"/>
      <w:divBdr>
        <w:top w:val="none" w:sz="0" w:space="0" w:color="auto"/>
        <w:left w:val="none" w:sz="0" w:space="0" w:color="auto"/>
        <w:bottom w:val="none" w:sz="0" w:space="0" w:color="auto"/>
        <w:right w:val="none" w:sz="0" w:space="0" w:color="auto"/>
      </w:divBdr>
    </w:div>
    <w:div w:id="1235429180">
      <w:bodyDiv w:val="1"/>
      <w:marLeft w:val="0"/>
      <w:marRight w:val="0"/>
      <w:marTop w:val="0"/>
      <w:marBottom w:val="0"/>
      <w:divBdr>
        <w:top w:val="none" w:sz="0" w:space="0" w:color="auto"/>
        <w:left w:val="none" w:sz="0" w:space="0" w:color="auto"/>
        <w:bottom w:val="none" w:sz="0" w:space="0" w:color="auto"/>
        <w:right w:val="none" w:sz="0" w:space="0" w:color="auto"/>
      </w:divBdr>
    </w:div>
    <w:div w:id="2045012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github.com/gszwabowski/guides/blob/master/score-based_ph4_tutorial_files.zip"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anaconda.com/products/individua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1839</TotalTime>
  <Pages>10</Pages>
  <Words>2687</Words>
  <Characters>15321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Microsoft Word - Annex 1_Application for Unmanned Aircraft System (Operation Manual Template)24.07.2014.doc</vt:lpstr>
    </vt:vector>
  </TitlesOfParts>
  <Company/>
  <LinksUpToDate>false</LinksUpToDate>
  <CharactersWithSpaces>17973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Annex 1_Application for Unmanned Aircraft System (Operation Manual Template)24.07.2014.doc</dc:title>
  <dc:creator>alfwong</dc:creator>
  <cp:lastModifiedBy>Gregory Leon Szwabowski (gszwbwsk)</cp:lastModifiedBy>
  <cp:revision>379</cp:revision>
  <cp:lastPrinted>2020-02-27T17:03:00Z</cp:lastPrinted>
  <dcterms:created xsi:type="dcterms:W3CDTF">2022-02-14T19:50:00Z</dcterms:created>
  <dcterms:modified xsi:type="dcterms:W3CDTF">2022-03-30T22:19:00Z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2014-07-24T00:00:00Z</vt:filetime>
  </property>
  <property fmtid="{D5CDD505-2E9C-101B-9397-08002B2CF9AE}" pid="3" name="Creator">
    <vt:lpwstr>PScript5.dll Version 5.2.2</vt:lpwstr>
  </property>
  <property fmtid="{D5CDD505-2E9C-101B-9397-08002B2CF9AE}" pid="4" name="LastSaved">
    <vt:filetime>2018-05-28T00:00:00Z</vt:filetime>
  </property>
</Properties>
</file>