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6D4" w:rsidRDefault="001E7C74">
      <w:pPr>
        <w:pStyle w:val="1"/>
        <w:rPr>
          <w:lang w:eastAsia="zh-CN"/>
        </w:rPr>
      </w:pPr>
      <w:r>
        <w:rPr>
          <w:lang w:eastAsia="zh-CN"/>
        </w:rPr>
        <w:t xml:space="preserve">PC ↔ </w:t>
      </w:r>
      <w:r>
        <w:rPr>
          <w:lang w:eastAsia="zh-CN"/>
        </w:rPr>
        <w:t>主控</w:t>
      </w:r>
      <w:r>
        <w:rPr>
          <w:lang w:eastAsia="zh-CN"/>
        </w:rPr>
        <w:t xml:space="preserve"> </w:t>
      </w:r>
      <w:r>
        <w:rPr>
          <w:lang w:eastAsia="zh-CN"/>
        </w:rPr>
        <w:t>通讯协议规范（</w:t>
      </w:r>
      <w:r>
        <w:rPr>
          <w:lang w:eastAsia="zh-CN"/>
        </w:rPr>
        <w:t>V1.0</w:t>
      </w:r>
      <w:r>
        <w:rPr>
          <w:lang w:eastAsia="zh-CN"/>
        </w:rPr>
        <w:t>）</w:t>
      </w:r>
    </w:p>
    <w:p w:rsidR="009726D4" w:rsidRDefault="001E7C74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设计目标</w:t>
      </w:r>
    </w:p>
    <w:p w:rsidR="009726D4" w:rsidRDefault="001E7C74">
      <w:pPr>
        <w:rPr>
          <w:lang w:eastAsia="zh-CN"/>
        </w:rPr>
      </w:pPr>
      <w:r>
        <w:rPr>
          <w:lang w:eastAsia="zh-CN"/>
        </w:rPr>
        <w:t>本协议用于</w:t>
      </w:r>
      <w:r>
        <w:rPr>
          <w:lang w:eastAsia="zh-CN"/>
        </w:rPr>
        <w:t xml:space="preserve"> PC </w:t>
      </w:r>
      <w:r>
        <w:rPr>
          <w:lang w:eastAsia="zh-CN"/>
        </w:rPr>
        <w:t>与主控</w:t>
      </w:r>
      <w:r>
        <w:rPr>
          <w:lang w:eastAsia="zh-CN"/>
        </w:rPr>
        <w:t xml:space="preserve"> MCU </w:t>
      </w:r>
      <w:r>
        <w:rPr>
          <w:lang w:eastAsia="zh-CN"/>
        </w:rPr>
        <w:t>之间的通讯，当前基于</w:t>
      </w:r>
      <w:r>
        <w:rPr>
          <w:lang w:eastAsia="zh-CN"/>
        </w:rPr>
        <w:t xml:space="preserve"> USB HID</w:t>
      </w:r>
      <w:r>
        <w:rPr>
          <w:lang w:eastAsia="zh-CN"/>
        </w:rPr>
        <w:t>（</w:t>
      </w:r>
      <w:r>
        <w:rPr>
          <w:lang w:eastAsia="zh-CN"/>
        </w:rPr>
        <w:t xml:space="preserve">64 Byte </w:t>
      </w:r>
      <w:r>
        <w:rPr>
          <w:lang w:eastAsia="zh-CN"/>
        </w:rPr>
        <w:t>固定长度），并可无缝迁移至</w:t>
      </w:r>
      <w:r>
        <w:rPr>
          <w:lang w:eastAsia="zh-CN"/>
        </w:rPr>
        <w:t xml:space="preserve"> USB CDC</w:t>
      </w:r>
      <w:r>
        <w:rPr>
          <w:lang w:eastAsia="zh-CN"/>
        </w:rPr>
        <w:t>、</w:t>
      </w:r>
      <w:r>
        <w:rPr>
          <w:lang w:eastAsia="zh-CN"/>
        </w:rPr>
        <w:t xml:space="preserve">TCP </w:t>
      </w:r>
      <w:r>
        <w:rPr>
          <w:lang w:eastAsia="zh-CN"/>
        </w:rPr>
        <w:t>或</w:t>
      </w:r>
      <w:r>
        <w:rPr>
          <w:lang w:eastAsia="zh-CN"/>
        </w:rPr>
        <w:t xml:space="preserve"> UDP</w:t>
      </w:r>
      <w:r>
        <w:rPr>
          <w:lang w:eastAsia="zh-CN"/>
        </w:rPr>
        <w:t>。</w:t>
      </w:r>
    </w:p>
    <w:p w:rsidR="009726D4" w:rsidRDefault="001E7C74">
      <w:pPr>
        <w:pStyle w:val="21"/>
      </w:pPr>
      <w:r>
        <w:t xml:space="preserve">2. </w:t>
      </w:r>
      <w:r>
        <w:t>帧结构（</w:t>
      </w:r>
      <w:r>
        <w:t>64 Bytes</w:t>
      </w:r>
      <w:r>
        <w:t>）</w:t>
      </w:r>
    </w:p>
    <w:p w:rsidR="009726D4" w:rsidRDefault="001E7C74">
      <w:r>
        <w:t>Byte0: SOF (0xA5)</w:t>
      </w:r>
    </w:p>
    <w:p w:rsidR="009726D4" w:rsidRDefault="001E7C74">
      <w:r>
        <w:t>Byte1: CMD</w:t>
      </w:r>
    </w:p>
    <w:p w:rsidR="009726D4" w:rsidRDefault="001E7C74">
      <w:r>
        <w:t>Byte2: FLAGS</w:t>
      </w:r>
    </w:p>
    <w:p w:rsidR="009726D4" w:rsidRDefault="001E7C74">
      <w:r>
        <w:t>Byte3-4: SEQ (uint16)</w:t>
      </w:r>
    </w:p>
    <w:p w:rsidR="009726D4" w:rsidRDefault="001E7C74">
      <w:r>
        <w:t>Byte5: LENGTH</w:t>
      </w:r>
    </w:p>
    <w:p w:rsidR="009726D4" w:rsidRDefault="001E7C74">
      <w:r>
        <w:t>Byte6-63: PAYLOAD</w:t>
      </w:r>
    </w:p>
    <w:p w:rsidR="009726D4" w:rsidRDefault="001E7C74">
      <w:pPr>
        <w:pStyle w:val="21"/>
      </w:pPr>
      <w:r>
        <w:t xml:space="preserve">3. CMD </w:t>
      </w:r>
      <w:r>
        <w:t>定义</w:t>
      </w:r>
    </w:p>
    <w:p w:rsidR="009726D4" w:rsidRDefault="001E7C74">
      <w:r>
        <w:t xml:space="preserve">0x01 </w:t>
      </w:r>
      <w:r>
        <w:t>主控信息</w:t>
      </w:r>
    </w:p>
    <w:p w:rsidR="009726D4" w:rsidRDefault="001E7C74">
      <w:pPr>
        <w:rPr>
          <w:lang w:eastAsia="zh-CN"/>
        </w:rPr>
      </w:pPr>
      <w:r>
        <w:rPr>
          <w:lang w:eastAsia="zh-CN"/>
        </w:rPr>
        <w:t xml:space="preserve">0x02 </w:t>
      </w:r>
      <w:r>
        <w:rPr>
          <w:lang w:eastAsia="zh-CN"/>
        </w:rPr>
        <w:t>主控状态</w:t>
      </w:r>
    </w:p>
    <w:p w:rsidR="009726D4" w:rsidRDefault="001E7C74">
      <w:pPr>
        <w:rPr>
          <w:lang w:eastAsia="zh-CN"/>
        </w:rPr>
      </w:pPr>
      <w:r>
        <w:rPr>
          <w:lang w:eastAsia="zh-CN"/>
        </w:rPr>
        <w:t xml:space="preserve">0x10 </w:t>
      </w:r>
      <w:r>
        <w:rPr>
          <w:lang w:eastAsia="zh-CN"/>
        </w:rPr>
        <w:t>电机控制</w:t>
      </w:r>
    </w:p>
    <w:p w:rsidR="009726D4" w:rsidRDefault="001E7C74">
      <w:pPr>
        <w:rPr>
          <w:lang w:eastAsia="zh-CN"/>
        </w:rPr>
      </w:pPr>
      <w:r>
        <w:rPr>
          <w:lang w:eastAsia="zh-CN"/>
        </w:rPr>
        <w:t xml:space="preserve">0x20 CAN </w:t>
      </w:r>
      <w:r>
        <w:rPr>
          <w:lang w:eastAsia="zh-CN"/>
        </w:rPr>
        <w:t>转发</w:t>
      </w:r>
    </w:p>
    <w:p w:rsidR="009726D4" w:rsidRDefault="001E7C74">
      <w:r>
        <w:t xml:space="preserve">0x30 </w:t>
      </w:r>
      <w:r>
        <w:t>配置</w:t>
      </w:r>
    </w:p>
    <w:p w:rsidR="009726D4" w:rsidRDefault="001E7C74">
      <w:r>
        <w:t xml:space="preserve">0x40 </w:t>
      </w:r>
      <w:r>
        <w:t>升级</w:t>
      </w:r>
    </w:p>
    <w:p w:rsidR="009726D4" w:rsidRDefault="001E7C74">
      <w:r>
        <w:t>0x7F ACK/NACK</w:t>
      </w:r>
    </w:p>
    <w:p w:rsidR="009726D4" w:rsidRDefault="001E7C74">
      <w:pPr>
        <w:pStyle w:val="21"/>
      </w:pPr>
      <w:r>
        <w:t xml:space="preserve">4. </w:t>
      </w:r>
      <w:r>
        <w:t>主控信息（</w:t>
      </w:r>
      <w:r>
        <w:t>CMD=0x01</w:t>
      </w:r>
      <w:r>
        <w:t>）</w:t>
      </w:r>
    </w:p>
    <w:p w:rsidR="009726D4" w:rsidRDefault="001E7C74">
      <w:r>
        <w:t>查询主控信息，返回</w:t>
      </w:r>
      <w:r>
        <w:t xml:space="preserve"> NodeID</w:t>
      </w:r>
      <w:r>
        <w:t>、设备名、固件版本、出厂日期。</w:t>
      </w:r>
    </w:p>
    <w:p w:rsidR="009726D4" w:rsidRDefault="001E7C74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电机控制（</w:t>
      </w:r>
      <w:r>
        <w:rPr>
          <w:lang w:eastAsia="zh-CN"/>
        </w:rPr>
        <w:t>CMD=0x10</w:t>
      </w:r>
      <w:r>
        <w:rPr>
          <w:lang w:eastAsia="zh-CN"/>
        </w:rPr>
        <w:t>）</w:t>
      </w:r>
    </w:p>
    <w:p w:rsidR="009726D4" w:rsidRDefault="001E7C74">
      <w:pPr>
        <w:rPr>
          <w:lang w:eastAsia="zh-CN"/>
        </w:rPr>
      </w:pPr>
      <w:r>
        <w:rPr>
          <w:lang w:eastAsia="zh-CN"/>
        </w:rPr>
        <w:t>支持相对移动、停止等操作，支持</w:t>
      </w:r>
      <w:r>
        <w:rPr>
          <w:lang w:eastAsia="zh-CN"/>
        </w:rPr>
        <w:t xml:space="preserve"> X/Y </w:t>
      </w:r>
      <w:r>
        <w:rPr>
          <w:lang w:eastAsia="zh-CN"/>
        </w:rPr>
        <w:t>轴。</w:t>
      </w:r>
    </w:p>
    <w:p w:rsidR="009726D4" w:rsidRDefault="001E7C74">
      <w:pPr>
        <w:pStyle w:val="21"/>
      </w:pPr>
      <w:r>
        <w:t xml:space="preserve">6. CAN </w:t>
      </w:r>
      <w:r>
        <w:t>转发（</w:t>
      </w:r>
      <w:r>
        <w:t>CMD=0x20</w:t>
      </w:r>
      <w:r>
        <w:t>）</w:t>
      </w:r>
    </w:p>
    <w:p w:rsidR="009726D4" w:rsidRDefault="001E7C74">
      <w:r>
        <w:t>支持</w:t>
      </w:r>
      <w:r>
        <w:t xml:space="preserve"> PC → MCU → CAN </w:t>
      </w:r>
      <w:r>
        <w:t>及</w:t>
      </w:r>
      <w:r>
        <w:t xml:space="preserve"> CAN → PC </w:t>
      </w:r>
      <w:r>
        <w:t>数据转发。</w:t>
      </w:r>
    </w:p>
    <w:p w:rsidR="009726D4" w:rsidRDefault="001E7C74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 ACK / </w:t>
      </w:r>
      <w:r>
        <w:rPr>
          <w:lang w:eastAsia="zh-CN"/>
        </w:rPr>
        <w:t>错误码</w:t>
      </w:r>
    </w:p>
    <w:p w:rsidR="009726D4" w:rsidRDefault="001E7C74">
      <w:pPr>
        <w:rPr>
          <w:rFonts w:eastAsia="宋体" w:hint="eastAsia"/>
          <w:lang w:eastAsia="zh-CN"/>
        </w:rPr>
      </w:pPr>
      <w:r>
        <w:rPr>
          <w:lang w:eastAsia="zh-CN"/>
        </w:rPr>
        <w:t>统一</w:t>
      </w:r>
      <w:r>
        <w:rPr>
          <w:lang w:eastAsia="zh-CN"/>
        </w:rPr>
        <w:t xml:space="preserve"> ACK/NACK </w:t>
      </w:r>
      <w:r>
        <w:rPr>
          <w:lang w:eastAsia="zh-CN"/>
        </w:rPr>
        <w:t>返回，支持错误码。</w:t>
      </w:r>
    </w:p>
    <w:p w:rsidR="00991B0D" w:rsidRDefault="00991B0D">
      <w:pPr>
        <w:rPr>
          <w:rFonts w:eastAsia="宋体" w:hint="eastAsia"/>
          <w:lang w:eastAsia="zh-CN"/>
        </w:rPr>
      </w:pPr>
    </w:p>
    <w:p w:rsidR="00991B0D" w:rsidRDefault="00991B0D">
      <w:pPr>
        <w:rPr>
          <w:rFonts w:eastAsia="宋体" w:hint="eastAsia"/>
          <w:lang w:eastAsia="zh-CN"/>
        </w:rPr>
      </w:pPr>
    </w:p>
    <w:sectPr w:rsidR="00991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7C74" w:rsidRDefault="001E7C74" w:rsidP="00991B0D">
      <w:pPr>
        <w:spacing w:after="0" w:line="240" w:lineRule="auto"/>
      </w:pPr>
      <w:r>
        <w:separator/>
      </w:r>
    </w:p>
  </w:endnote>
  <w:endnote w:type="continuationSeparator" w:id="1">
    <w:p w:rsidR="001E7C74" w:rsidRDefault="001E7C74" w:rsidP="00991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7C74" w:rsidRDefault="001E7C74" w:rsidP="00991B0D">
      <w:pPr>
        <w:spacing w:after="0" w:line="240" w:lineRule="auto"/>
      </w:pPr>
      <w:r>
        <w:separator/>
      </w:r>
    </w:p>
  </w:footnote>
  <w:footnote w:type="continuationSeparator" w:id="1">
    <w:p w:rsidR="001E7C74" w:rsidRDefault="001E7C74" w:rsidP="00991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9"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E7C74"/>
    <w:rsid w:val="0029639D"/>
    <w:rsid w:val="00326F90"/>
    <w:rsid w:val="009726D4"/>
    <w:rsid w:val="00991B0D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5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2025-12-15T08:05:00Z</dcterms:modified>
  <cp:category/>
</cp:coreProperties>
</file>