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68E9" w14:textId="77777777" w:rsidR="00CA34DE" w:rsidRPr="00CA34DE" w:rsidRDefault="00CA34DE" w:rsidP="00CA34DE">
      <w:pPr>
        <w:shd w:val="clear" w:color="auto" w:fill="FFFFFF"/>
        <w:spacing w:after="0" w:line="240" w:lineRule="auto"/>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Applicants for research degrees must attach a research proposal for your proposed project - maximum of 1500 words including references. If the proposal has already been determined (</w:t>
      </w:r>
      <w:proofErr w:type="gramStart"/>
      <w:r w:rsidRPr="00CA34DE">
        <w:rPr>
          <w:rFonts w:ascii="Segoe UI" w:eastAsia="Times New Roman" w:hAnsi="Segoe UI" w:cs="Segoe UI"/>
          <w:color w:val="FF0000"/>
          <w:kern w:val="0"/>
          <w:sz w:val="24"/>
          <w:szCs w:val="24"/>
          <w14:ligatures w14:val="none"/>
        </w:rPr>
        <w:t>e.g.</w:t>
      </w:r>
      <w:proofErr w:type="gramEnd"/>
      <w:r w:rsidRPr="00CA34DE">
        <w:rPr>
          <w:rFonts w:ascii="Segoe UI" w:eastAsia="Times New Roman" w:hAnsi="Segoe UI" w:cs="Segoe UI"/>
          <w:color w:val="FF0000"/>
          <w:kern w:val="0"/>
          <w:sz w:val="24"/>
          <w:szCs w:val="24"/>
          <w14:ligatures w14:val="none"/>
        </w:rPr>
        <w:t xml:space="preserve"> you are applying in response to an advertised studentship), please attach a copy.</w:t>
      </w:r>
    </w:p>
    <w:p w14:paraId="24C090FB" w14:textId="77777777" w:rsidR="00CA34DE" w:rsidRPr="00CA34DE" w:rsidRDefault="00CA34DE" w:rsidP="00CA34DE">
      <w:pPr>
        <w:shd w:val="clear" w:color="auto" w:fill="FFFFFF"/>
        <w:spacing w:after="0" w:line="240" w:lineRule="auto"/>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 xml:space="preserve">It is recommended that the proposal includes some or </w:t>
      </w:r>
      <w:proofErr w:type="gramStart"/>
      <w:r w:rsidRPr="00CA34DE">
        <w:rPr>
          <w:rFonts w:ascii="Segoe UI" w:eastAsia="Times New Roman" w:hAnsi="Segoe UI" w:cs="Segoe UI"/>
          <w:color w:val="FF0000"/>
          <w:kern w:val="0"/>
          <w:sz w:val="24"/>
          <w:szCs w:val="24"/>
          <w14:ligatures w14:val="none"/>
        </w:rPr>
        <w:t>all of</w:t>
      </w:r>
      <w:proofErr w:type="gramEnd"/>
      <w:r w:rsidRPr="00CA34DE">
        <w:rPr>
          <w:rFonts w:ascii="Segoe UI" w:eastAsia="Times New Roman" w:hAnsi="Segoe UI" w:cs="Segoe UI"/>
          <w:color w:val="FF0000"/>
          <w:kern w:val="0"/>
          <w:sz w:val="24"/>
          <w:szCs w:val="24"/>
          <w14:ligatures w14:val="none"/>
        </w:rPr>
        <w:t xml:space="preserve"> the following:</w:t>
      </w:r>
    </w:p>
    <w:p w14:paraId="0A86BB0A" w14:textId="77777777" w:rsidR="00CA34DE" w:rsidRPr="00CA34DE" w:rsidRDefault="00CA34DE" w:rsidP="00CA34DE">
      <w:pPr>
        <w:numPr>
          <w:ilvl w:val="0"/>
          <w:numId w:val="1"/>
        </w:num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A title (or area) for the proposed research project</w:t>
      </w:r>
    </w:p>
    <w:p w14:paraId="6DC2178B" w14:textId="77777777" w:rsidR="00CA34DE" w:rsidRPr="00CA34DE" w:rsidRDefault="00CA34DE" w:rsidP="00CA34DE">
      <w:pPr>
        <w:numPr>
          <w:ilvl w:val="0"/>
          <w:numId w:val="1"/>
        </w:num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 xml:space="preserve">Aims and objectives of the </w:t>
      </w:r>
      <w:proofErr w:type="gramStart"/>
      <w:r w:rsidRPr="00CA34DE">
        <w:rPr>
          <w:rFonts w:ascii="Segoe UI" w:eastAsia="Times New Roman" w:hAnsi="Segoe UI" w:cs="Segoe UI"/>
          <w:color w:val="FF0000"/>
          <w:kern w:val="0"/>
          <w:sz w:val="24"/>
          <w:szCs w:val="24"/>
          <w14:ligatures w14:val="none"/>
        </w:rPr>
        <w:t>research</w:t>
      </w:r>
      <w:proofErr w:type="gramEnd"/>
    </w:p>
    <w:p w14:paraId="4A0E1014" w14:textId="77777777" w:rsidR="00CA34DE" w:rsidRPr="00CA34DE" w:rsidRDefault="00CA34DE" w:rsidP="00CA34DE">
      <w:pPr>
        <w:numPr>
          <w:ilvl w:val="0"/>
          <w:numId w:val="1"/>
        </w:num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An outline of the proposed methodology, including information on the research sample and methods of data collection</w:t>
      </w:r>
    </w:p>
    <w:p w14:paraId="188BAE5A" w14:textId="77777777" w:rsidR="00CA34DE" w:rsidRPr="00CA34DE" w:rsidRDefault="00CA34DE" w:rsidP="00CA34DE">
      <w:pPr>
        <w:numPr>
          <w:ilvl w:val="0"/>
          <w:numId w:val="1"/>
        </w:num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 xml:space="preserve">A list of questions to be addressed by the </w:t>
      </w:r>
      <w:proofErr w:type="gramStart"/>
      <w:r w:rsidRPr="00CA34DE">
        <w:rPr>
          <w:rFonts w:ascii="Segoe UI" w:eastAsia="Times New Roman" w:hAnsi="Segoe UI" w:cs="Segoe UI"/>
          <w:color w:val="FF0000"/>
          <w:kern w:val="0"/>
          <w:sz w:val="24"/>
          <w:szCs w:val="24"/>
          <w14:ligatures w14:val="none"/>
        </w:rPr>
        <w:t>research</w:t>
      </w:r>
      <w:proofErr w:type="gramEnd"/>
    </w:p>
    <w:p w14:paraId="41AC796E" w14:textId="77777777" w:rsidR="00CA34DE" w:rsidRPr="00CA34DE" w:rsidRDefault="00CA34DE" w:rsidP="00CA34DE">
      <w:pPr>
        <w:numPr>
          <w:ilvl w:val="0"/>
          <w:numId w:val="1"/>
        </w:num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Significance of research</w:t>
      </w:r>
    </w:p>
    <w:p w14:paraId="7499A95E" w14:textId="6858B4BF" w:rsidR="00CA34DE" w:rsidRDefault="00CA34DE" w:rsidP="00CA34DE">
      <w:pPr>
        <w:numPr>
          <w:ilvl w:val="0"/>
          <w:numId w:val="1"/>
        </w:num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 xml:space="preserve">A bibliography and brief summary of research that has already been undertaken in this </w:t>
      </w:r>
      <w:proofErr w:type="gramStart"/>
      <w:r w:rsidRPr="00CA34DE">
        <w:rPr>
          <w:rFonts w:ascii="Segoe UI" w:eastAsia="Times New Roman" w:hAnsi="Segoe UI" w:cs="Segoe UI"/>
          <w:color w:val="FF0000"/>
          <w:kern w:val="0"/>
          <w:sz w:val="24"/>
          <w:szCs w:val="24"/>
          <w14:ligatures w14:val="none"/>
        </w:rPr>
        <w:t>field</w:t>
      </w:r>
      <w:proofErr w:type="gramEnd"/>
    </w:p>
    <w:p w14:paraId="585803B9" w14:textId="77777777" w:rsidR="005303EC" w:rsidRDefault="005303EC" w:rsidP="005303EC">
      <w:p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p>
    <w:p w14:paraId="14D24A4F" w14:textId="07A0A027" w:rsidR="005303EC" w:rsidRPr="00693C12" w:rsidRDefault="005303EC" w:rsidP="005303EC">
      <w:pPr>
        <w:shd w:val="clear" w:color="auto" w:fill="FFFFFF"/>
        <w:spacing w:before="100" w:beforeAutospacing="1" w:after="100" w:afterAutospacing="1" w:line="240" w:lineRule="auto"/>
        <w:rPr>
          <w:rFonts w:ascii="Cambria" w:hAnsi="Cambria"/>
          <w:color w:val="212121"/>
          <w:sz w:val="30"/>
          <w:szCs w:val="30"/>
          <w:shd w:val="clear" w:color="auto" w:fill="FFFFFF"/>
        </w:rPr>
      </w:pPr>
      <w:r w:rsidRPr="00693C12">
        <w:rPr>
          <w:rFonts w:ascii="Cambria" w:hAnsi="Cambria"/>
          <w:color w:val="212121"/>
          <w:sz w:val="30"/>
          <w:szCs w:val="30"/>
          <w:shd w:val="clear" w:color="auto" w:fill="FFFFFF"/>
        </w:rPr>
        <w:t xml:space="preserve">This study </w:t>
      </w:r>
      <w:r w:rsidR="002A0E2D" w:rsidRPr="00693C12">
        <w:rPr>
          <w:rFonts w:ascii="Cambria" w:hAnsi="Cambria"/>
          <w:color w:val="212121"/>
          <w:sz w:val="30"/>
          <w:szCs w:val="30"/>
          <w:shd w:val="clear" w:color="auto" w:fill="FFFFFF"/>
        </w:rPr>
        <w:t xml:space="preserve">will gather data from at least 30 </w:t>
      </w:r>
      <w:r w:rsidR="00782F8E" w:rsidRPr="00693C12">
        <w:rPr>
          <w:rFonts w:ascii="Cambria" w:hAnsi="Cambria"/>
          <w:color w:val="212121"/>
          <w:sz w:val="30"/>
          <w:szCs w:val="30"/>
          <w:shd w:val="clear" w:color="auto" w:fill="FFFFFF"/>
        </w:rPr>
        <w:t xml:space="preserve">international </w:t>
      </w:r>
      <w:r w:rsidR="00564835" w:rsidRPr="00693C12">
        <w:rPr>
          <w:rFonts w:ascii="Cambria" w:hAnsi="Cambria"/>
          <w:color w:val="212121"/>
          <w:sz w:val="30"/>
          <w:szCs w:val="30"/>
          <w:shd w:val="clear" w:color="auto" w:fill="FFFFFF"/>
        </w:rPr>
        <w:t>swimmers</w:t>
      </w:r>
      <w:r w:rsidR="00C932B5" w:rsidRPr="00693C12">
        <w:rPr>
          <w:rFonts w:ascii="Cambria" w:hAnsi="Cambria"/>
          <w:color w:val="212121"/>
          <w:sz w:val="30"/>
          <w:szCs w:val="30"/>
          <w:shd w:val="clear" w:color="auto" w:fill="FFFFFF"/>
        </w:rPr>
        <w:t xml:space="preserve"> of both sexes</w:t>
      </w:r>
      <w:r w:rsidR="00564835" w:rsidRPr="00693C12">
        <w:rPr>
          <w:rFonts w:ascii="Cambria" w:hAnsi="Cambria"/>
          <w:color w:val="212121"/>
          <w:sz w:val="30"/>
          <w:szCs w:val="30"/>
          <w:shd w:val="clear" w:color="auto" w:fill="FFFFFF"/>
        </w:rPr>
        <w:t xml:space="preserve"> in order to</w:t>
      </w:r>
      <w:r w:rsidR="00E97052" w:rsidRPr="00693C12">
        <w:rPr>
          <w:rFonts w:ascii="Cambria" w:hAnsi="Cambria"/>
          <w:color w:val="212121"/>
          <w:sz w:val="30"/>
          <w:szCs w:val="30"/>
          <w:shd w:val="clear" w:color="auto" w:fill="FFFFFF"/>
        </w:rPr>
        <w:t xml:space="preserve"> achieve a high confidence interval</w:t>
      </w:r>
      <w:r w:rsidR="0074643C" w:rsidRPr="00693C12">
        <w:rPr>
          <w:rFonts w:ascii="Cambria" w:hAnsi="Cambria"/>
          <w:color w:val="212121"/>
          <w:sz w:val="30"/>
          <w:szCs w:val="30"/>
          <w:shd w:val="clear" w:color="auto" w:fill="FFFFFF"/>
        </w:rPr>
        <w:t xml:space="preserve"> with</w:t>
      </w:r>
      <w:r w:rsidR="00E97052" w:rsidRPr="00693C12">
        <w:rPr>
          <w:rFonts w:ascii="Cambria" w:hAnsi="Cambria"/>
          <w:color w:val="212121"/>
          <w:sz w:val="30"/>
          <w:szCs w:val="30"/>
          <w:shd w:val="clear" w:color="auto" w:fill="FFFFFF"/>
        </w:rPr>
        <w:t xml:space="preserve"> </w:t>
      </w:r>
      <w:r w:rsidR="0074643C" w:rsidRPr="00693C12">
        <w:rPr>
          <w:rFonts w:ascii="Cambria" w:hAnsi="Cambria"/>
          <w:color w:val="212121"/>
          <w:sz w:val="30"/>
          <w:szCs w:val="30"/>
          <w:shd w:val="clear" w:color="auto" w:fill="FFFFFF"/>
        </w:rPr>
        <w:t>a</w:t>
      </w:r>
      <w:r w:rsidR="00C932B5" w:rsidRPr="00693C12">
        <w:rPr>
          <w:rFonts w:ascii="Cambria" w:hAnsi="Cambria"/>
          <w:color w:val="212121"/>
          <w:sz w:val="30"/>
          <w:szCs w:val="30"/>
          <w:shd w:val="clear" w:color="auto" w:fill="FFFFFF"/>
        </w:rPr>
        <w:t xml:space="preserve">ll participants </w:t>
      </w:r>
      <w:r w:rsidR="0074643C" w:rsidRPr="00693C12">
        <w:rPr>
          <w:rFonts w:ascii="Cambria" w:hAnsi="Cambria"/>
          <w:color w:val="212121"/>
          <w:sz w:val="30"/>
          <w:szCs w:val="30"/>
          <w:shd w:val="clear" w:color="auto" w:fill="FFFFFF"/>
        </w:rPr>
        <w:t>signing</w:t>
      </w:r>
      <w:r w:rsidR="00C932B5" w:rsidRPr="00693C12">
        <w:rPr>
          <w:rFonts w:ascii="Cambria" w:hAnsi="Cambria"/>
          <w:color w:val="212121"/>
          <w:sz w:val="30"/>
          <w:szCs w:val="30"/>
          <w:shd w:val="clear" w:color="auto" w:fill="FFFFFF"/>
        </w:rPr>
        <w:t xml:space="preserve"> </w:t>
      </w:r>
      <w:r w:rsidR="0074643C" w:rsidRPr="00693C12">
        <w:rPr>
          <w:rFonts w:ascii="Cambria" w:hAnsi="Cambria"/>
          <w:color w:val="212121"/>
          <w:sz w:val="30"/>
          <w:szCs w:val="30"/>
          <w:shd w:val="clear" w:color="auto" w:fill="FFFFFF"/>
        </w:rPr>
        <w:t xml:space="preserve">an informed consent form. </w:t>
      </w:r>
    </w:p>
    <w:p w14:paraId="039DAF00" w14:textId="1BD2BDA4" w:rsidR="006C2763" w:rsidRPr="00693C12" w:rsidRDefault="006C2763" w:rsidP="005303EC">
      <w:pPr>
        <w:shd w:val="clear" w:color="auto" w:fill="FFFFFF"/>
        <w:spacing w:before="100" w:beforeAutospacing="1" w:after="100" w:afterAutospacing="1" w:line="240" w:lineRule="auto"/>
        <w:rPr>
          <w:rFonts w:ascii="Cambria" w:hAnsi="Cambria"/>
          <w:color w:val="212121"/>
          <w:sz w:val="30"/>
          <w:szCs w:val="30"/>
          <w:shd w:val="clear" w:color="auto" w:fill="FFFFFF"/>
        </w:rPr>
      </w:pPr>
      <w:r w:rsidRPr="00693C12">
        <w:rPr>
          <w:rFonts w:ascii="Cambria" w:hAnsi="Cambria"/>
          <w:color w:val="212121"/>
          <w:sz w:val="30"/>
          <w:szCs w:val="30"/>
          <w:shd w:val="clear" w:color="auto" w:fill="FFFFFF"/>
        </w:rPr>
        <w:t>The experiment will take place in</w:t>
      </w:r>
      <w:r w:rsidR="007C5E8D" w:rsidRPr="00693C12">
        <w:rPr>
          <w:rFonts w:ascii="Cambria" w:hAnsi="Cambria"/>
          <w:color w:val="212121"/>
          <w:sz w:val="30"/>
          <w:szCs w:val="30"/>
          <w:shd w:val="clear" w:color="auto" w:fill="FFFFFF"/>
        </w:rPr>
        <w:t xml:space="preserve"> the pool of </w:t>
      </w:r>
      <w:r w:rsidR="00F211B8" w:rsidRPr="00693C12">
        <w:rPr>
          <w:rFonts w:ascii="Cambria" w:hAnsi="Cambria"/>
          <w:color w:val="212121"/>
          <w:sz w:val="30"/>
          <w:szCs w:val="30"/>
          <w:shd w:val="clear" w:color="auto" w:fill="FFFFFF"/>
        </w:rPr>
        <w:t>the University</w:t>
      </w:r>
      <w:r w:rsidR="007C5E8D" w:rsidRPr="00693C12">
        <w:rPr>
          <w:rFonts w:ascii="Cambria" w:hAnsi="Cambria"/>
          <w:color w:val="212121"/>
          <w:sz w:val="30"/>
          <w:szCs w:val="30"/>
          <w:shd w:val="clear" w:color="auto" w:fill="FFFFFF"/>
        </w:rPr>
        <w:t xml:space="preserve"> of Swansea</w:t>
      </w:r>
      <w:r w:rsidR="009E1DE2" w:rsidRPr="00693C12">
        <w:rPr>
          <w:rFonts w:ascii="Cambria" w:hAnsi="Cambria"/>
          <w:color w:val="212121"/>
          <w:sz w:val="30"/>
          <w:szCs w:val="30"/>
          <w:shd w:val="clear" w:color="auto" w:fill="FFFFFF"/>
        </w:rPr>
        <w:t xml:space="preserve">. The participants will be instrumented with </w:t>
      </w:r>
      <w:r w:rsidR="00D464AC" w:rsidRPr="00693C12">
        <w:rPr>
          <w:rFonts w:ascii="Cambria" w:hAnsi="Cambria"/>
          <w:color w:val="212121"/>
          <w:sz w:val="30"/>
          <w:szCs w:val="30"/>
          <w:shd w:val="clear" w:color="auto" w:fill="FFFFFF"/>
        </w:rPr>
        <w:t xml:space="preserve">a wearable inertial measurement unit (IMU) </w:t>
      </w:r>
      <w:r w:rsidR="00F211B8" w:rsidRPr="00693C12">
        <w:rPr>
          <w:rFonts w:ascii="Cambria" w:hAnsi="Cambria"/>
          <w:color w:val="212121"/>
          <w:sz w:val="30"/>
          <w:szCs w:val="30"/>
          <w:shd w:val="clear" w:color="auto" w:fill="FFFFFF"/>
        </w:rPr>
        <w:t>for data acquisition and later processing.</w:t>
      </w:r>
      <w:r w:rsidR="005F7CEC" w:rsidRPr="00693C12">
        <w:rPr>
          <w:rFonts w:ascii="Cambria" w:hAnsi="Cambria"/>
          <w:color w:val="212121"/>
          <w:sz w:val="30"/>
          <w:szCs w:val="30"/>
          <w:shd w:val="clear" w:color="auto" w:fill="FFFFFF"/>
        </w:rPr>
        <w:t xml:space="preserve"> Between the wearable module in this case a micro controller unit (MCU)</w:t>
      </w:r>
      <w:r w:rsidR="005B0F1A" w:rsidRPr="00693C12">
        <w:rPr>
          <w:rFonts w:ascii="Cambria" w:hAnsi="Cambria"/>
          <w:color w:val="212121"/>
          <w:sz w:val="30"/>
          <w:szCs w:val="30"/>
          <w:shd w:val="clear" w:color="auto" w:fill="FFFFFF"/>
        </w:rPr>
        <w:t xml:space="preserve"> and the base station </w:t>
      </w:r>
      <w:r w:rsidR="00AF2888" w:rsidRPr="00693C12">
        <w:rPr>
          <w:rFonts w:ascii="Cambria" w:hAnsi="Cambria"/>
          <w:color w:val="212121"/>
          <w:sz w:val="30"/>
          <w:szCs w:val="30"/>
          <w:shd w:val="clear" w:color="auto" w:fill="FFFFFF"/>
        </w:rPr>
        <w:t xml:space="preserve">a 433-MHz half-duplex </w:t>
      </w:r>
      <w:r w:rsidR="004C6DDE" w:rsidRPr="00693C12">
        <w:rPr>
          <w:rFonts w:ascii="Cambria" w:hAnsi="Cambria"/>
          <w:color w:val="212121"/>
          <w:sz w:val="30"/>
          <w:szCs w:val="30"/>
          <w:shd w:val="clear" w:color="auto" w:fill="FFFFFF"/>
        </w:rPr>
        <w:t>radiofrequency</w:t>
      </w:r>
      <w:r w:rsidR="00AF2888" w:rsidRPr="00693C12">
        <w:rPr>
          <w:rFonts w:ascii="Cambria" w:hAnsi="Cambria"/>
          <w:color w:val="212121"/>
          <w:sz w:val="30"/>
          <w:szCs w:val="30"/>
          <w:shd w:val="clear" w:color="auto" w:fill="FFFFFF"/>
        </w:rPr>
        <w:t xml:space="preserve"> (RF) communication link, based on the LoRa Peer-to-Peer (P2P) technology will be imple</w:t>
      </w:r>
      <w:r w:rsidR="004C6DDE" w:rsidRPr="00693C12">
        <w:rPr>
          <w:rFonts w:ascii="Cambria" w:hAnsi="Cambria"/>
          <w:color w:val="212121"/>
          <w:sz w:val="30"/>
          <w:szCs w:val="30"/>
          <w:shd w:val="clear" w:color="auto" w:fill="FFFFFF"/>
        </w:rPr>
        <w:t xml:space="preserve">mented. </w:t>
      </w:r>
    </w:p>
    <w:p w14:paraId="17390822" w14:textId="5CA82252" w:rsidR="009F70A8" w:rsidRPr="00693C12" w:rsidRDefault="00236248" w:rsidP="005303EC">
      <w:pPr>
        <w:shd w:val="clear" w:color="auto" w:fill="FFFFFF"/>
        <w:spacing w:before="100" w:beforeAutospacing="1" w:after="100" w:afterAutospacing="1" w:line="240" w:lineRule="auto"/>
        <w:rPr>
          <w:rFonts w:ascii="Cambria" w:hAnsi="Cambria"/>
          <w:color w:val="212121"/>
          <w:sz w:val="30"/>
          <w:szCs w:val="30"/>
          <w:shd w:val="clear" w:color="auto" w:fill="FFFFFF"/>
        </w:rPr>
      </w:pPr>
      <w:r w:rsidRPr="00693C12">
        <w:rPr>
          <w:rFonts w:ascii="Cambria" w:hAnsi="Cambria"/>
          <w:color w:val="212121"/>
          <w:sz w:val="30"/>
          <w:szCs w:val="30"/>
          <w:shd w:val="clear" w:color="auto" w:fill="FFFFFF"/>
        </w:rPr>
        <w:t xml:space="preserve">The MCU will </w:t>
      </w:r>
      <w:r w:rsidR="002B79F2" w:rsidRPr="00693C12">
        <w:rPr>
          <w:rFonts w:ascii="Cambria" w:hAnsi="Cambria"/>
          <w:color w:val="212121"/>
          <w:sz w:val="30"/>
          <w:szCs w:val="30"/>
          <w:shd w:val="clear" w:color="auto" w:fill="FFFFFF"/>
        </w:rPr>
        <w:t xml:space="preserve">manage information of a three-axis accelerometer, gyroscope, </w:t>
      </w:r>
      <w:r w:rsidR="00FC50A4" w:rsidRPr="00693C12">
        <w:rPr>
          <w:rFonts w:ascii="Cambria" w:hAnsi="Cambria"/>
          <w:color w:val="212121"/>
          <w:sz w:val="30"/>
          <w:szCs w:val="30"/>
          <w:shd w:val="clear" w:color="auto" w:fill="FFFFFF"/>
        </w:rPr>
        <w:t>magnetometer,</w:t>
      </w:r>
      <w:r w:rsidR="002B79F2" w:rsidRPr="00693C12">
        <w:rPr>
          <w:rFonts w:ascii="Cambria" w:hAnsi="Cambria"/>
          <w:color w:val="212121"/>
          <w:sz w:val="30"/>
          <w:szCs w:val="30"/>
          <w:shd w:val="clear" w:color="auto" w:fill="FFFFFF"/>
        </w:rPr>
        <w:t xml:space="preserve"> hear</w:t>
      </w:r>
      <w:r w:rsidR="009B36F3">
        <w:rPr>
          <w:rFonts w:ascii="Cambria" w:hAnsi="Cambria"/>
          <w:color w:val="212121"/>
          <w:sz w:val="30"/>
          <w:szCs w:val="30"/>
          <w:shd w:val="clear" w:color="auto" w:fill="FFFFFF"/>
        </w:rPr>
        <w:t>t</w:t>
      </w:r>
      <w:r w:rsidR="002B79F2" w:rsidRPr="00693C12">
        <w:rPr>
          <w:rFonts w:ascii="Cambria" w:hAnsi="Cambria"/>
          <w:color w:val="212121"/>
          <w:sz w:val="30"/>
          <w:szCs w:val="30"/>
          <w:shd w:val="clear" w:color="auto" w:fill="FFFFFF"/>
        </w:rPr>
        <w:t xml:space="preserve"> </w:t>
      </w:r>
      <w:r w:rsidR="00FC50A4" w:rsidRPr="00693C12">
        <w:rPr>
          <w:rFonts w:ascii="Cambria" w:hAnsi="Cambria"/>
          <w:color w:val="212121"/>
          <w:sz w:val="30"/>
          <w:szCs w:val="30"/>
          <w:shd w:val="clear" w:color="auto" w:fill="FFFFFF"/>
        </w:rPr>
        <w:t>r</w:t>
      </w:r>
      <w:r w:rsidR="002B79F2" w:rsidRPr="00693C12">
        <w:rPr>
          <w:rFonts w:ascii="Cambria" w:hAnsi="Cambria"/>
          <w:color w:val="212121"/>
          <w:sz w:val="30"/>
          <w:szCs w:val="30"/>
          <w:shd w:val="clear" w:color="auto" w:fill="FFFFFF"/>
        </w:rPr>
        <w:t xml:space="preserve">ate sensor and a pulse oximeter sensor </w:t>
      </w:r>
      <w:r w:rsidR="00FC50A4" w:rsidRPr="00693C12">
        <w:rPr>
          <w:rFonts w:ascii="Cambria" w:hAnsi="Cambria"/>
          <w:color w:val="212121"/>
          <w:sz w:val="30"/>
          <w:szCs w:val="30"/>
          <w:shd w:val="clear" w:color="auto" w:fill="FFFFFF"/>
        </w:rPr>
        <w:t>(SPO2).</w:t>
      </w:r>
      <w:r w:rsidR="005D5D3A" w:rsidRPr="00693C12">
        <w:rPr>
          <w:rFonts w:ascii="Cambria" w:hAnsi="Cambria"/>
          <w:color w:val="212121"/>
          <w:sz w:val="30"/>
          <w:szCs w:val="30"/>
          <w:shd w:val="clear" w:color="auto" w:fill="FFFFFF"/>
        </w:rPr>
        <w:t xml:space="preserve"> A memory card will also be added to the wearable device for redundancy</w:t>
      </w:r>
      <w:r w:rsidR="00BB35EE" w:rsidRPr="00693C12">
        <w:rPr>
          <w:rFonts w:ascii="Cambria" w:hAnsi="Cambria"/>
          <w:color w:val="212121"/>
          <w:sz w:val="30"/>
          <w:szCs w:val="30"/>
          <w:shd w:val="clear" w:color="auto" w:fill="FFFFFF"/>
        </w:rPr>
        <w:t xml:space="preserve">, along with a </w:t>
      </w:r>
      <w:r w:rsidR="00B9776C" w:rsidRPr="00693C12">
        <w:rPr>
          <w:rFonts w:ascii="Cambria" w:hAnsi="Cambria"/>
          <w:color w:val="212121"/>
          <w:sz w:val="30"/>
          <w:szCs w:val="30"/>
          <w:shd w:val="clear" w:color="auto" w:fill="FFFFFF"/>
        </w:rPr>
        <w:t xml:space="preserve">haptic stimulation transducer </w:t>
      </w:r>
      <w:r w:rsidR="00BC68FC" w:rsidRPr="00693C12">
        <w:rPr>
          <w:rFonts w:ascii="Cambria" w:hAnsi="Cambria"/>
          <w:color w:val="212121"/>
          <w:sz w:val="30"/>
          <w:szCs w:val="30"/>
          <w:shd w:val="clear" w:color="auto" w:fill="FFFFFF"/>
        </w:rPr>
        <w:t>which allows interaction with the swimmers by means of commands received from the base station.</w:t>
      </w:r>
    </w:p>
    <w:p w14:paraId="1AB5F663" w14:textId="393985B9" w:rsidR="007C2149" w:rsidRDefault="00D84F47" w:rsidP="00763C32">
      <w:pPr>
        <w:shd w:val="clear" w:color="auto" w:fill="FFFFFF"/>
        <w:tabs>
          <w:tab w:val="left" w:pos="2100"/>
        </w:tabs>
        <w:spacing w:before="100" w:beforeAutospacing="1" w:after="100" w:afterAutospacing="1" w:line="240" w:lineRule="auto"/>
        <w:rPr>
          <w:rFonts w:ascii="Cambria" w:hAnsi="Cambria"/>
          <w:color w:val="212121"/>
          <w:sz w:val="30"/>
          <w:szCs w:val="30"/>
          <w:shd w:val="clear" w:color="auto" w:fill="FFFFFF"/>
        </w:rPr>
      </w:pPr>
      <w:r w:rsidRPr="00693C12">
        <w:rPr>
          <w:rFonts w:ascii="Cambria" w:hAnsi="Cambria"/>
          <w:color w:val="212121"/>
          <w:sz w:val="30"/>
          <w:szCs w:val="30"/>
          <w:shd w:val="clear" w:color="auto" w:fill="FFFFFF"/>
        </w:rPr>
        <w:t xml:space="preserve">Heart rate will also be </w:t>
      </w:r>
      <w:r w:rsidR="006E4CB6" w:rsidRPr="00693C12">
        <w:rPr>
          <w:rFonts w:ascii="Cambria" w:hAnsi="Cambria"/>
          <w:color w:val="212121"/>
          <w:sz w:val="30"/>
          <w:szCs w:val="30"/>
          <w:shd w:val="clear" w:color="auto" w:fill="FFFFFF"/>
        </w:rPr>
        <w:t xml:space="preserve">measured through </w:t>
      </w:r>
      <w:proofErr w:type="gramStart"/>
      <w:r w:rsidR="006E4CB6" w:rsidRPr="00693C12">
        <w:rPr>
          <w:rFonts w:ascii="Cambria" w:hAnsi="Cambria"/>
          <w:color w:val="212121"/>
          <w:sz w:val="30"/>
          <w:szCs w:val="30"/>
          <w:shd w:val="clear" w:color="auto" w:fill="FFFFFF"/>
        </w:rPr>
        <w:t xml:space="preserve">a </w:t>
      </w:r>
      <w:r w:rsidR="00EE0D22" w:rsidRPr="00693C12">
        <w:rPr>
          <w:rFonts w:ascii="Cambria" w:hAnsi="Cambria"/>
          <w:color w:val="212121"/>
          <w:sz w:val="30"/>
          <w:szCs w:val="30"/>
          <w:shd w:val="clear" w:color="auto" w:fill="FFFFFF"/>
        </w:rPr>
        <w:t xml:space="preserve"> chest</w:t>
      </w:r>
      <w:proofErr w:type="gramEnd"/>
      <w:r w:rsidR="00EE0D22" w:rsidRPr="00693C12">
        <w:rPr>
          <w:rFonts w:ascii="Cambria" w:hAnsi="Cambria"/>
          <w:color w:val="212121"/>
          <w:sz w:val="30"/>
          <w:szCs w:val="30"/>
          <w:shd w:val="clear" w:color="auto" w:fill="FFFFFF"/>
        </w:rPr>
        <w:t xml:space="preserve"> band </w:t>
      </w:r>
      <w:r w:rsidR="00763C32" w:rsidRPr="00693C12">
        <w:rPr>
          <w:rFonts w:ascii="Cambria" w:hAnsi="Cambria"/>
          <w:color w:val="212121"/>
          <w:sz w:val="30"/>
          <w:szCs w:val="30"/>
          <w:shd w:val="clear" w:color="auto" w:fill="FFFFFF"/>
        </w:rPr>
        <w:t>(</w:t>
      </w:r>
      <w:r w:rsidR="005D5D3A" w:rsidRPr="00693C12">
        <w:rPr>
          <w:rFonts w:ascii="Cambria" w:hAnsi="Cambria"/>
          <w:color w:val="212121"/>
          <w:sz w:val="30"/>
          <w:szCs w:val="30"/>
          <w:shd w:val="clear" w:color="auto" w:fill="FFFFFF"/>
        </w:rPr>
        <w:t xml:space="preserve"> </w:t>
      </w:r>
      <w:r w:rsidR="00763C32">
        <w:rPr>
          <w:rFonts w:ascii="Cambria" w:hAnsi="Cambria"/>
          <w:color w:val="212121"/>
          <w:sz w:val="30"/>
          <w:szCs w:val="30"/>
          <w:shd w:val="clear" w:color="auto" w:fill="FFFFFF"/>
        </w:rPr>
        <w:t>Polar T31</w:t>
      </w:r>
      <w:r w:rsidR="00763C32" w:rsidRPr="00693C12">
        <w:rPr>
          <w:rFonts w:ascii="Cambria" w:hAnsi="Cambria"/>
          <w:color w:val="212121"/>
          <w:sz w:val="30"/>
          <w:szCs w:val="30"/>
          <w:shd w:val="clear" w:color="auto" w:fill="FFFFFF"/>
        </w:rPr>
        <w:t>™</w:t>
      </w:r>
      <w:r w:rsidR="00763C32">
        <w:rPr>
          <w:rFonts w:ascii="Cambria" w:hAnsi="Cambria"/>
          <w:color w:val="212121"/>
          <w:sz w:val="30"/>
          <w:szCs w:val="30"/>
          <w:shd w:val="clear" w:color="auto" w:fill="FFFFFF"/>
        </w:rPr>
        <w:t xml:space="preserve"> Coded band) </w:t>
      </w:r>
      <w:r w:rsidR="006E4CB6">
        <w:rPr>
          <w:rFonts w:ascii="Cambria" w:hAnsi="Cambria"/>
          <w:color w:val="212121"/>
          <w:sz w:val="30"/>
          <w:szCs w:val="30"/>
          <w:shd w:val="clear" w:color="auto" w:fill="FFFFFF"/>
        </w:rPr>
        <w:t xml:space="preserve">which will detect and transmit </w:t>
      </w:r>
      <w:r w:rsidR="00967486">
        <w:rPr>
          <w:rFonts w:ascii="Cambria" w:hAnsi="Cambria"/>
          <w:color w:val="212121"/>
          <w:sz w:val="30"/>
          <w:szCs w:val="30"/>
          <w:shd w:val="clear" w:color="auto" w:fill="FFFFFF"/>
        </w:rPr>
        <w:t>data through a 5.3 kHz rad</w:t>
      </w:r>
      <w:r w:rsidR="00CD53CC">
        <w:rPr>
          <w:rFonts w:ascii="Cambria" w:hAnsi="Cambria"/>
          <w:color w:val="212121"/>
          <w:sz w:val="30"/>
          <w:szCs w:val="30"/>
          <w:shd w:val="clear" w:color="auto" w:fill="FFFFFF"/>
        </w:rPr>
        <w:t>i</w:t>
      </w:r>
      <w:r w:rsidR="00967486">
        <w:rPr>
          <w:rFonts w:ascii="Cambria" w:hAnsi="Cambria"/>
          <w:color w:val="212121"/>
          <w:sz w:val="30"/>
          <w:szCs w:val="30"/>
          <w:shd w:val="clear" w:color="auto" w:fill="FFFFFF"/>
        </w:rPr>
        <w:t>o signal.</w:t>
      </w:r>
      <w:r w:rsidR="00763C32">
        <w:rPr>
          <w:rFonts w:ascii="Cambria" w:hAnsi="Cambria"/>
          <w:color w:val="212121"/>
          <w:sz w:val="30"/>
          <w:szCs w:val="30"/>
          <w:shd w:val="clear" w:color="auto" w:fill="FFFFFF"/>
        </w:rPr>
        <w:t xml:space="preserve"> </w:t>
      </w:r>
      <w:r w:rsidR="00F44CB6">
        <w:rPr>
          <w:rFonts w:ascii="Cambria" w:hAnsi="Cambria"/>
          <w:color w:val="212121"/>
          <w:sz w:val="30"/>
          <w:szCs w:val="30"/>
          <w:shd w:val="clear" w:color="auto" w:fill="FFFFFF"/>
        </w:rPr>
        <w:t>Additionally</w:t>
      </w:r>
      <w:r w:rsidR="00257CC7">
        <w:rPr>
          <w:rFonts w:ascii="Cambria" w:hAnsi="Cambria"/>
          <w:color w:val="212121"/>
          <w:sz w:val="30"/>
          <w:szCs w:val="30"/>
          <w:shd w:val="clear" w:color="auto" w:fill="FFFFFF"/>
        </w:rPr>
        <w:t xml:space="preserve">, </w:t>
      </w:r>
      <w:r w:rsidR="007C2149">
        <w:rPr>
          <w:rFonts w:ascii="Cambria" w:hAnsi="Cambria"/>
          <w:color w:val="212121"/>
          <w:sz w:val="30"/>
          <w:szCs w:val="30"/>
          <w:shd w:val="clear" w:color="auto" w:fill="FFFFFF"/>
        </w:rPr>
        <w:t>non-invasive sensors</w:t>
      </w:r>
      <w:r w:rsidR="00FB384B">
        <w:rPr>
          <w:rFonts w:ascii="Cambria" w:hAnsi="Cambria"/>
          <w:color w:val="212121"/>
          <w:sz w:val="30"/>
          <w:szCs w:val="30"/>
          <w:shd w:val="clear" w:color="auto" w:fill="FFFFFF"/>
        </w:rPr>
        <w:t xml:space="preserve"> </w:t>
      </w:r>
      <w:r w:rsidR="00A55953">
        <w:rPr>
          <w:rFonts w:ascii="Cambria" w:hAnsi="Cambria"/>
          <w:color w:val="212121"/>
          <w:sz w:val="30"/>
          <w:szCs w:val="30"/>
          <w:shd w:val="clear" w:color="auto" w:fill="FFFFFF"/>
        </w:rPr>
        <w:t xml:space="preserve">like MAX30102 sensors </w:t>
      </w:r>
      <w:r w:rsidR="00A55953">
        <w:rPr>
          <w:rFonts w:ascii="Cambria" w:hAnsi="Cambria"/>
          <w:color w:val="212121"/>
          <w:sz w:val="30"/>
          <w:szCs w:val="30"/>
          <w:shd w:val="clear" w:color="auto" w:fill="FFFFFF"/>
        </w:rPr>
        <w:lastRenderedPageBreak/>
        <w:t>will</w:t>
      </w:r>
      <w:r w:rsidR="007C2149">
        <w:rPr>
          <w:rFonts w:ascii="Cambria" w:hAnsi="Cambria"/>
          <w:color w:val="212121"/>
          <w:sz w:val="30"/>
          <w:szCs w:val="30"/>
          <w:shd w:val="clear" w:color="auto" w:fill="FFFFFF"/>
        </w:rPr>
        <w:t xml:space="preserve"> also be </w:t>
      </w:r>
      <w:r w:rsidR="00F44CB6">
        <w:rPr>
          <w:rFonts w:ascii="Cambria" w:hAnsi="Cambria"/>
          <w:color w:val="212121"/>
          <w:sz w:val="30"/>
          <w:szCs w:val="30"/>
          <w:shd w:val="clear" w:color="auto" w:fill="FFFFFF"/>
        </w:rPr>
        <w:t>placed on the skin surface</w:t>
      </w:r>
      <w:r w:rsidR="00A55953">
        <w:rPr>
          <w:rFonts w:ascii="Cambria" w:hAnsi="Cambria"/>
          <w:color w:val="212121"/>
          <w:sz w:val="30"/>
          <w:szCs w:val="30"/>
          <w:shd w:val="clear" w:color="auto" w:fill="FFFFFF"/>
        </w:rPr>
        <w:t xml:space="preserve"> of the swimmers (</w:t>
      </w:r>
      <w:proofErr w:type="spellStart"/>
      <w:r w:rsidR="00A55953">
        <w:rPr>
          <w:rFonts w:ascii="Cambria" w:hAnsi="Cambria"/>
          <w:color w:val="212121"/>
          <w:sz w:val="30"/>
          <w:szCs w:val="30"/>
          <w:shd w:val="clear" w:color="auto" w:fill="FFFFFF"/>
        </w:rPr>
        <w:t>e.g</w:t>
      </w:r>
      <w:proofErr w:type="spellEnd"/>
      <w:r w:rsidR="00F44CB6">
        <w:rPr>
          <w:rFonts w:ascii="Cambria" w:hAnsi="Cambria"/>
          <w:color w:val="212121"/>
          <w:sz w:val="30"/>
          <w:szCs w:val="30"/>
          <w:shd w:val="clear" w:color="auto" w:fill="FFFFFF"/>
        </w:rPr>
        <w:t xml:space="preserve"> fingertips</w:t>
      </w:r>
      <w:r w:rsidR="00A55953">
        <w:rPr>
          <w:rFonts w:ascii="Cambria" w:hAnsi="Cambria"/>
          <w:color w:val="212121"/>
          <w:sz w:val="30"/>
          <w:szCs w:val="30"/>
          <w:shd w:val="clear" w:color="auto" w:fill="FFFFFF"/>
        </w:rPr>
        <w:t>) in order</w:t>
      </w:r>
      <w:r w:rsidR="00F44CB6">
        <w:rPr>
          <w:rFonts w:ascii="Cambria" w:hAnsi="Cambria"/>
          <w:color w:val="212121"/>
          <w:sz w:val="30"/>
          <w:szCs w:val="30"/>
          <w:shd w:val="clear" w:color="auto" w:fill="FFFFFF"/>
        </w:rPr>
        <w:t xml:space="preserve"> </w:t>
      </w:r>
      <w:r w:rsidR="00FB384B">
        <w:rPr>
          <w:rFonts w:ascii="Cambria" w:hAnsi="Cambria"/>
          <w:color w:val="212121"/>
          <w:sz w:val="30"/>
          <w:szCs w:val="30"/>
          <w:shd w:val="clear" w:color="auto" w:fill="FFFFFF"/>
        </w:rPr>
        <w:t>to calculate SP02</w:t>
      </w:r>
      <w:r w:rsidR="00693C12">
        <w:rPr>
          <w:rFonts w:ascii="Cambria" w:hAnsi="Cambria"/>
          <w:color w:val="212121"/>
          <w:sz w:val="30"/>
          <w:szCs w:val="30"/>
          <w:shd w:val="clear" w:color="auto" w:fill="FFFFFF"/>
        </w:rPr>
        <w:t>.</w:t>
      </w:r>
    </w:p>
    <w:p w14:paraId="414CB1FC" w14:textId="2B3C7622" w:rsidR="0051410F" w:rsidRDefault="007D332E" w:rsidP="00763C32">
      <w:pPr>
        <w:shd w:val="clear" w:color="auto" w:fill="FFFFFF"/>
        <w:tabs>
          <w:tab w:val="left" w:pos="2100"/>
        </w:tabs>
        <w:spacing w:before="100" w:beforeAutospacing="1" w:after="100" w:afterAutospacing="1" w:line="240" w:lineRule="auto"/>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acquisition sampling rate will be kept constant at four samples per second, and all data will be </w:t>
      </w:r>
      <w:r w:rsidR="004828A7">
        <w:rPr>
          <w:rFonts w:ascii="Cambria" w:hAnsi="Cambria"/>
          <w:color w:val="212121"/>
          <w:sz w:val="30"/>
          <w:szCs w:val="30"/>
          <w:shd w:val="clear" w:color="auto" w:fill="FFFFFF"/>
        </w:rPr>
        <w:t>sent</w:t>
      </w:r>
      <w:r>
        <w:rPr>
          <w:rFonts w:ascii="Cambria" w:hAnsi="Cambria"/>
          <w:color w:val="212121"/>
          <w:sz w:val="30"/>
          <w:szCs w:val="30"/>
          <w:shd w:val="clear" w:color="auto" w:fill="FFFFFF"/>
        </w:rPr>
        <w:t xml:space="preserve"> to the base station every second. </w:t>
      </w:r>
      <w:r w:rsidR="00362259">
        <w:rPr>
          <w:rFonts w:ascii="Cambria" w:hAnsi="Cambria"/>
          <w:color w:val="212121"/>
          <w:sz w:val="30"/>
          <w:szCs w:val="30"/>
          <w:shd w:val="clear" w:color="auto" w:fill="FFFFFF"/>
        </w:rPr>
        <w:t>Accelerometer</w:t>
      </w:r>
      <w:r w:rsidR="00166F42">
        <w:rPr>
          <w:rFonts w:ascii="Cambria" w:hAnsi="Cambria"/>
          <w:color w:val="212121"/>
          <w:sz w:val="30"/>
          <w:szCs w:val="30"/>
          <w:shd w:val="clear" w:color="auto" w:fill="FFFFFF"/>
        </w:rPr>
        <w:t>,</w:t>
      </w:r>
      <w:r w:rsidR="00BE190A">
        <w:rPr>
          <w:rFonts w:ascii="Cambria" w:hAnsi="Cambria"/>
          <w:color w:val="212121"/>
          <w:sz w:val="30"/>
          <w:szCs w:val="30"/>
          <w:shd w:val="clear" w:color="auto" w:fill="FFFFFF"/>
        </w:rPr>
        <w:t xml:space="preserve"> and </w:t>
      </w:r>
      <w:r w:rsidR="00362259">
        <w:rPr>
          <w:rFonts w:ascii="Cambria" w:hAnsi="Cambria"/>
          <w:color w:val="212121"/>
          <w:sz w:val="30"/>
          <w:szCs w:val="30"/>
          <w:shd w:val="clear" w:color="auto" w:fill="FFFFFF"/>
        </w:rPr>
        <w:t>gyroscope</w:t>
      </w:r>
      <w:r w:rsidR="00166F42">
        <w:rPr>
          <w:rFonts w:ascii="Cambria" w:hAnsi="Cambria"/>
          <w:color w:val="212121"/>
          <w:sz w:val="30"/>
          <w:szCs w:val="30"/>
          <w:shd w:val="clear" w:color="auto" w:fill="FFFFFF"/>
        </w:rPr>
        <w:t xml:space="preserve"> </w:t>
      </w:r>
      <w:r w:rsidR="009A39F8">
        <w:rPr>
          <w:rFonts w:ascii="Cambria" w:hAnsi="Cambria"/>
          <w:color w:val="212121"/>
          <w:sz w:val="30"/>
          <w:szCs w:val="30"/>
          <w:shd w:val="clear" w:color="auto" w:fill="FFFFFF"/>
        </w:rPr>
        <w:t>data</w:t>
      </w:r>
      <w:r w:rsidR="00362259">
        <w:rPr>
          <w:rFonts w:ascii="Cambria" w:hAnsi="Cambria"/>
          <w:color w:val="212121"/>
          <w:sz w:val="30"/>
          <w:szCs w:val="30"/>
          <w:shd w:val="clear" w:color="auto" w:fill="FFFFFF"/>
        </w:rPr>
        <w:t xml:space="preserve"> </w:t>
      </w:r>
      <w:r w:rsidR="00166F42">
        <w:rPr>
          <w:rFonts w:ascii="Cambria" w:hAnsi="Cambria"/>
          <w:color w:val="212121"/>
          <w:sz w:val="30"/>
          <w:szCs w:val="30"/>
          <w:shd w:val="clear" w:color="auto" w:fill="FFFFFF"/>
        </w:rPr>
        <w:t>will be</w:t>
      </w:r>
      <w:r w:rsidR="00362259">
        <w:rPr>
          <w:rFonts w:ascii="Cambria" w:hAnsi="Cambria"/>
          <w:color w:val="212121"/>
          <w:sz w:val="30"/>
          <w:szCs w:val="30"/>
          <w:shd w:val="clear" w:color="auto" w:fill="FFFFFF"/>
        </w:rPr>
        <w:t xml:space="preserve"> sampled at the same frequency of </w:t>
      </w:r>
      <w:r w:rsidR="00C966ED">
        <w:rPr>
          <w:rFonts w:ascii="Cambria" w:hAnsi="Cambria"/>
          <w:color w:val="212121"/>
          <w:sz w:val="30"/>
          <w:szCs w:val="30"/>
          <w:shd w:val="clear" w:color="auto" w:fill="FFFFFF"/>
        </w:rPr>
        <w:t>433</w:t>
      </w:r>
      <w:r w:rsidR="00362259">
        <w:rPr>
          <w:rFonts w:ascii="Cambria" w:hAnsi="Cambria"/>
          <w:color w:val="212121"/>
          <w:sz w:val="30"/>
          <w:szCs w:val="30"/>
          <w:shd w:val="clear" w:color="auto" w:fill="FFFFFF"/>
        </w:rPr>
        <w:t xml:space="preserve"> Hz using a full scale set at </w:t>
      </w:r>
      <w:r w:rsidR="00362259">
        <w:rPr>
          <w:rStyle w:val="mathjaxpreview"/>
          <w:rFonts w:ascii="Cambria" w:hAnsi="Cambria"/>
          <w:color w:val="888888"/>
          <w:sz w:val="30"/>
          <w:szCs w:val="30"/>
          <w:shd w:val="clear" w:color="auto" w:fill="FFFFFF"/>
        </w:rPr>
        <w:t>±</w:t>
      </w:r>
      <w:r w:rsidR="00F56FF8">
        <w:rPr>
          <w:rStyle w:val="mathjaxpreview"/>
          <w:rFonts w:ascii="Cambria" w:hAnsi="Cambria"/>
          <w:color w:val="888888"/>
          <w:sz w:val="30"/>
          <w:szCs w:val="30"/>
          <w:shd w:val="clear" w:color="auto" w:fill="FFFFFF"/>
        </w:rPr>
        <w:t>4</w:t>
      </w:r>
      <w:r w:rsidR="00362259">
        <w:rPr>
          <w:rFonts w:ascii="Cambria" w:hAnsi="Cambria"/>
          <w:color w:val="212121"/>
          <w:sz w:val="30"/>
          <w:szCs w:val="30"/>
          <w:shd w:val="clear" w:color="auto" w:fill="FFFFFF"/>
        </w:rPr>
        <w:t xml:space="preserve"> g </w:t>
      </w:r>
      <w:r w:rsidR="009A39F8">
        <w:rPr>
          <w:rFonts w:ascii="Cambria" w:hAnsi="Cambria"/>
          <w:color w:val="212121"/>
          <w:sz w:val="30"/>
          <w:szCs w:val="30"/>
          <w:shd w:val="clear" w:color="auto" w:fill="FFFFFF"/>
        </w:rPr>
        <w:t>and</w:t>
      </w:r>
      <w:r w:rsidR="00362259">
        <w:rPr>
          <w:rFonts w:ascii="Cambria" w:hAnsi="Cambria"/>
          <w:color w:val="212121"/>
          <w:sz w:val="30"/>
          <w:szCs w:val="30"/>
          <w:shd w:val="clear" w:color="auto" w:fill="FFFFFF"/>
        </w:rPr>
        <w:t> </w:t>
      </w:r>
      <w:r w:rsidR="00362259">
        <w:rPr>
          <w:rStyle w:val="mathjaxpreview"/>
          <w:rFonts w:ascii="Cambria" w:hAnsi="Cambria"/>
          <w:color w:val="888888"/>
          <w:sz w:val="30"/>
          <w:szCs w:val="30"/>
          <w:shd w:val="clear" w:color="auto" w:fill="FFFFFF"/>
        </w:rPr>
        <w:t>±</w:t>
      </w:r>
      <w:r w:rsidR="00F56FF8">
        <w:rPr>
          <w:rStyle w:val="mathjaxpreview"/>
          <w:rFonts w:ascii="Cambria" w:hAnsi="Cambria"/>
          <w:color w:val="888888"/>
          <w:sz w:val="30"/>
          <w:szCs w:val="30"/>
          <w:shd w:val="clear" w:color="auto" w:fill="FFFFFF"/>
        </w:rPr>
        <w:t>500</w:t>
      </w:r>
      <w:r w:rsidR="00362259">
        <w:rPr>
          <w:rStyle w:val="mathjaxpreview"/>
          <w:rFonts w:ascii="Cambria" w:hAnsi="Cambria"/>
          <w:color w:val="888888"/>
          <w:sz w:val="30"/>
          <w:szCs w:val="30"/>
          <w:shd w:val="clear" w:color="auto" w:fill="FFFFFF"/>
        </w:rPr>
        <w:t>deg·</w:t>
      </w:r>
      <w:r w:rsidR="00362259">
        <w:rPr>
          <w:rFonts w:ascii="Cambria" w:hAnsi="Cambria"/>
          <w:color w:val="212121"/>
          <w:sz w:val="30"/>
          <w:szCs w:val="30"/>
          <w:shd w:val="clear" w:color="auto" w:fill="FFFFFF"/>
        </w:rPr>
        <w:t> s</w:t>
      </w:r>
      <w:r w:rsidR="00362259">
        <w:rPr>
          <w:rFonts w:ascii="Cambria" w:hAnsi="Cambria"/>
          <w:color w:val="212121"/>
          <w:sz w:val="23"/>
          <w:szCs w:val="23"/>
          <w:shd w:val="clear" w:color="auto" w:fill="FFFFFF"/>
          <w:vertAlign w:val="superscript"/>
        </w:rPr>
        <w:t>−1</w:t>
      </w:r>
      <w:r w:rsidR="00362259">
        <w:rPr>
          <w:rFonts w:ascii="Cambria" w:hAnsi="Cambria"/>
          <w:color w:val="212121"/>
          <w:sz w:val="30"/>
          <w:szCs w:val="30"/>
          <w:shd w:val="clear" w:color="auto" w:fill="FFFFFF"/>
        </w:rPr>
        <w:t>, respectively.</w:t>
      </w:r>
      <w:r w:rsidR="009A39F8">
        <w:rPr>
          <w:rFonts w:ascii="Cambria" w:hAnsi="Cambria"/>
          <w:color w:val="212121"/>
          <w:sz w:val="30"/>
          <w:szCs w:val="30"/>
          <w:shd w:val="clear" w:color="auto" w:fill="FFFFFF"/>
        </w:rPr>
        <w:t xml:space="preserve"> </w:t>
      </w:r>
      <w:r w:rsidR="00211BE4">
        <w:rPr>
          <w:rFonts w:ascii="Cambria" w:hAnsi="Cambria"/>
          <w:color w:val="212121"/>
          <w:sz w:val="30"/>
          <w:szCs w:val="30"/>
          <w:shd w:val="clear" w:color="auto" w:fill="FFFFFF"/>
        </w:rPr>
        <w:t>Heading data will be acquired between 0 and 7</w:t>
      </w:r>
      <w:r w:rsidR="003265F5">
        <w:rPr>
          <w:rFonts w:ascii="Cambria" w:hAnsi="Cambria"/>
          <w:color w:val="212121"/>
          <w:sz w:val="30"/>
          <w:szCs w:val="30"/>
          <w:shd w:val="clear" w:color="auto" w:fill="FFFFFF"/>
        </w:rPr>
        <w:t xml:space="preserve">, heart rate in bpm and SPO2 in percentage. </w:t>
      </w:r>
    </w:p>
    <w:p w14:paraId="39C57D5A" w14:textId="4690307A" w:rsidR="00BE190A" w:rsidRDefault="00BE190A" w:rsidP="00763C32">
      <w:pPr>
        <w:shd w:val="clear" w:color="auto" w:fill="FFFFFF"/>
        <w:tabs>
          <w:tab w:val="left" w:pos="2100"/>
        </w:tabs>
        <w:spacing w:before="100" w:beforeAutospacing="1" w:after="100" w:afterAutospacing="1" w:line="240" w:lineRule="auto"/>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acquired data </w:t>
      </w:r>
      <w:r w:rsidR="0054457F">
        <w:rPr>
          <w:rFonts w:ascii="Cambria" w:hAnsi="Cambria"/>
          <w:color w:val="212121"/>
          <w:sz w:val="30"/>
          <w:szCs w:val="30"/>
          <w:shd w:val="clear" w:color="auto" w:fill="FFFFFF"/>
        </w:rPr>
        <w:t xml:space="preserve">will then be used to build a stroke </w:t>
      </w:r>
      <w:r w:rsidR="00AB7466">
        <w:rPr>
          <w:rFonts w:ascii="Cambria" w:hAnsi="Cambria"/>
          <w:color w:val="212121"/>
          <w:sz w:val="30"/>
          <w:szCs w:val="30"/>
          <w:shd w:val="clear" w:color="auto" w:fill="FFFFFF"/>
        </w:rPr>
        <w:t>classification</w:t>
      </w:r>
      <w:r w:rsidR="0054457F">
        <w:rPr>
          <w:rFonts w:ascii="Cambria" w:hAnsi="Cambria"/>
          <w:color w:val="212121"/>
          <w:sz w:val="30"/>
          <w:szCs w:val="30"/>
          <w:shd w:val="clear" w:color="auto" w:fill="FFFFFF"/>
        </w:rPr>
        <w:t xml:space="preserve"> dataset in order to test and validate </w:t>
      </w:r>
      <w:r w:rsidR="004B464E">
        <w:rPr>
          <w:rFonts w:ascii="Cambria" w:hAnsi="Cambria"/>
          <w:color w:val="212121"/>
          <w:sz w:val="30"/>
          <w:szCs w:val="30"/>
          <w:shd w:val="clear" w:color="auto" w:fill="FFFFFF"/>
        </w:rPr>
        <w:t xml:space="preserve">the swimming analytics framework. The system will </w:t>
      </w:r>
      <w:r w:rsidR="00F25856">
        <w:rPr>
          <w:rFonts w:ascii="Cambria" w:hAnsi="Cambria"/>
          <w:color w:val="212121"/>
          <w:sz w:val="30"/>
          <w:szCs w:val="30"/>
          <w:shd w:val="clear" w:color="auto" w:fill="FFFFFF"/>
        </w:rPr>
        <w:t>integrate</w:t>
      </w:r>
      <w:r w:rsidR="004B464E">
        <w:rPr>
          <w:rFonts w:ascii="Cambria" w:hAnsi="Cambria"/>
          <w:color w:val="212121"/>
          <w:sz w:val="30"/>
          <w:szCs w:val="30"/>
          <w:shd w:val="clear" w:color="auto" w:fill="FFFFFF"/>
        </w:rPr>
        <w:t xml:space="preserve"> the data of the biosensors and </w:t>
      </w:r>
      <w:r w:rsidR="00F25856">
        <w:rPr>
          <w:rFonts w:ascii="Cambria" w:hAnsi="Cambria"/>
          <w:color w:val="212121"/>
          <w:sz w:val="30"/>
          <w:szCs w:val="30"/>
          <w:shd w:val="clear" w:color="auto" w:fill="FFFFFF"/>
        </w:rPr>
        <w:t xml:space="preserve">allow online recognition of the swimming style providing important post-analysis insights of the </w:t>
      </w:r>
      <w:r w:rsidR="00AB7466">
        <w:rPr>
          <w:rFonts w:ascii="Cambria" w:hAnsi="Cambria"/>
          <w:color w:val="212121"/>
          <w:sz w:val="30"/>
          <w:szCs w:val="30"/>
          <w:shd w:val="clear" w:color="auto" w:fill="FFFFFF"/>
        </w:rPr>
        <w:t>swimmer’s</w:t>
      </w:r>
      <w:r w:rsidR="00F25856">
        <w:rPr>
          <w:rFonts w:ascii="Cambria" w:hAnsi="Cambria"/>
          <w:color w:val="212121"/>
          <w:sz w:val="30"/>
          <w:szCs w:val="30"/>
          <w:shd w:val="clear" w:color="auto" w:fill="FFFFFF"/>
        </w:rPr>
        <w:t xml:space="preserve"> performance.</w:t>
      </w:r>
    </w:p>
    <w:p w14:paraId="1B8BB97A" w14:textId="29286A59" w:rsidR="009B36F3" w:rsidRDefault="009B36F3" w:rsidP="00763C32">
      <w:pPr>
        <w:shd w:val="clear" w:color="auto" w:fill="FFFFFF"/>
        <w:tabs>
          <w:tab w:val="left" w:pos="2100"/>
        </w:tabs>
        <w:spacing w:before="100" w:beforeAutospacing="1" w:after="100" w:afterAutospacing="1" w:line="240" w:lineRule="auto"/>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Training data can also be gathered through Full HD video cameras which will be fully synchronized. Some of them will be located underwater, </w:t>
      </w:r>
      <w:proofErr w:type="gramStart"/>
      <w:r>
        <w:rPr>
          <w:rFonts w:ascii="Cambria" w:hAnsi="Cambria"/>
          <w:color w:val="212121"/>
          <w:sz w:val="30"/>
          <w:szCs w:val="30"/>
          <w:shd w:val="clear" w:color="auto" w:fill="FFFFFF"/>
        </w:rPr>
        <w:t>in</w:t>
      </w:r>
      <w:proofErr w:type="gramEnd"/>
      <w:r>
        <w:rPr>
          <w:rFonts w:ascii="Cambria" w:hAnsi="Cambria"/>
          <w:color w:val="212121"/>
          <w:sz w:val="30"/>
          <w:szCs w:val="30"/>
          <w:shd w:val="clear" w:color="auto" w:fill="FFFFFF"/>
        </w:rPr>
        <w:t xml:space="preserve"> the roof looking down on the pool and a side camera to track starts.</w:t>
      </w:r>
    </w:p>
    <w:p w14:paraId="348F0202" w14:textId="0580B8A7" w:rsidR="00A24B49" w:rsidRDefault="00211BE4" w:rsidP="00763C32">
      <w:pPr>
        <w:shd w:val="clear" w:color="auto" w:fill="FFFFFF"/>
        <w:tabs>
          <w:tab w:val="left" w:pos="2100"/>
        </w:tabs>
        <w:spacing w:before="100" w:beforeAutospacing="1" w:after="100" w:afterAutospacing="1" w:line="240" w:lineRule="auto"/>
        <w:rPr>
          <w:rFonts w:ascii="Cambria" w:hAnsi="Cambria"/>
          <w:b/>
          <w:bCs/>
          <w:color w:val="212121"/>
          <w:sz w:val="30"/>
          <w:szCs w:val="30"/>
          <w:u w:val="single"/>
          <w:shd w:val="clear" w:color="auto" w:fill="FFFFFF"/>
        </w:rPr>
      </w:pPr>
      <w:r>
        <w:rPr>
          <w:rFonts w:ascii="Cambria" w:hAnsi="Cambria"/>
          <w:color w:val="212121"/>
          <w:sz w:val="30"/>
          <w:szCs w:val="30"/>
          <w:shd w:val="clear" w:color="auto" w:fill="FFFFFF"/>
        </w:rPr>
        <w:t xml:space="preserve"> </w:t>
      </w:r>
      <w:r w:rsidR="004440A6" w:rsidRPr="004440A6">
        <w:rPr>
          <w:rFonts w:ascii="Cambria" w:hAnsi="Cambria"/>
          <w:b/>
          <w:bCs/>
          <w:color w:val="212121"/>
          <w:sz w:val="30"/>
          <w:szCs w:val="30"/>
          <w:u w:val="single"/>
          <w:shd w:val="clear" w:color="auto" w:fill="FFFFFF"/>
        </w:rPr>
        <w:t>Data collection</w:t>
      </w:r>
    </w:p>
    <w:p w14:paraId="35005375" w14:textId="18D707B7" w:rsidR="004440A6" w:rsidRDefault="004440A6" w:rsidP="00763C32">
      <w:pPr>
        <w:shd w:val="clear" w:color="auto" w:fill="FFFFFF"/>
        <w:tabs>
          <w:tab w:val="left" w:pos="2100"/>
        </w:tabs>
        <w:spacing w:before="100" w:beforeAutospacing="1" w:after="100" w:afterAutospacing="1" w:line="240" w:lineRule="auto"/>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training process should last around 90-100 weeks and should be divided into different preparation macrocycles, including final competitions. Macrocycles should </w:t>
      </w:r>
      <w:proofErr w:type="gramStart"/>
      <w:r>
        <w:rPr>
          <w:rFonts w:ascii="Cambria" w:hAnsi="Cambria"/>
          <w:color w:val="212121"/>
          <w:sz w:val="30"/>
          <w:szCs w:val="30"/>
          <w:shd w:val="clear" w:color="auto" w:fill="FFFFFF"/>
        </w:rPr>
        <w:t>be consisting</w:t>
      </w:r>
      <w:proofErr w:type="gramEnd"/>
      <w:r>
        <w:rPr>
          <w:rFonts w:ascii="Cambria" w:hAnsi="Cambria"/>
          <w:color w:val="212121"/>
          <w:sz w:val="30"/>
          <w:szCs w:val="30"/>
          <w:shd w:val="clear" w:color="auto" w:fill="FFFFFF"/>
        </w:rPr>
        <w:t xml:space="preserve"> of 6-14 weeks of training preparation and 1-2 weeks of competitions. </w:t>
      </w:r>
    </w:p>
    <w:p w14:paraId="3A42E40C" w14:textId="2E8F3027" w:rsidR="008E7550" w:rsidRPr="004440A6" w:rsidRDefault="008E7550" w:rsidP="00763C32">
      <w:pPr>
        <w:shd w:val="clear" w:color="auto" w:fill="FFFFFF"/>
        <w:tabs>
          <w:tab w:val="left" w:pos="2100"/>
        </w:tabs>
        <w:spacing w:before="100" w:beforeAutospacing="1" w:after="100" w:afterAutospacing="1" w:line="240" w:lineRule="auto"/>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number of competitive performances on a specific event of each swimmer should be listed down and training loads should be documented in three zones of swim training intensities and two categories of dryland training. The three zones of training intensity should be controlled by lactate testing </w:t>
      </w:r>
      <w:proofErr w:type="gramStart"/>
      <w:r>
        <w:rPr>
          <w:rFonts w:ascii="Cambria" w:hAnsi="Cambria"/>
          <w:color w:val="212121"/>
          <w:sz w:val="30"/>
          <w:szCs w:val="30"/>
          <w:shd w:val="clear" w:color="auto" w:fill="FFFFFF"/>
        </w:rPr>
        <w:t>in the course of</w:t>
      </w:r>
      <w:proofErr w:type="gramEnd"/>
      <w:r>
        <w:rPr>
          <w:rFonts w:ascii="Cambria" w:hAnsi="Cambria"/>
          <w:color w:val="212121"/>
          <w:sz w:val="30"/>
          <w:szCs w:val="30"/>
          <w:shd w:val="clear" w:color="auto" w:fill="FFFFFF"/>
        </w:rPr>
        <w:t xml:space="preserve"> the training process.</w:t>
      </w:r>
    </w:p>
    <w:p w14:paraId="17B0B8DE" w14:textId="7D20F429" w:rsidR="008E7550" w:rsidRDefault="008E7550" w:rsidP="008E7550">
      <w:pPr>
        <w:shd w:val="clear" w:color="auto" w:fill="FFFFFF"/>
        <w:spacing w:after="300" w:line="435" w:lineRule="atLeast"/>
        <w:jc w:val="both"/>
        <w:rPr>
          <w:rFonts w:ascii="Cambria" w:hAnsi="Cambria"/>
          <w:color w:val="212121"/>
          <w:sz w:val="30"/>
          <w:szCs w:val="30"/>
          <w:shd w:val="clear" w:color="auto" w:fill="FFFFFF"/>
        </w:rPr>
      </w:pPr>
      <w:r w:rsidRPr="008E7550">
        <w:rPr>
          <w:rFonts w:ascii="Cambria" w:hAnsi="Cambria"/>
          <w:color w:val="212121"/>
          <w:sz w:val="30"/>
          <w:szCs w:val="30"/>
          <w:shd w:val="clear" w:color="auto" w:fill="FFFFFF"/>
        </w:rPr>
        <w:t xml:space="preserve">The categories of training should be </w:t>
      </w:r>
      <w:proofErr w:type="gramStart"/>
      <w:r w:rsidRPr="008E7550">
        <w:rPr>
          <w:rFonts w:ascii="Cambria" w:hAnsi="Cambria"/>
          <w:color w:val="212121"/>
          <w:sz w:val="30"/>
          <w:szCs w:val="30"/>
          <w:shd w:val="clear" w:color="auto" w:fill="FFFFFF"/>
        </w:rPr>
        <w:t>similar to</w:t>
      </w:r>
      <w:proofErr w:type="gramEnd"/>
      <w:r w:rsidRPr="008E7550">
        <w:rPr>
          <w:rFonts w:ascii="Cambria" w:hAnsi="Cambria"/>
          <w:color w:val="212121"/>
          <w:sz w:val="30"/>
          <w:szCs w:val="30"/>
          <w:shd w:val="clear" w:color="auto" w:fill="FFFFFF"/>
        </w:rPr>
        <w:t xml:space="preserve"> all swimmer athletes; The three categories of training should be in this order. 1) Compensation and maintenance aerobic training (2-3 mmol/L blood lactate), 2) </w:t>
      </w:r>
      <w:r w:rsidRPr="008E7550">
        <w:rPr>
          <w:rFonts w:ascii="Cambria" w:hAnsi="Cambria"/>
          <w:color w:val="212121"/>
          <w:sz w:val="30"/>
          <w:szCs w:val="30"/>
          <w:shd w:val="clear" w:color="auto" w:fill="FFFFFF"/>
        </w:rPr>
        <w:lastRenderedPageBreak/>
        <w:t xml:space="preserve">Developmental and overload aerobic endurance training (4-6 mmol/L blood lactate), 3) Anaerobic and speed training (6-20 mmol/L blood lactate). The dryland training should consist of dryland strength training and dryland general conditioning training. </w:t>
      </w:r>
      <w:r w:rsidR="009776E3">
        <w:rPr>
          <w:rFonts w:ascii="Cambria" w:hAnsi="Cambria"/>
          <w:color w:val="212121"/>
          <w:sz w:val="30"/>
          <w:szCs w:val="30"/>
          <w:shd w:val="clear" w:color="auto" w:fill="FFFFFF"/>
        </w:rPr>
        <w:t>All three different training loads will be quantified in km/</w:t>
      </w:r>
      <w:r w:rsidR="003D22BB">
        <w:rPr>
          <w:rFonts w:ascii="Cambria" w:hAnsi="Cambria"/>
          <w:color w:val="212121"/>
          <w:sz w:val="30"/>
          <w:szCs w:val="30"/>
          <w:shd w:val="clear" w:color="auto" w:fill="FFFFFF"/>
        </w:rPr>
        <w:t xml:space="preserve">week while dryland trainings in hours. </w:t>
      </w:r>
    </w:p>
    <w:p w14:paraId="1B0C1778" w14:textId="139CB374" w:rsidR="008E7550" w:rsidRDefault="008E7550" w:rsidP="008E7550">
      <w:pPr>
        <w:shd w:val="clear" w:color="auto" w:fill="FFFFFF"/>
        <w:spacing w:after="300" w:line="435" w:lineRule="atLeast"/>
        <w:jc w:val="both"/>
        <w:rPr>
          <w:rFonts w:ascii="Cambria" w:hAnsi="Cambria"/>
          <w:color w:val="212121"/>
          <w:sz w:val="30"/>
          <w:szCs w:val="30"/>
          <w:shd w:val="clear" w:color="auto" w:fill="FFFFFF"/>
        </w:rPr>
      </w:pPr>
      <w:r w:rsidRPr="008E7550">
        <w:rPr>
          <w:rFonts w:ascii="Cambria" w:hAnsi="Cambria"/>
          <w:color w:val="212121"/>
          <w:sz w:val="30"/>
          <w:szCs w:val="30"/>
          <w:shd w:val="clear" w:color="auto" w:fill="FFFFFF"/>
        </w:rPr>
        <w:t xml:space="preserve">The competitive performance of the athletes will be transformed </w:t>
      </w:r>
      <w:r w:rsidRPr="008E7550">
        <w:rPr>
          <w:rFonts w:ascii="Cambria" w:hAnsi="Cambria"/>
          <w:color w:val="212121"/>
          <w:sz w:val="30"/>
          <w:szCs w:val="30"/>
          <w:shd w:val="clear" w:color="auto" w:fill="FFFFFF"/>
        </w:rPr>
        <w:t>according to</w:t>
      </w:r>
      <w:r w:rsidRPr="008E7550">
        <w:rPr>
          <w:rFonts w:ascii="Cambria" w:hAnsi="Cambria"/>
          <w:color w:val="212121"/>
          <w:sz w:val="30"/>
          <w:szCs w:val="30"/>
          <w:shd w:val="clear" w:color="auto" w:fill="FFFFFF"/>
        </w:rPr>
        <w:t xml:space="preserve"> the FINA points.</w:t>
      </w:r>
    </w:p>
    <w:p w14:paraId="4DDC9DCA" w14:textId="2302C88C" w:rsidR="009776E3" w:rsidRDefault="009776E3" w:rsidP="009776E3">
      <w:pPr>
        <w:shd w:val="clear" w:color="auto" w:fill="FFFFFF"/>
        <w:spacing w:after="300" w:line="435" w:lineRule="atLeast"/>
        <w:jc w:val="both"/>
        <w:rPr>
          <w:rFonts w:ascii="Cambria" w:hAnsi="Cambria"/>
          <w:color w:val="212121"/>
          <w:sz w:val="30"/>
          <w:szCs w:val="30"/>
          <w:shd w:val="clear" w:color="auto" w:fill="FFFFFF"/>
        </w:rPr>
      </w:pPr>
      <w:r w:rsidRPr="009776E3">
        <w:rPr>
          <w:rFonts w:ascii="Cambria" w:hAnsi="Cambria"/>
          <w:color w:val="212121"/>
          <w:sz w:val="30"/>
          <w:szCs w:val="30"/>
          <w:shd w:val="clear" w:color="auto" w:fill="FFFFFF"/>
        </w:rPr>
        <w:t xml:space="preserve">The first analysis should determine the influence of the </w:t>
      </w:r>
      <w:r w:rsidR="003D22BB" w:rsidRPr="009776E3">
        <w:rPr>
          <w:rFonts w:ascii="Cambria" w:hAnsi="Cambria"/>
          <w:color w:val="212121"/>
          <w:sz w:val="30"/>
          <w:szCs w:val="30"/>
          <w:shd w:val="clear" w:color="auto" w:fill="FFFFFF"/>
        </w:rPr>
        <w:t>2-week</w:t>
      </w:r>
      <w:r w:rsidRPr="009776E3">
        <w:rPr>
          <w:rFonts w:ascii="Cambria" w:hAnsi="Cambria"/>
          <w:color w:val="212121"/>
          <w:sz w:val="30"/>
          <w:szCs w:val="30"/>
          <w:shd w:val="clear" w:color="auto" w:fill="FFFFFF"/>
        </w:rPr>
        <w:t xml:space="preserve"> taper phase prior to all competitions</w:t>
      </w:r>
      <w:r w:rsidR="003D22BB">
        <w:rPr>
          <w:rFonts w:ascii="Cambria" w:hAnsi="Cambria"/>
          <w:color w:val="212121"/>
          <w:sz w:val="30"/>
          <w:szCs w:val="30"/>
          <w:shd w:val="clear" w:color="auto" w:fill="FFFFFF"/>
        </w:rPr>
        <w:t xml:space="preserve"> (Model A).</w:t>
      </w:r>
      <w:r w:rsidRPr="009776E3">
        <w:rPr>
          <w:rFonts w:ascii="Cambria" w:hAnsi="Cambria"/>
          <w:color w:val="212121"/>
          <w:sz w:val="30"/>
          <w:szCs w:val="30"/>
          <w:shd w:val="clear" w:color="auto" w:fill="FFFFFF"/>
        </w:rPr>
        <w:t xml:space="preserve"> The second analysis should determine the influence of the high load training phase three</w:t>
      </w:r>
      <w:r w:rsidR="003D22BB">
        <w:rPr>
          <w:rFonts w:ascii="Cambria" w:hAnsi="Cambria"/>
          <w:color w:val="212121"/>
          <w:sz w:val="30"/>
          <w:szCs w:val="30"/>
          <w:shd w:val="clear" w:color="auto" w:fill="FFFFFF"/>
        </w:rPr>
        <w:t xml:space="preserve"> (Model B)</w:t>
      </w:r>
      <w:r w:rsidRPr="009776E3">
        <w:rPr>
          <w:rFonts w:ascii="Cambria" w:hAnsi="Cambria"/>
          <w:color w:val="212121"/>
          <w:sz w:val="30"/>
          <w:szCs w:val="30"/>
          <w:shd w:val="clear" w:color="auto" w:fill="FFFFFF"/>
        </w:rPr>
        <w:t xml:space="preserve"> and four weeks prior to the competitions and lastly the third analysis should determine the influence of a </w:t>
      </w:r>
      <w:r w:rsidR="003D22BB" w:rsidRPr="009776E3">
        <w:rPr>
          <w:rFonts w:ascii="Cambria" w:hAnsi="Cambria"/>
          <w:color w:val="212121"/>
          <w:sz w:val="30"/>
          <w:szCs w:val="30"/>
          <w:shd w:val="clear" w:color="auto" w:fill="FFFFFF"/>
        </w:rPr>
        <w:t>4-week</w:t>
      </w:r>
      <w:r w:rsidRPr="009776E3">
        <w:rPr>
          <w:rFonts w:ascii="Cambria" w:hAnsi="Cambria"/>
          <w:color w:val="212121"/>
          <w:sz w:val="30"/>
          <w:szCs w:val="30"/>
          <w:shd w:val="clear" w:color="auto" w:fill="FFFFFF"/>
        </w:rPr>
        <w:t xml:space="preserve"> phase prior to the competitions</w:t>
      </w:r>
      <w:r w:rsidR="003D22BB">
        <w:rPr>
          <w:rFonts w:ascii="Cambria" w:hAnsi="Cambria"/>
          <w:color w:val="212121"/>
          <w:sz w:val="30"/>
          <w:szCs w:val="30"/>
          <w:shd w:val="clear" w:color="auto" w:fill="FFFFFF"/>
        </w:rPr>
        <w:t xml:space="preserve"> (Overall Model).</w:t>
      </w:r>
    </w:p>
    <w:p w14:paraId="1FCBF0E0" w14:textId="3E2B221B" w:rsidR="00BD58EF" w:rsidRDefault="00BD58EF" w:rsidP="009776E3">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For Models A and B, Multi-layer Perceptron will consist of 10 input neurons, 2 hidden neurons and 1 output neuron.  While the overall model will be computed as the mean of Model A and B. </w:t>
      </w:r>
      <w:proofErr w:type="gramStart"/>
      <w:r>
        <w:rPr>
          <w:rFonts w:ascii="Cambria" w:hAnsi="Cambria"/>
          <w:color w:val="212121"/>
          <w:sz w:val="30"/>
          <w:szCs w:val="30"/>
          <w:shd w:val="clear" w:color="auto" w:fill="FFFFFF"/>
        </w:rPr>
        <w:t>In order for</w:t>
      </w:r>
      <w:proofErr w:type="gramEnd"/>
      <w:r>
        <w:rPr>
          <w:rFonts w:ascii="Cambria" w:hAnsi="Cambria"/>
          <w:color w:val="212121"/>
          <w:sz w:val="30"/>
          <w:szCs w:val="30"/>
          <w:shd w:val="clear" w:color="auto" w:fill="FFFFFF"/>
        </w:rPr>
        <w:t xml:space="preserve"> the multi-layer perceptron to be trained it is necessary to have at least 40 data sets with each consisting of one competitive performance and the accompanying 10 training loads of 2 weeks. These data will be used to pre-train the neural network.</w:t>
      </w:r>
    </w:p>
    <w:p w14:paraId="14E62A1A" w14:textId="77777777" w:rsidR="003D22BB" w:rsidRPr="009776E3" w:rsidRDefault="003D22BB" w:rsidP="009776E3">
      <w:pPr>
        <w:shd w:val="clear" w:color="auto" w:fill="FFFFFF"/>
        <w:spacing w:after="300" w:line="435" w:lineRule="atLeast"/>
        <w:jc w:val="both"/>
        <w:rPr>
          <w:rFonts w:ascii="Cambria" w:hAnsi="Cambria"/>
          <w:color w:val="212121"/>
          <w:sz w:val="30"/>
          <w:szCs w:val="30"/>
          <w:shd w:val="clear" w:color="auto" w:fill="FFFFFF"/>
        </w:rPr>
      </w:pPr>
    </w:p>
    <w:p w14:paraId="0F290D88" w14:textId="77777777" w:rsidR="008E7550" w:rsidRPr="008E7550" w:rsidRDefault="008E7550" w:rsidP="008E7550">
      <w:pPr>
        <w:shd w:val="clear" w:color="auto" w:fill="FFFFFF"/>
        <w:spacing w:after="300" w:line="435" w:lineRule="atLeast"/>
        <w:jc w:val="both"/>
        <w:rPr>
          <w:rFonts w:ascii="Cambria" w:hAnsi="Cambria"/>
          <w:color w:val="212121"/>
          <w:sz w:val="30"/>
          <w:szCs w:val="30"/>
          <w:shd w:val="clear" w:color="auto" w:fill="FFFFFF"/>
        </w:rPr>
      </w:pPr>
    </w:p>
    <w:p w14:paraId="732CDC4B" w14:textId="77777777" w:rsidR="008E7550" w:rsidRPr="008E7550" w:rsidRDefault="008E7550" w:rsidP="008E7550">
      <w:pPr>
        <w:shd w:val="clear" w:color="auto" w:fill="FFFFFF"/>
        <w:spacing w:after="300" w:line="435" w:lineRule="atLeast"/>
        <w:jc w:val="both"/>
        <w:rPr>
          <w:rFonts w:ascii="Cambria" w:hAnsi="Cambria"/>
          <w:color w:val="212121"/>
          <w:sz w:val="30"/>
          <w:szCs w:val="30"/>
          <w:shd w:val="clear" w:color="auto" w:fill="FFFFFF"/>
        </w:rPr>
      </w:pPr>
    </w:p>
    <w:p w14:paraId="089873A3" w14:textId="77777777" w:rsidR="00D81369" w:rsidRPr="00CA34DE" w:rsidRDefault="00D81369" w:rsidP="00CA34DE">
      <w:p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p>
    <w:p w14:paraId="13717330" w14:textId="1DD859F2" w:rsidR="00C143CF" w:rsidRDefault="00C143CF"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sidRPr="00C143CF">
        <w:rPr>
          <w:rFonts w:ascii="Roboto" w:eastAsia="Times New Roman" w:hAnsi="Roboto" w:cs="Times New Roman"/>
          <w:b/>
          <w:bCs/>
          <w:color w:val="001E37"/>
          <w:kern w:val="0"/>
          <w:sz w:val="27"/>
          <w:szCs w:val="27"/>
          <w14:ligatures w14:val="none"/>
        </w:rPr>
        <w:lastRenderedPageBreak/>
        <w:t>Data collection</w:t>
      </w:r>
    </w:p>
    <w:p w14:paraId="36C56FCF" w14:textId="2FF0A24D" w:rsidR="00F630BE" w:rsidRDefault="00F630BE"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sidRPr="00233E17">
        <w:rPr>
          <w:rFonts w:ascii="Arial" w:eastAsia="Times New Roman" w:hAnsi="Arial" w:cs="Arial"/>
          <w:color w:val="001E37"/>
          <w:kern w:val="0"/>
          <w:sz w:val="20"/>
          <w:szCs w:val="20"/>
          <w14:ligatures w14:val="none"/>
        </w:rPr>
        <w:t>Training</w:t>
      </w:r>
      <w:r w:rsidR="00233E17">
        <w:rPr>
          <w:rFonts w:ascii="Arial" w:eastAsia="Times New Roman" w:hAnsi="Arial" w:cs="Arial"/>
          <w:color w:val="001E37"/>
          <w:kern w:val="0"/>
          <w:sz w:val="20"/>
          <w:szCs w:val="20"/>
          <w14:ligatures w14:val="none"/>
        </w:rPr>
        <w:t xml:space="preserve"> </w:t>
      </w:r>
      <w:r w:rsidRPr="00233E17">
        <w:rPr>
          <w:rFonts w:ascii="Arial" w:eastAsia="Times New Roman" w:hAnsi="Arial" w:cs="Arial"/>
          <w:color w:val="001E37"/>
          <w:kern w:val="0"/>
          <w:sz w:val="20"/>
          <w:szCs w:val="20"/>
          <w14:ligatures w14:val="none"/>
        </w:rPr>
        <w:t xml:space="preserve">Load – km </w:t>
      </w:r>
      <w:hyperlink r:id="rId5" w:history="1">
        <w:r w:rsidR="00233E17" w:rsidRPr="00391E03">
          <w:rPr>
            <w:rStyle w:val="Hyperlink"/>
            <w:rFonts w:ascii="Arial" w:eastAsia="Times New Roman" w:hAnsi="Arial" w:cs="Arial"/>
            <w:kern w:val="0"/>
            <w:sz w:val="20"/>
            <w:szCs w:val="20"/>
            <w14:ligatures w14:val="none"/>
          </w:rPr>
          <w:t>file:///C:/Users/Lenovo/Downloads/Edelmann_Hohmann_Henneberg%20(2).pdf</w:t>
        </w:r>
      </w:hyperlink>
    </w:p>
    <w:p w14:paraId="2968CAD1" w14:textId="77777777" w:rsidR="00233E17" w:rsidRPr="00233E17" w:rsidRDefault="00233E17" w:rsidP="002B0FE2">
      <w:pPr>
        <w:shd w:val="clear" w:color="auto" w:fill="FFFFFF"/>
        <w:spacing w:after="300" w:line="435" w:lineRule="atLeast"/>
        <w:jc w:val="both"/>
        <w:rPr>
          <w:rFonts w:ascii="Arial" w:eastAsia="Times New Roman" w:hAnsi="Arial" w:cs="Arial"/>
          <w:color w:val="001E37"/>
          <w:kern w:val="0"/>
          <w:sz w:val="20"/>
          <w:szCs w:val="20"/>
          <w14:ligatures w14:val="none"/>
        </w:rPr>
      </w:pPr>
    </w:p>
    <w:p w14:paraId="03F36D34" w14:textId="3849C5DC" w:rsidR="0044495D" w:rsidRDefault="0044495D"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Pr>
          <w:rFonts w:ascii="Arial" w:eastAsia="Times New Roman" w:hAnsi="Arial" w:cs="Arial"/>
          <w:color w:val="001E37"/>
          <w:kern w:val="0"/>
          <w:sz w:val="20"/>
          <w:szCs w:val="20"/>
          <w14:ligatures w14:val="none"/>
        </w:rPr>
        <w:t xml:space="preserve">The competitive performance of the athletes will be transformed </w:t>
      </w:r>
      <w:proofErr w:type="gramStart"/>
      <w:r>
        <w:rPr>
          <w:rFonts w:ascii="Arial" w:eastAsia="Times New Roman" w:hAnsi="Arial" w:cs="Arial"/>
          <w:color w:val="001E37"/>
          <w:kern w:val="0"/>
          <w:sz w:val="20"/>
          <w:szCs w:val="20"/>
          <w14:ligatures w14:val="none"/>
        </w:rPr>
        <w:t>according</w:t>
      </w:r>
      <w:proofErr w:type="gramEnd"/>
      <w:r>
        <w:rPr>
          <w:rFonts w:ascii="Arial" w:eastAsia="Times New Roman" w:hAnsi="Arial" w:cs="Arial"/>
          <w:color w:val="001E37"/>
          <w:kern w:val="0"/>
          <w:sz w:val="20"/>
          <w:szCs w:val="20"/>
          <w14:ligatures w14:val="none"/>
        </w:rPr>
        <w:t xml:space="preserve"> the FINA points.</w:t>
      </w:r>
    </w:p>
    <w:p w14:paraId="12953FCA" w14:textId="3611D998" w:rsidR="003C6D39" w:rsidRDefault="003C6D39"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sidRPr="003C6D39">
        <w:rPr>
          <w:rFonts w:ascii="Roboto" w:eastAsia="Times New Roman" w:hAnsi="Roboto" w:cs="Times New Roman"/>
          <w:b/>
          <w:bCs/>
          <w:color w:val="001E37"/>
          <w:kern w:val="0"/>
          <w:sz w:val="27"/>
          <w:szCs w:val="27"/>
          <w14:ligatures w14:val="none"/>
        </w:rPr>
        <w:t xml:space="preserve">Data Analysis </w:t>
      </w:r>
    </w:p>
    <w:p w14:paraId="12D3685F" w14:textId="2CB1D2BE" w:rsidR="003C6D39" w:rsidRDefault="00C010F7"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Pr>
          <w:rFonts w:ascii="Arial" w:eastAsia="Times New Roman" w:hAnsi="Arial" w:cs="Arial"/>
          <w:color w:val="001E37"/>
          <w:kern w:val="0"/>
          <w:sz w:val="20"/>
          <w:szCs w:val="20"/>
          <w14:ligatures w14:val="none"/>
        </w:rPr>
        <w:t xml:space="preserve">The first </w:t>
      </w:r>
      <w:r w:rsidR="007B0F41">
        <w:rPr>
          <w:rFonts w:ascii="Arial" w:eastAsia="Times New Roman" w:hAnsi="Arial" w:cs="Arial"/>
          <w:color w:val="001E37"/>
          <w:kern w:val="0"/>
          <w:sz w:val="20"/>
          <w:szCs w:val="20"/>
          <w14:ligatures w14:val="none"/>
        </w:rPr>
        <w:t xml:space="preserve">analysis should determine the influence of the </w:t>
      </w:r>
      <w:proofErr w:type="gramStart"/>
      <w:r w:rsidR="007B0F41">
        <w:rPr>
          <w:rFonts w:ascii="Arial" w:eastAsia="Times New Roman" w:hAnsi="Arial" w:cs="Arial"/>
          <w:color w:val="001E37"/>
          <w:kern w:val="0"/>
          <w:sz w:val="20"/>
          <w:szCs w:val="20"/>
          <w14:ligatures w14:val="none"/>
        </w:rPr>
        <w:t>2 week</w:t>
      </w:r>
      <w:proofErr w:type="gramEnd"/>
      <w:r w:rsidR="007B0F41">
        <w:rPr>
          <w:rFonts w:ascii="Arial" w:eastAsia="Times New Roman" w:hAnsi="Arial" w:cs="Arial"/>
          <w:color w:val="001E37"/>
          <w:kern w:val="0"/>
          <w:sz w:val="20"/>
          <w:szCs w:val="20"/>
          <w14:ligatures w14:val="none"/>
        </w:rPr>
        <w:t xml:space="preserve"> taper phase prior to all </w:t>
      </w:r>
      <w:r w:rsidR="00FF583E">
        <w:rPr>
          <w:rFonts w:ascii="Arial" w:eastAsia="Times New Roman" w:hAnsi="Arial" w:cs="Arial"/>
          <w:color w:val="001E37"/>
          <w:kern w:val="0"/>
          <w:sz w:val="20"/>
          <w:szCs w:val="20"/>
          <w14:ligatures w14:val="none"/>
        </w:rPr>
        <w:t>competitions. The</w:t>
      </w:r>
      <w:r w:rsidR="00BF063C">
        <w:rPr>
          <w:rFonts w:ascii="Arial" w:eastAsia="Times New Roman" w:hAnsi="Arial" w:cs="Arial"/>
          <w:color w:val="001E37"/>
          <w:kern w:val="0"/>
          <w:sz w:val="20"/>
          <w:szCs w:val="20"/>
          <w14:ligatures w14:val="none"/>
        </w:rPr>
        <w:t xml:space="preserve"> second analysis should determine the influence of the high load training phase </w:t>
      </w:r>
      <w:r w:rsidR="00B6186C">
        <w:rPr>
          <w:rFonts w:ascii="Arial" w:eastAsia="Times New Roman" w:hAnsi="Arial" w:cs="Arial"/>
          <w:color w:val="001E37"/>
          <w:kern w:val="0"/>
          <w:sz w:val="20"/>
          <w:szCs w:val="20"/>
          <w14:ligatures w14:val="none"/>
        </w:rPr>
        <w:t>three and four weeks prior to the competitions</w:t>
      </w:r>
      <w:r w:rsidR="003775E4">
        <w:rPr>
          <w:rFonts w:ascii="Arial" w:eastAsia="Times New Roman" w:hAnsi="Arial" w:cs="Arial"/>
          <w:color w:val="001E37"/>
          <w:kern w:val="0"/>
          <w:sz w:val="20"/>
          <w:szCs w:val="20"/>
          <w14:ligatures w14:val="none"/>
        </w:rPr>
        <w:t xml:space="preserve"> and lastly the </w:t>
      </w:r>
      <w:r w:rsidR="00967652">
        <w:rPr>
          <w:rFonts w:ascii="Arial" w:eastAsia="Times New Roman" w:hAnsi="Arial" w:cs="Arial"/>
          <w:color w:val="001E37"/>
          <w:kern w:val="0"/>
          <w:sz w:val="20"/>
          <w:szCs w:val="20"/>
          <w14:ligatures w14:val="none"/>
        </w:rPr>
        <w:t>third</w:t>
      </w:r>
      <w:r w:rsidR="003775E4">
        <w:rPr>
          <w:rFonts w:ascii="Arial" w:eastAsia="Times New Roman" w:hAnsi="Arial" w:cs="Arial"/>
          <w:color w:val="001E37"/>
          <w:kern w:val="0"/>
          <w:sz w:val="20"/>
          <w:szCs w:val="20"/>
          <w14:ligatures w14:val="none"/>
        </w:rPr>
        <w:t xml:space="preserve"> analysis </w:t>
      </w:r>
      <w:r w:rsidR="00FF583E">
        <w:rPr>
          <w:rFonts w:ascii="Arial" w:eastAsia="Times New Roman" w:hAnsi="Arial" w:cs="Arial"/>
          <w:color w:val="001E37"/>
          <w:kern w:val="0"/>
          <w:sz w:val="20"/>
          <w:szCs w:val="20"/>
          <w14:ligatures w14:val="none"/>
        </w:rPr>
        <w:t xml:space="preserve">should determine the influence of a </w:t>
      </w:r>
      <w:proofErr w:type="gramStart"/>
      <w:r w:rsidR="00FF583E">
        <w:rPr>
          <w:rFonts w:ascii="Arial" w:eastAsia="Times New Roman" w:hAnsi="Arial" w:cs="Arial"/>
          <w:color w:val="001E37"/>
          <w:kern w:val="0"/>
          <w:sz w:val="20"/>
          <w:szCs w:val="20"/>
          <w14:ligatures w14:val="none"/>
        </w:rPr>
        <w:t>4 week</w:t>
      </w:r>
      <w:proofErr w:type="gramEnd"/>
      <w:r w:rsidR="00FF583E">
        <w:rPr>
          <w:rFonts w:ascii="Arial" w:eastAsia="Times New Roman" w:hAnsi="Arial" w:cs="Arial"/>
          <w:color w:val="001E37"/>
          <w:kern w:val="0"/>
          <w:sz w:val="20"/>
          <w:szCs w:val="20"/>
          <w14:ligatures w14:val="none"/>
        </w:rPr>
        <w:t xml:space="preserve"> phase prior to the competitions. </w:t>
      </w:r>
    </w:p>
    <w:p w14:paraId="659C41A1" w14:textId="01FCEF13" w:rsidR="00177182" w:rsidRDefault="00177182"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Pr>
          <w:rFonts w:ascii="Arial" w:eastAsia="Times New Roman" w:hAnsi="Arial" w:cs="Arial"/>
          <w:color w:val="001E37"/>
          <w:kern w:val="0"/>
          <w:sz w:val="20"/>
          <w:szCs w:val="20"/>
          <w14:ligatures w14:val="none"/>
        </w:rPr>
        <w:t xml:space="preserve">These models should </w:t>
      </w:r>
      <w:r w:rsidR="0023603E">
        <w:rPr>
          <w:rFonts w:ascii="Arial" w:eastAsia="Times New Roman" w:hAnsi="Arial" w:cs="Arial"/>
          <w:color w:val="001E37"/>
          <w:kern w:val="0"/>
          <w:sz w:val="20"/>
          <w:szCs w:val="20"/>
          <w14:ligatures w14:val="none"/>
        </w:rPr>
        <w:t>consist</w:t>
      </w:r>
      <w:r>
        <w:rPr>
          <w:rFonts w:ascii="Arial" w:eastAsia="Times New Roman" w:hAnsi="Arial" w:cs="Arial"/>
          <w:color w:val="001E37"/>
          <w:kern w:val="0"/>
          <w:sz w:val="20"/>
          <w:szCs w:val="20"/>
          <w14:ligatures w14:val="none"/>
        </w:rPr>
        <w:t xml:space="preserve"> of 10 input neurons, 2 hidden neurons and 1 output neuron. The 10 input neurons are necessary to account for 2 weeks with each of 5 training loads for both </w:t>
      </w:r>
      <w:r w:rsidR="00FF4E97">
        <w:rPr>
          <w:rFonts w:ascii="Arial" w:eastAsia="Times New Roman" w:hAnsi="Arial" w:cs="Arial"/>
          <w:color w:val="001E37"/>
          <w:kern w:val="0"/>
          <w:sz w:val="20"/>
          <w:szCs w:val="20"/>
          <w14:ligatures w14:val="none"/>
        </w:rPr>
        <w:t>models.</w:t>
      </w:r>
    </w:p>
    <w:p w14:paraId="13069FF2" w14:textId="366BEF87" w:rsidR="008B37E9" w:rsidRDefault="008B37E9"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sidRPr="003535C2">
        <w:rPr>
          <w:rFonts w:ascii="Arial" w:eastAsia="Times New Roman" w:hAnsi="Arial" w:cs="Arial"/>
          <w:color w:val="001E37"/>
          <w:kern w:val="0"/>
          <w:sz w:val="20"/>
          <w:szCs w:val="20"/>
          <w14:ligatures w14:val="none"/>
        </w:rPr>
        <w:t>The Leave-One-Out Cross-Validation</w:t>
      </w:r>
      <w:r w:rsidR="00795EF2" w:rsidRPr="003535C2">
        <w:rPr>
          <w:rFonts w:ascii="Arial" w:eastAsia="Times New Roman" w:hAnsi="Arial" w:cs="Arial"/>
          <w:color w:val="001E37"/>
          <w:kern w:val="0"/>
          <w:sz w:val="20"/>
          <w:szCs w:val="20"/>
          <w14:ligatures w14:val="none"/>
        </w:rPr>
        <w:t xml:space="preserve"> procedure should be used </w:t>
      </w:r>
      <w:r w:rsidR="00B9520F" w:rsidRPr="003535C2">
        <w:rPr>
          <w:rFonts w:ascii="Arial" w:eastAsia="Times New Roman" w:hAnsi="Arial" w:cs="Arial"/>
          <w:color w:val="001E37"/>
          <w:kern w:val="0"/>
          <w:sz w:val="20"/>
          <w:szCs w:val="20"/>
          <w14:ligatures w14:val="none"/>
        </w:rPr>
        <w:t xml:space="preserve">to make </w:t>
      </w:r>
      <w:r w:rsidR="00FA6D33" w:rsidRPr="003535C2">
        <w:rPr>
          <w:rFonts w:ascii="Arial" w:eastAsia="Times New Roman" w:hAnsi="Arial" w:cs="Arial"/>
          <w:color w:val="001E37"/>
          <w:kern w:val="0"/>
          <w:sz w:val="20"/>
          <w:szCs w:val="20"/>
          <w14:ligatures w14:val="none"/>
        </w:rPr>
        <w:t>predictions</w:t>
      </w:r>
      <w:r w:rsidR="00B9520F" w:rsidRPr="003535C2">
        <w:rPr>
          <w:rFonts w:ascii="Arial" w:eastAsia="Times New Roman" w:hAnsi="Arial" w:cs="Arial"/>
          <w:color w:val="001E37"/>
          <w:kern w:val="0"/>
          <w:sz w:val="20"/>
          <w:szCs w:val="20"/>
          <w14:ligatures w14:val="none"/>
        </w:rPr>
        <w:t xml:space="preserve"> on the data not used to train the model.</w:t>
      </w:r>
      <w:r w:rsidR="00E95FD3">
        <w:rPr>
          <w:rFonts w:ascii="Arial" w:eastAsia="Times New Roman" w:hAnsi="Arial" w:cs="Arial"/>
          <w:color w:val="001E37"/>
          <w:kern w:val="0"/>
          <w:sz w:val="20"/>
          <w:szCs w:val="20"/>
          <w14:ligatures w14:val="none"/>
        </w:rPr>
        <w:t xml:space="preserve"> </w:t>
      </w:r>
      <w:r w:rsidR="005A3E01">
        <w:rPr>
          <w:rFonts w:ascii="Arial" w:eastAsia="Times New Roman" w:hAnsi="Arial" w:cs="Arial"/>
          <w:color w:val="001E37"/>
          <w:kern w:val="0"/>
          <w:sz w:val="20"/>
          <w:szCs w:val="20"/>
          <w14:ligatures w14:val="none"/>
        </w:rPr>
        <w:t xml:space="preserve">The procedure should use the number of competitions – 1 to train the network. </w:t>
      </w:r>
      <w:r w:rsidR="00CC0F13">
        <w:rPr>
          <w:rFonts w:ascii="Arial" w:eastAsia="Times New Roman" w:hAnsi="Arial" w:cs="Arial"/>
          <w:color w:val="001E37"/>
          <w:kern w:val="0"/>
          <w:sz w:val="20"/>
          <w:szCs w:val="20"/>
          <w14:ligatures w14:val="none"/>
        </w:rPr>
        <w:t>The predicted competitive performance should be compared with the real competitive performance and the error computed (error – modeled performance – real performance)</w:t>
      </w:r>
      <w:r w:rsidR="00E80EA8">
        <w:rPr>
          <w:rFonts w:ascii="Arial" w:eastAsia="Times New Roman" w:hAnsi="Arial" w:cs="Arial"/>
          <w:color w:val="001E37"/>
          <w:kern w:val="0"/>
          <w:sz w:val="20"/>
          <w:szCs w:val="20"/>
          <w14:ligatures w14:val="none"/>
        </w:rPr>
        <w:t xml:space="preserve">. </w:t>
      </w:r>
      <w:r w:rsidR="00D96296">
        <w:rPr>
          <w:rFonts w:ascii="Arial" w:eastAsia="Times New Roman" w:hAnsi="Arial" w:cs="Arial"/>
          <w:color w:val="001E37"/>
          <w:kern w:val="0"/>
          <w:sz w:val="20"/>
          <w:szCs w:val="20"/>
          <w14:ligatures w14:val="none"/>
        </w:rPr>
        <w:t xml:space="preserve">This procedure should be used for each data set and each model. Then the overall model should be </w:t>
      </w:r>
      <w:r w:rsidR="00F22EFA">
        <w:rPr>
          <w:rFonts w:ascii="Arial" w:eastAsia="Times New Roman" w:hAnsi="Arial" w:cs="Arial"/>
          <w:color w:val="001E37"/>
          <w:kern w:val="0"/>
          <w:sz w:val="20"/>
          <w:szCs w:val="20"/>
          <w14:ligatures w14:val="none"/>
        </w:rPr>
        <w:t>computed</w:t>
      </w:r>
      <w:r w:rsidR="00D96296">
        <w:rPr>
          <w:rFonts w:ascii="Arial" w:eastAsia="Times New Roman" w:hAnsi="Arial" w:cs="Arial"/>
          <w:color w:val="001E37"/>
          <w:kern w:val="0"/>
          <w:sz w:val="20"/>
          <w:szCs w:val="20"/>
          <w14:ligatures w14:val="none"/>
        </w:rPr>
        <w:t xml:space="preserve"> as the mean value </w:t>
      </w:r>
      <w:r w:rsidR="008B4F64">
        <w:rPr>
          <w:rFonts w:ascii="Arial" w:eastAsia="Times New Roman" w:hAnsi="Arial" w:cs="Arial"/>
          <w:color w:val="001E37"/>
          <w:kern w:val="0"/>
          <w:sz w:val="20"/>
          <w:szCs w:val="20"/>
          <w14:ligatures w14:val="none"/>
        </w:rPr>
        <w:t xml:space="preserve">of modeled performances. Mean error and standard deviation of the modeled performances should also be calculated. </w:t>
      </w:r>
    </w:p>
    <w:p w14:paraId="4604E405" w14:textId="77777777" w:rsidR="00C820F1" w:rsidRDefault="00C820F1" w:rsidP="002B0FE2">
      <w:pPr>
        <w:shd w:val="clear" w:color="auto" w:fill="FFFFFF"/>
        <w:spacing w:after="300" w:line="435" w:lineRule="atLeast"/>
        <w:jc w:val="both"/>
        <w:rPr>
          <w:rFonts w:ascii="Arial" w:eastAsia="Times New Roman" w:hAnsi="Arial" w:cs="Arial"/>
          <w:color w:val="001E37"/>
          <w:kern w:val="0"/>
          <w:sz w:val="20"/>
          <w:szCs w:val="20"/>
          <w14:ligatures w14:val="none"/>
        </w:rPr>
      </w:pPr>
    </w:p>
    <w:p w14:paraId="233A3743" w14:textId="62CE57B5" w:rsidR="00C820F1" w:rsidRPr="00455140" w:rsidRDefault="00455140"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sidRPr="00455140">
        <w:rPr>
          <w:rFonts w:ascii="Roboto" w:eastAsia="Times New Roman" w:hAnsi="Roboto" w:cs="Times New Roman"/>
          <w:b/>
          <w:bCs/>
          <w:color w:val="001E37"/>
          <w:kern w:val="0"/>
          <w:sz w:val="27"/>
          <w:szCs w:val="27"/>
          <w14:ligatures w14:val="none"/>
        </w:rPr>
        <w:t xml:space="preserve">Wearable sensors </w:t>
      </w:r>
    </w:p>
    <w:p w14:paraId="3AD3BD47" w14:textId="60F0C6B3" w:rsidR="00455140" w:rsidRDefault="00455140"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Physiological information such as heart rate, breathing effort, or oxygen saturation is very important to understand if an athlete is training at </w:t>
      </w:r>
      <w:r>
        <w:rPr>
          <w:rFonts w:ascii="Cambria" w:hAnsi="Cambria"/>
          <w:color w:val="212121"/>
          <w:sz w:val="30"/>
          <w:szCs w:val="30"/>
          <w:shd w:val="clear" w:color="auto" w:fill="FFFFFF"/>
        </w:rPr>
        <w:lastRenderedPageBreak/>
        <w:t>their physical limits, allowing the coach to adapt and improve the training session parameters, which in turn improves the athlete’s performance. Therefore, in this system, heart rate and oxygen saturation are also measured by means of the two following sensors.</w:t>
      </w:r>
    </w:p>
    <w:p w14:paraId="525450A2" w14:textId="2E06BEC0" w:rsidR="00854162" w:rsidRDefault="00854162"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The most conventional approach used in the majority of the research works is based on inertial sensors placed on the athlete, including a Micro Controller Unit (MCU) inside a sealed waterproof case [</w:t>
      </w:r>
      <w:hyperlink r:id="rId6" w:anchor="B4-sensors-21-05162" w:history="1">
        <w:r>
          <w:rPr>
            <w:rStyle w:val="Hyperlink"/>
            <w:rFonts w:ascii="Cambria" w:hAnsi="Cambria"/>
            <w:color w:val="376FAA"/>
            <w:sz w:val="30"/>
            <w:szCs w:val="30"/>
            <w:shd w:val="clear" w:color="auto" w:fill="FFFFFF"/>
          </w:rPr>
          <w:t>4</w:t>
        </w:r>
      </w:hyperlink>
      <w:r>
        <w:rPr>
          <w:rFonts w:ascii="Cambria" w:hAnsi="Cambria"/>
          <w:color w:val="212121"/>
          <w:sz w:val="30"/>
          <w:szCs w:val="30"/>
          <w:shd w:val="clear" w:color="auto" w:fill="FFFFFF"/>
        </w:rPr>
        <w:t>,</w:t>
      </w:r>
      <w:hyperlink r:id="rId7" w:anchor="B15-sensors-21-05162" w:history="1">
        <w:r>
          <w:rPr>
            <w:rStyle w:val="Hyperlink"/>
            <w:rFonts w:ascii="Cambria" w:hAnsi="Cambria"/>
            <w:color w:val="376FAA"/>
            <w:sz w:val="30"/>
            <w:szCs w:val="30"/>
            <w:shd w:val="clear" w:color="auto" w:fill="FFFFFF"/>
          </w:rPr>
          <w:t>15</w:t>
        </w:r>
      </w:hyperlink>
      <w:r>
        <w:rPr>
          <w:rFonts w:ascii="Cambria" w:hAnsi="Cambria"/>
          <w:color w:val="212121"/>
          <w:sz w:val="30"/>
          <w:szCs w:val="30"/>
          <w:shd w:val="clear" w:color="auto" w:fill="FFFFFF"/>
        </w:rPr>
        <w:t>,</w:t>
      </w:r>
      <w:hyperlink r:id="rId8" w:anchor="B16-sensors-21-05162" w:history="1">
        <w:r>
          <w:rPr>
            <w:rStyle w:val="Hyperlink"/>
            <w:rFonts w:ascii="Cambria" w:hAnsi="Cambria"/>
            <w:color w:val="376FAA"/>
            <w:sz w:val="30"/>
            <w:szCs w:val="30"/>
            <w:shd w:val="clear" w:color="auto" w:fill="FFFFFF"/>
          </w:rPr>
          <w:t>16</w:t>
        </w:r>
      </w:hyperlink>
      <w:r>
        <w:rPr>
          <w:rFonts w:ascii="Cambria" w:hAnsi="Cambria"/>
          <w:color w:val="212121"/>
          <w:sz w:val="30"/>
          <w:szCs w:val="30"/>
          <w:shd w:val="clear" w:color="auto" w:fill="FFFFFF"/>
        </w:rPr>
        <w:t>].</w:t>
      </w:r>
    </w:p>
    <w:p w14:paraId="4B3FA074" w14:textId="2C90E4B2" w:rsidR="002D2014" w:rsidRDefault="002D2014"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A less invasive approach is to employ video cameras, usually placed underwater in the swimming pool [</w:t>
      </w:r>
      <w:hyperlink r:id="rId9" w:anchor="B17-sensors-21-05162" w:history="1">
        <w:r>
          <w:rPr>
            <w:rStyle w:val="Hyperlink"/>
            <w:rFonts w:ascii="Cambria" w:hAnsi="Cambria"/>
            <w:color w:val="376FAA"/>
            <w:sz w:val="30"/>
            <w:szCs w:val="30"/>
            <w:shd w:val="clear" w:color="auto" w:fill="FFFFFF"/>
          </w:rPr>
          <w:t>17</w:t>
        </w:r>
      </w:hyperlink>
      <w:r>
        <w:rPr>
          <w:rFonts w:ascii="Cambria" w:hAnsi="Cambria"/>
          <w:color w:val="212121"/>
          <w:sz w:val="30"/>
          <w:szCs w:val="30"/>
          <w:shd w:val="clear" w:color="auto" w:fill="FFFFFF"/>
        </w:rPr>
        <w:t>,</w:t>
      </w:r>
      <w:hyperlink r:id="rId10" w:anchor="B18-sensors-21-05162" w:history="1">
        <w:r>
          <w:rPr>
            <w:rStyle w:val="Hyperlink"/>
            <w:rFonts w:ascii="Cambria" w:hAnsi="Cambria"/>
            <w:color w:val="376FAA"/>
            <w:sz w:val="30"/>
            <w:szCs w:val="30"/>
            <w:shd w:val="clear" w:color="auto" w:fill="FFFFFF"/>
          </w:rPr>
          <w:t>18</w:t>
        </w:r>
      </w:hyperlink>
      <w:r>
        <w:rPr>
          <w:rFonts w:ascii="Cambria" w:hAnsi="Cambria"/>
          <w:color w:val="212121"/>
          <w:sz w:val="30"/>
          <w:szCs w:val="30"/>
          <w:shd w:val="clear" w:color="auto" w:fill="FFFFFF"/>
        </w:rPr>
        <w:t xml:space="preserve">]. Such video systems can be installed in the field with no need for encumbering the athletes with carrying additional hardware and are able to track motion and to </w:t>
      </w:r>
      <w:proofErr w:type="spellStart"/>
      <w:r>
        <w:rPr>
          <w:rFonts w:ascii="Cambria" w:hAnsi="Cambria"/>
          <w:color w:val="212121"/>
          <w:sz w:val="30"/>
          <w:szCs w:val="30"/>
          <w:shd w:val="clear" w:color="auto" w:fill="FFFFFF"/>
        </w:rPr>
        <w:t>analyse</w:t>
      </w:r>
      <w:proofErr w:type="spellEnd"/>
      <w:r>
        <w:rPr>
          <w:rFonts w:ascii="Cambria" w:hAnsi="Cambria"/>
          <w:color w:val="212121"/>
          <w:sz w:val="30"/>
          <w:szCs w:val="30"/>
          <w:shd w:val="clear" w:color="auto" w:fill="FFFFFF"/>
        </w:rPr>
        <w:t xml:space="preserve"> the performance from a mechanical </w:t>
      </w:r>
      <w:proofErr w:type="gramStart"/>
      <w:r>
        <w:rPr>
          <w:rFonts w:ascii="Cambria" w:hAnsi="Cambria"/>
          <w:color w:val="212121"/>
          <w:sz w:val="30"/>
          <w:szCs w:val="30"/>
          <w:shd w:val="clear" w:color="auto" w:fill="FFFFFF"/>
        </w:rPr>
        <w:t>perspective</w:t>
      </w:r>
      <w:proofErr w:type="gramEnd"/>
    </w:p>
    <w:p w14:paraId="40F0E0EB" w14:textId="118EC563" w:rsidR="00286924" w:rsidRDefault="00286924"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Nevertheless, wearable devices are both less expensive and easier to set up in different scenarios and locations and allow for the acquisition of physiological data such as heart rate, breath rate, body temperature, motion, and position information, among others.</w:t>
      </w:r>
    </w:p>
    <w:p w14:paraId="53F23DCF" w14:textId="01FEA40A" w:rsidR="00F66B77" w:rsidRDefault="000A1510" w:rsidP="002B0FE2">
      <w:pPr>
        <w:shd w:val="clear" w:color="auto" w:fill="FFFFFF"/>
        <w:spacing w:after="300" w:line="435" w:lineRule="atLeast"/>
        <w:jc w:val="both"/>
        <w:rPr>
          <w:rFonts w:ascii="Cambria" w:hAnsi="Cambria"/>
          <w:b/>
          <w:bCs/>
          <w:color w:val="212121"/>
          <w:sz w:val="30"/>
          <w:szCs w:val="30"/>
          <w:u w:val="single"/>
          <w:shd w:val="clear" w:color="auto" w:fill="FFFFFF"/>
        </w:rPr>
      </w:pPr>
      <w:r w:rsidRPr="000A1510">
        <w:rPr>
          <w:rFonts w:ascii="Cambria" w:hAnsi="Cambria"/>
          <w:b/>
          <w:bCs/>
          <w:color w:val="212121"/>
          <w:sz w:val="30"/>
          <w:szCs w:val="30"/>
          <w:u w:val="single"/>
          <w:shd w:val="clear" w:color="auto" w:fill="FFFFFF"/>
        </w:rPr>
        <w:t>IMU</w:t>
      </w:r>
    </w:p>
    <w:p w14:paraId="7455EB4B" w14:textId="769790ED" w:rsidR="000A1510" w:rsidRDefault="000A1510"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Several swimmers were </w:t>
      </w:r>
      <w:proofErr w:type="gramStart"/>
      <w:r>
        <w:rPr>
          <w:rFonts w:ascii="Cambria" w:hAnsi="Cambria"/>
          <w:color w:val="212121"/>
          <w:sz w:val="30"/>
          <w:szCs w:val="30"/>
          <w:shd w:val="clear" w:color="auto" w:fill="FFFFFF"/>
        </w:rPr>
        <w:t>monitored</w:t>
      </w:r>
      <w:proofErr w:type="gramEnd"/>
      <w:r>
        <w:rPr>
          <w:rFonts w:ascii="Cambria" w:hAnsi="Cambria"/>
          <w:color w:val="212121"/>
          <w:sz w:val="30"/>
          <w:szCs w:val="30"/>
          <w:shd w:val="clear" w:color="auto" w:fill="FFFFFF"/>
        </w:rPr>
        <w:t xml:space="preserve"> and the approach detected swimming bouts, laps, and swimming technique at the macro level. A </w:t>
      </w:r>
      <w:proofErr w:type="gramStart"/>
      <w:r>
        <w:rPr>
          <w:rFonts w:ascii="Cambria" w:hAnsi="Cambria"/>
          <w:color w:val="212121"/>
          <w:sz w:val="30"/>
          <w:szCs w:val="30"/>
          <w:shd w:val="clear" w:color="auto" w:fill="FFFFFF"/>
        </w:rPr>
        <w:t>statistic</w:t>
      </w:r>
      <w:proofErr w:type="gramEnd"/>
      <w:r>
        <w:rPr>
          <w:rFonts w:ascii="Cambria" w:hAnsi="Cambria"/>
          <w:color w:val="212121"/>
          <w:sz w:val="30"/>
          <w:szCs w:val="30"/>
          <w:shd w:val="clear" w:color="auto" w:fill="FFFFFF"/>
        </w:rPr>
        <w:t xml:space="preserve"> correlation between the sensor values and the output results was proposed.</w:t>
      </w:r>
    </w:p>
    <w:p w14:paraId="0F07BB08" w14:textId="11613E5B" w:rsidR="004933CE" w:rsidRDefault="004933CE"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main contribution is related to the commercial availability of such </w:t>
      </w:r>
      <w:proofErr w:type="gramStart"/>
      <w:r>
        <w:rPr>
          <w:rFonts w:ascii="Cambria" w:hAnsi="Cambria"/>
          <w:color w:val="212121"/>
          <w:sz w:val="30"/>
          <w:szCs w:val="30"/>
          <w:shd w:val="clear" w:color="auto" w:fill="FFFFFF"/>
        </w:rPr>
        <w:t>system</w:t>
      </w:r>
      <w:proofErr w:type="gramEnd"/>
      <w:r>
        <w:rPr>
          <w:rFonts w:ascii="Cambria" w:hAnsi="Cambria"/>
          <w:color w:val="212121"/>
          <w:sz w:val="30"/>
          <w:szCs w:val="30"/>
          <w:shd w:val="clear" w:color="auto" w:fill="FFFFFF"/>
        </w:rPr>
        <w:t xml:space="preserve"> for real time analysis by coaches and teams.</w:t>
      </w:r>
    </w:p>
    <w:p w14:paraId="373DF443" w14:textId="77777777" w:rsidR="004933CE" w:rsidRPr="000A1510" w:rsidRDefault="004933CE" w:rsidP="002B0FE2">
      <w:pPr>
        <w:shd w:val="clear" w:color="auto" w:fill="FFFFFF"/>
        <w:spacing w:after="300" w:line="435" w:lineRule="atLeast"/>
        <w:jc w:val="both"/>
        <w:rPr>
          <w:rFonts w:ascii="Cambria" w:hAnsi="Cambria"/>
          <w:b/>
          <w:bCs/>
          <w:color w:val="212121"/>
          <w:sz w:val="30"/>
          <w:szCs w:val="30"/>
          <w:u w:val="single"/>
          <w:shd w:val="clear" w:color="auto" w:fill="FFFFFF"/>
        </w:rPr>
      </w:pPr>
    </w:p>
    <w:p w14:paraId="30A72BEC" w14:textId="77777777" w:rsidR="00093E34" w:rsidRDefault="00093E34"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p>
    <w:p w14:paraId="6501957E" w14:textId="0D1318B2" w:rsidR="00E0748B" w:rsidRDefault="00093E34"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sidRPr="00093E34">
        <w:rPr>
          <w:rFonts w:ascii="Roboto" w:eastAsia="Times New Roman" w:hAnsi="Roboto" w:cs="Times New Roman"/>
          <w:b/>
          <w:bCs/>
          <w:color w:val="001E37"/>
          <w:kern w:val="0"/>
          <w:sz w:val="27"/>
          <w:szCs w:val="27"/>
          <w14:ligatures w14:val="none"/>
        </w:rPr>
        <w:t>Swimming Analytics Framework</w:t>
      </w:r>
    </w:p>
    <w:p w14:paraId="18AAE348" w14:textId="6CC34C1A" w:rsidR="000C5DDC" w:rsidRDefault="000C5DDC"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Considering voting, three different combination techniques have been used: majority voting, average of probabilities, and product of probabilities [</w:t>
      </w:r>
      <w:hyperlink r:id="rId11" w:anchor="B28-sensors-21-05162" w:history="1">
        <w:r>
          <w:rPr>
            <w:rStyle w:val="Hyperlink"/>
            <w:rFonts w:ascii="Cambria" w:hAnsi="Cambria"/>
            <w:color w:val="376FAA"/>
            <w:sz w:val="30"/>
            <w:szCs w:val="30"/>
            <w:shd w:val="clear" w:color="auto" w:fill="FFFFFF"/>
          </w:rPr>
          <w:t>28</w:t>
        </w:r>
      </w:hyperlink>
      <w:r>
        <w:rPr>
          <w:rFonts w:ascii="Cambria" w:hAnsi="Cambria"/>
          <w:color w:val="212121"/>
          <w:sz w:val="30"/>
          <w:szCs w:val="30"/>
          <w:shd w:val="clear" w:color="auto" w:fill="FFFFFF"/>
        </w:rPr>
        <w:t>].</w:t>
      </w:r>
    </w:p>
    <w:p w14:paraId="3478CEBC" w14:textId="0FC821FF" w:rsidR="000C5DDC" w:rsidRDefault="003213CB"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Training data is used in model construction, while test data is used to evaluate the performance of the model. The predictions provided by the model in the test data are then compared with the correct labels, and thus, the accuracy of the classifier is calculated.</w:t>
      </w:r>
    </w:p>
    <w:p w14:paraId="169193F3" w14:textId="68B6B442" w:rsidR="003213CB" w:rsidRDefault="00DE2649"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Pr>
          <w:rFonts w:ascii="Cambria" w:hAnsi="Cambria"/>
          <w:color w:val="212121"/>
          <w:sz w:val="30"/>
          <w:szCs w:val="30"/>
          <w:shd w:val="clear" w:color="auto" w:fill="FFFFFF"/>
        </w:rPr>
        <w:t>Another approach that tends to compensate the rigidity of splits is </w:t>
      </w:r>
      <w:r>
        <w:rPr>
          <w:rStyle w:val="Emphasis"/>
          <w:rFonts w:ascii="Cambria" w:hAnsi="Cambria"/>
          <w:color w:val="212121"/>
          <w:sz w:val="30"/>
          <w:szCs w:val="30"/>
          <w:shd w:val="clear" w:color="auto" w:fill="FFFFFF"/>
        </w:rPr>
        <w:t>cross validation</w:t>
      </w:r>
      <w:r>
        <w:rPr>
          <w:rFonts w:ascii="Cambria" w:hAnsi="Cambria"/>
          <w:color w:val="212121"/>
          <w:sz w:val="30"/>
          <w:szCs w:val="30"/>
          <w:shd w:val="clear" w:color="auto" w:fill="FFFFFF"/>
        </w:rPr>
        <w:t>, where experiments are often repeated with different random splits into training and testing datasets. Usually, the dataset is randomly split and evaluated from 5 to 30 times, and the mean and variance of the criteria are reported. Techniques such as cross validation and </w:t>
      </w:r>
      <w:r>
        <w:rPr>
          <w:rStyle w:val="Emphasis"/>
          <w:rFonts w:ascii="Cambria" w:hAnsi="Cambria"/>
          <w:color w:val="212121"/>
          <w:sz w:val="30"/>
          <w:szCs w:val="30"/>
          <w:shd w:val="clear" w:color="auto" w:fill="FFFFFF"/>
        </w:rPr>
        <w:t>k</w:t>
      </w:r>
      <w:r>
        <w:rPr>
          <w:rFonts w:ascii="Cambria" w:hAnsi="Cambria"/>
          <w:color w:val="212121"/>
          <w:sz w:val="30"/>
          <w:szCs w:val="30"/>
          <w:shd w:val="clear" w:color="auto" w:fill="FFFFFF"/>
        </w:rPr>
        <w:t>-fold validation help guard against randomness, in particular data splits, and allow for sounder results. The </w:t>
      </w:r>
      <w:r>
        <w:rPr>
          <w:rStyle w:val="Emphasis"/>
          <w:rFonts w:ascii="Cambria" w:hAnsi="Cambria"/>
          <w:color w:val="212121"/>
          <w:sz w:val="30"/>
          <w:szCs w:val="30"/>
          <w:shd w:val="clear" w:color="auto" w:fill="FFFFFF"/>
        </w:rPr>
        <w:t>k</w:t>
      </w:r>
      <w:r>
        <w:rPr>
          <w:rFonts w:ascii="Cambria" w:hAnsi="Cambria"/>
          <w:color w:val="212121"/>
          <w:sz w:val="30"/>
          <w:szCs w:val="30"/>
          <w:shd w:val="clear" w:color="auto" w:fill="FFFFFF"/>
        </w:rPr>
        <w:t xml:space="preserve">-fold validation involves splitting the data </w:t>
      </w:r>
      <w:proofErr w:type="gramStart"/>
      <w:r>
        <w:rPr>
          <w:rFonts w:ascii="Cambria" w:hAnsi="Cambria"/>
          <w:color w:val="212121"/>
          <w:sz w:val="30"/>
          <w:szCs w:val="30"/>
          <w:shd w:val="clear" w:color="auto" w:fill="FFFFFF"/>
        </w:rPr>
        <w:t>in</w:t>
      </w:r>
      <w:proofErr w:type="gramEnd"/>
      <w:r>
        <w:rPr>
          <w:rFonts w:ascii="Cambria" w:hAnsi="Cambria"/>
          <w:color w:val="212121"/>
          <w:sz w:val="30"/>
          <w:szCs w:val="30"/>
          <w:shd w:val="clear" w:color="auto" w:fill="FFFFFF"/>
        </w:rPr>
        <w:t> </w:t>
      </w:r>
      <w:r>
        <w:rPr>
          <w:rStyle w:val="Emphasis"/>
          <w:rFonts w:ascii="Cambria" w:hAnsi="Cambria"/>
          <w:color w:val="212121"/>
          <w:sz w:val="30"/>
          <w:szCs w:val="30"/>
          <w:shd w:val="clear" w:color="auto" w:fill="FFFFFF"/>
        </w:rPr>
        <w:t>k</w:t>
      </w:r>
      <w:r>
        <w:rPr>
          <w:rFonts w:ascii="Cambria" w:hAnsi="Cambria"/>
          <w:color w:val="212121"/>
          <w:sz w:val="30"/>
          <w:szCs w:val="30"/>
          <w:shd w:val="clear" w:color="auto" w:fill="FFFFFF"/>
        </w:rPr>
        <w:t> parts (folds), using </w:t>
      </w:r>
      <w:r>
        <w:rPr>
          <w:rStyle w:val="mo"/>
          <w:rFonts w:ascii="MathJax_Main" w:hAnsi="MathJax_Main"/>
          <w:color w:val="212121"/>
          <w:sz w:val="30"/>
          <w:szCs w:val="30"/>
          <w:bdr w:val="none" w:sz="0" w:space="0" w:color="auto" w:frame="1"/>
          <w:shd w:val="clear" w:color="auto" w:fill="FFFFFF"/>
        </w:rPr>
        <w:t>(</w:t>
      </w:r>
      <w:r>
        <w:rPr>
          <w:rStyle w:val="mi"/>
          <w:rFonts w:ascii="MathJax_Math-italic" w:hAnsi="MathJax_Math-italic"/>
          <w:color w:val="212121"/>
          <w:sz w:val="30"/>
          <w:szCs w:val="30"/>
          <w:bdr w:val="none" w:sz="0" w:space="0" w:color="auto" w:frame="1"/>
          <w:shd w:val="clear" w:color="auto" w:fill="FFFFFF"/>
        </w:rPr>
        <w:t>k</w:t>
      </w:r>
      <w:r>
        <w:rPr>
          <w:rStyle w:val="mo"/>
          <w:rFonts w:ascii="MathJax_Main" w:hAnsi="MathJax_Main"/>
          <w:color w:val="212121"/>
          <w:sz w:val="30"/>
          <w:szCs w:val="30"/>
          <w:bdr w:val="none" w:sz="0" w:space="0" w:color="auto" w:frame="1"/>
          <w:shd w:val="clear" w:color="auto" w:fill="FFFFFF"/>
        </w:rPr>
        <w:t>−</w:t>
      </w:r>
      <w:r>
        <w:rPr>
          <w:rStyle w:val="mn"/>
          <w:rFonts w:ascii="MathJax_Main" w:hAnsi="MathJax_Main"/>
          <w:color w:val="212121"/>
          <w:sz w:val="30"/>
          <w:szCs w:val="30"/>
          <w:bdr w:val="none" w:sz="0" w:space="0" w:color="auto" w:frame="1"/>
          <w:shd w:val="clear" w:color="auto" w:fill="FFFFFF"/>
        </w:rPr>
        <w:t>1</w:t>
      </w:r>
      <w:r>
        <w:rPr>
          <w:rStyle w:val="mo"/>
          <w:rFonts w:ascii="MathJax_Main" w:hAnsi="MathJax_Main"/>
          <w:color w:val="212121"/>
          <w:sz w:val="30"/>
          <w:szCs w:val="30"/>
          <w:bdr w:val="none" w:sz="0" w:space="0" w:color="auto" w:frame="1"/>
          <w:shd w:val="clear" w:color="auto" w:fill="FFFFFF"/>
        </w:rPr>
        <w:t>)</w:t>
      </w:r>
      <w:r>
        <w:rPr>
          <w:rFonts w:ascii="Cambria" w:hAnsi="Cambria"/>
          <w:color w:val="212121"/>
          <w:sz w:val="30"/>
          <w:szCs w:val="30"/>
          <w:shd w:val="clear" w:color="auto" w:fill="FFFFFF"/>
        </w:rPr>
        <w:t> parts for training and the remaining part for testing. This is repeated </w:t>
      </w:r>
      <w:r>
        <w:rPr>
          <w:rStyle w:val="Emphasis"/>
          <w:rFonts w:ascii="Cambria" w:hAnsi="Cambria"/>
          <w:color w:val="212121"/>
          <w:sz w:val="30"/>
          <w:szCs w:val="30"/>
          <w:shd w:val="clear" w:color="auto" w:fill="FFFFFF"/>
        </w:rPr>
        <w:t>k</w:t>
      </w:r>
      <w:r>
        <w:rPr>
          <w:rFonts w:ascii="Cambria" w:hAnsi="Cambria"/>
          <w:color w:val="212121"/>
          <w:sz w:val="30"/>
          <w:szCs w:val="30"/>
          <w:shd w:val="clear" w:color="auto" w:fill="FFFFFF"/>
        </w:rPr>
        <w:t xml:space="preserve"> times, considering all possible testing sets, one at a time. There are multiple advantages, such as considering that every example from the original dataset has the same chance of appearing in the training and testing set, or the ability to perform validations when data </w:t>
      </w:r>
      <w:proofErr w:type="gramStart"/>
      <w:r>
        <w:rPr>
          <w:rFonts w:ascii="Cambria" w:hAnsi="Cambria"/>
          <w:color w:val="212121"/>
          <w:sz w:val="30"/>
          <w:szCs w:val="30"/>
          <w:shd w:val="clear" w:color="auto" w:fill="FFFFFF"/>
        </w:rPr>
        <w:t>are</w:t>
      </w:r>
      <w:proofErr w:type="gramEnd"/>
      <w:r>
        <w:rPr>
          <w:rFonts w:ascii="Cambria" w:hAnsi="Cambria"/>
          <w:color w:val="212121"/>
          <w:sz w:val="30"/>
          <w:szCs w:val="30"/>
          <w:shd w:val="clear" w:color="auto" w:fill="FFFFFF"/>
        </w:rPr>
        <w:t xml:space="preserve"> scarce.</w:t>
      </w:r>
    </w:p>
    <w:p w14:paraId="69A475F3" w14:textId="77777777" w:rsidR="00F063FE" w:rsidRDefault="00F063FE" w:rsidP="00F063FE">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5.3. Post-Processing Decision Support Tool</w:t>
      </w:r>
    </w:p>
    <w:p w14:paraId="1E9D94A3" w14:textId="77777777" w:rsidR="00DD7292" w:rsidRDefault="00DD7292" w:rsidP="00DD7292">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The results of the acquisition and learning processes can be used after post-processing to support coaches’ decisions on athletes’ training and </w:t>
      </w:r>
      <w:r>
        <w:rPr>
          <w:rFonts w:ascii="Cambria" w:hAnsi="Cambria"/>
          <w:color w:val="212121"/>
          <w:sz w:val="30"/>
          <w:szCs w:val="30"/>
        </w:rPr>
        <w:lastRenderedPageBreak/>
        <w:t>performance evaluation, namely by taking advantage of information as the swimming style, turns, average speed, and stroke counting, which are available in real time.</w:t>
      </w:r>
    </w:p>
    <w:p w14:paraId="1E5BF57A" w14:textId="77777777" w:rsidR="00DD7292" w:rsidRDefault="00DD7292" w:rsidP="00DD7292">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The framework was deployed through a computational application developed in Python 3.8.0 using Visual Studio Code, allowing for </w:t>
      </w:r>
      <w:proofErr w:type="spellStart"/>
      <w:r>
        <w:rPr>
          <w:rFonts w:ascii="Cambria" w:hAnsi="Cambria"/>
          <w:color w:val="212121"/>
          <w:sz w:val="30"/>
          <w:szCs w:val="30"/>
        </w:rPr>
        <w:t>visualisation</w:t>
      </w:r>
      <w:proofErr w:type="spellEnd"/>
      <w:r>
        <w:rPr>
          <w:rFonts w:ascii="Cambria" w:hAnsi="Cambria"/>
          <w:color w:val="212121"/>
          <w:sz w:val="30"/>
          <w:szCs w:val="30"/>
        </w:rPr>
        <w:t xml:space="preserve"> of the data transmitted by the wearable module in real time as well as </w:t>
      </w:r>
      <w:proofErr w:type="gramStart"/>
      <w:r>
        <w:rPr>
          <w:rFonts w:ascii="Cambria" w:hAnsi="Cambria"/>
          <w:color w:val="212121"/>
          <w:sz w:val="30"/>
          <w:szCs w:val="30"/>
        </w:rPr>
        <w:t>analysis</w:t>
      </w:r>
      <w:proofErr w:type="gramEnd"/>
    </w:p>
    <w:p w14:paraId="2E75568F" w14:textId="2FB041DB" w:rsidR="00F05279" w:rsidRDefault="0065315E"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presents an example of the real-time received data used by the algorithm. Namely, using accelerometer and gyroscope information, along with heart rate data, it is possible to show turn detection and stroke type, allowing for decision support and correlation between values.</w:t>
      </w:r>
    </w:p>
    <w:p w14:paraId="34328B64" w14:textId="09FC9863" w:rsidR="00503212" w:rsidRDefault="00D80A1C" w:rsidP="002B0FE2">
      <w:pPr>
        <w:shd w:val="clear" w:color="auto" w:fill="FFFFFF"/>
        <w:spacing w:after="300" w:line="435" w:lineRule="atLeast"/>
        <w:jc w:val="both"/>
        <w:rPr>
          <w:rStyle w:val="mn"/>
          <w:rFonts w:ascii="MathJax_Main" w:hAnsi="MathJax_Main"/>
          <w:color w:val="212121"/>
          <w:bdr w:val="none" w:sz="0" w:space="0" w:color="auto" w:frame="1"/>
          <w:shd w:val="clear" w:color="auto" w:fill="FFFFFF"/>
        </w:rPr>
      </w:pPr>
      <w:r>
        <w:rPr>
          <w:rFonts w:ascii="Cambria" w:hAnsi="Cambria"/>
          <w:color w:val="212121"/>
          <w:sz w:val="30"/>
          <w:szCs w:val="30"/>
          <w:shd w:val="clear" w:color="auto" w:fill="FFFFFF"/>
        </w:rPr>
        <w:t>Considering the results obtained, it is revealed that. for stroke classification purposes, a window size of one second seems to better grasp the swimmer’s movement, as it achieves a 92.42% </w:t>
      </w:r>
      <w:proofErr w:type="gramStart"/>
      <w:r>
        <w:rPr>
          <w:rStyle w:val="mi"/>
          <w:rFonts w:ascii="MathJax_Math-italic" w:hAnsi="MathJax_Math-italic"/>
          <w:color w:val="212121"/>
          <w:sz w:val="30"/>
          <w:szCs w:val="30"/>
          <w:bdr w:val="none" w:sz="0" w:space="0" w:color="auto" w:frame="1"/>
          <w:shd w:val="clear" w:color="auto" w:fill="FFFFFF"/>
        </w:rPr>
        <w:t>F</w:t>
      </w:r>
      <w:r>
        <w:rPr>
          <w:rStyle w:val="mn"/>
          <w:rFonts w:ascii="MathJax_Main" w:hAnsi="MathJax_Main"/>
          <w:color w:val="212121"/>
          <w:bdr w:val="none" w:sz="0" w:space="0" w:color="auto" w:frame="1"/>
          <w:shd w:val="clear" w:color="auto" w:fill="FFFFFF"/>
        </w:rPr>
        <w:t>1</w:t>
      </w:r>
      <w:proofErr w:type="gramEnd"/>
    </w:p>
    <w:p w14:paraId="0571A1EF" w14:textId="4A70A5C6" w:rsidR="004452AE" w:rsidRDefault="004452AE"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the use of stacking with Naïve Bayes as a meta-classifier has the best performance. It is also important to note that those feature representations use less sensor data than others, which seems to denote that stacking with Naïve Bayes, as a meta-classifier, grasps movement better when less features are used, which is an important insight.</w:t>
      </w:r>
    </w:p>
    <w:p w14:paraId="4163DB23" w14:textId="7F3B3E00" w:rsidR="003C2DF5" w:rsidRDefault="003C2DF5"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Considering only the 1 s feature representation, the one that presents the best results regarding stroke classification, Random Forest seems to be the best classifier when using ensembles, which might be related to the robustness of the Random Forest algorithm itself.</w:t>
      </w:r>
    </w:p>
    <w:p w14:paraId="24FAF6BB" w14:textId="2AB97AB1" w:rsidR="00412A7B" w:rsidRPr="00412A7B" w:rsidRDefault="00412A7B" w:rsidP="002B0FE2">
      <w:pPr>
        <w:shd w:val="clear" w:color="auto" w:fill="FFFFFF"/>
        <w:spacing w:after="300" w:line="435" w:lineRule="atLeast"/>
        <w:jc w:val="both"/>
        <w:rPr>
          <w:rFonts w:ascii="Cambria" w:hAnsi="Cambria"/>
          <w:b/>
          <w:bCs/>
          <w:color w:val="212121"/>
          <w:sz w:val="30"/>
          <w:szCs w:val="30"/>
          <w:shd w:val="clear" w:color="auto" w:fill="FFFFFF"/>
        </w:rPr>
      </w:pPr>
      <w:r w:rsidRPr="00412A7B">
        <w:rPr>
          <w:rFonts w:ascii="Cambria" w:hAnsi="Cambria"/>
          <w:b/>
          <w:bCs/>
          <w:color w:val="212121"/>
          <w:sz w:val="30"/>
          <w:szCs w:val="30"/>
          <w:shd w:val="clear" w:color="auto" w:fill="FFFFFF"/>
        </w:rPr>
        <w:t xml:space="preserve">Random forest </w:t>
      </w:r>
    </w:p>
    <w:p w14:paraId="4D4AEF2D" w14:textId="0271558A" w:rsidR="00412A7B" w:rsidRDefault="00412A7B" w:rsidP="002B0FE2">
      <w:pPr>
        <w:shd w:val="clear" w:color="auto" w:fill="FFFFFF"/>
        <w:spacing w:after="300" w:line="435" w:lineRule="atLeast"/>
        <w:jc w:val="both"/>
        <w:rPr>
          <w:rStyle w:val="mn"/>
          <w:rFonts w:ascii="MathJax_Main" w:hAnsi="MathJax_Main"/>
          <w:color w:val="212121"/>
          <w:bdr w:val="none" w:sz="0" w:space="0" w:color="auto" w:frame="1"/>
          <w:shd w:val="clear" w:color="auto" w:fill="FFFFFF"/>
        </w:rPr>
      </w:pPr>
      <w:r>
        <w:rPr>
          <w:rFonts w:ascii="Helvetica" w:hAnsi="Helvetica"/>
          <w:color w:val="202020"/>
          <w:sz w:val="20"/>
          <w:szCs w:val="20"/>
          <w:shd w:val="clear" w:color="auto" w:fill="FFFFFF"/>
        </w:rPr>
        <w:lastRenderedPageBreak/>
        <w:t>All statistics were calculated using R software [</w:t>
      </w:r>
      <w:hyperlink r:id="rId12" w:anchor="pone.0254538.ref023" w:history="1">
        <w:r>
          <w:rPr>
            <w:rStyle w:val="Hyperlink"/>
            <w:rFonts w:ascii="Helvetica" w:hAnsi="Helvetica"/>
            <w:color w:val="3E0577"/>
            <w:sz w:val="20"/>
            <w:szCs w:val="20"/>
            <w:shd w:val="clear" w:color="auto" w:fill="FFFFFF"/>
          </w:rPr>
          <w:t>23</w:t>
        </w:r>
      </w:hyperlink>
      <w:r>
        <w:rPr>
          <w:rFonts w:ascii="Helvetica" w:hAnsi="Helvetica"/>
          <w:color w:val="202020"/>
          <w:sz w:val="20"/>
          <w:szCs w:val="20"/>
          <w:shd w:val="clear" w:color="auto" w:fill="FFFFFF"/>
        </w:rPr>
        <w:t xml:space="preserve">] and implemented with the base and </w:t>
      </w:r>
      <w:proofErr w:type="spellStart"/>
      <w:r>
        <w:rPr>
          <w:rFonts w:ascii="Helvetica" w:hAnsi="Helvetica"/>
          <w:color w:val="202020"/>
          <w:sz w:val="20"/>
          <w:szCs w:val="20"/>
          <w:shd w:val="clear" w:color="auto" w:fill="FFFFFF"/>
        </w:rPr>
        <w:t>randomForest</w:t>
      </w:r>
      <w:proofErr w:type="spellEnd"/>
      <w:r>
        <w:rPr>
          <w:rFonts w:ascii="Helvetica" w:hAnsi="Helvetica"/>
          <w:color w:val="202020"/>
          <w:sz w:val="20"/>
          <w:szCs w:val="20"/>
          <w:shd w:val="clear" w:color="auto" w:fill="FFFFFF"/>
        </w:rPr>
        <w:t xml:space="preserve"> packages to fit linear regression and random forest models, respectively. The parameters of the random forest were tuned by making use of a cross-validation based technique. Five-fold cross validation was run 100 times in conjunction with a grid search for selecting model parameters including the number of variables to sample at each split in the tree, and the number of variables sampled as candidates at each split in the tree. Given the randomly sampled nature of random forests, repeated evaluations provide a more robust selection for the tuning </w:t>
      </w:r>
      <w:proofErr w:type="gramStart"/>
      <w:r>
        <w:rPr>
          <w:rFonts w:ascii="Helvetica" w:hAnsi="Helvetica"/>
          <w:color w:val="202020"/>
          <w:sz w:val="20"/>
          <w:szCs w:val="20"/>
          <w:shd w:val="clear" w:color="auto" w:fill="FFFFFF"/>
        </w:rPr>
        <w:t>parameters</w:t>
      </w:r>
      <w:proofErr w:type="gramEnd"/>
      <w:r>
        <w:rPr>
          <w:rFonts w:ascii="Helvetica" w:hAnsi="Helvetica"/>
          <w:color w:val="202020"/>
          <w:sz w:val="20"/>
          <w:szCs w:val="20"/>
          <w:shd w:val="clear" w:color="auto" w:fill="FFFFFF"/>
        </w:rPr>
        <w:t> </w:t>
      </w:r>
    </w:p>
    <w:p w14:paraId="7C741192" w14:textId="77777777" w:rsidR="00D80A1C" w:rsidRDefault="00D80A1C"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p>
    <w:p w14:paraId="55524846" w14:textId="32883566" w:rsidR="00093E34" w:rsidRDefault="004263CF"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Pr>
          <w:rFonts w:ascii="Roboto" w:eastAsia="Times New Roman" w:hAnsi="Roboto" w:cs="Times New Roman"/>
          <w:b/>
          <w:bCs/>
          <w:color w:val="001E37"/>
          <w:kern w:val="0"/>
          <w:sz w:val="27"/>
          <w:szCs w:val="27"/>
          <w14:ligatures w14:val="none"/>
        </w:rPr>
        <w:t xml:space="preserve">Macro average F1 and Random </w:t>
      </w:r>
      <w:proofErr w:type="spellStart"/>
      <w:r>
        <w:rPr>
          <w:rFonts w:ascii="Roboto" w:eastAsia="Times New Roman" w:hAnsi="Roboto" w:cs="Times New Roman"/>
          <w:b/>
          <w:bCs/>
          <w:color w:val="001E37"/>
          <w:kern w:val="0"/>
          <w:sz w:val="27"/>
          <w:szCs w:val="27"/>
          <w14:ligatures w14:val="none"/>
        </w:rPr>
        <w:t>forrest</w:t>
      </w:r>
      <w:proofErr w:type="spellEnd"/>
      <w:r>
        <w:rPr>
          <w:rFonts w:ascii="Roboto" w:eastAsia="Times New Roman" w:hAnsi="Roboto" w:cs="Times New Roman"/>
          <w:b/>
          <w:bCs/>
          <w:color w:val="001E37"/>
          <w:kern w:val="0"/>
          <w:sz w:val="27"/>
          <w:szCs w:val="27"/>
          <w14:ligatures w14:val="none"/>
        </w:rPr>
        <w:t xml:space="preserve"> classifier. </w:t>
      </w:r>
    </w:p>
    <w:p w14:paraId="4151C8F7" w14:textId="77777777" w:rsidR="003903D7" w:rsidRPr="003C6D39" w:rsidRDefault="003903D7" w:rsidP="002B0FE2">
      <w:pPr>
        <w:shd w:val="clear" w:color="auto" w:fill="FFFFFF"/>
        <w:spacing w:after="300" w:line="435" w:lineRule="atLeast"/>
        <w:jc w:val="both"/>
        <w:rPr>
          <w:rFonts w:ascii="Arial" w:eastAsia="Times New Roman" w:hAnsi="Arial" w:cs="Arial"/>
          <w:color w:val="001E37"/>
          <w:kern w:val="0"/>
          <w:sz w:val="20"/>
          <w:szCs w:val="20"/>
          <w14:ligatures w14:val="none"/>
        </w:rPr>
      </w:pPr>
    </w:p>
    <w:p w14:paraId="23ACE571" w14:textId="3C22A136" w:rsidR="002D3C7C" w:rsidRDefault="00AA2C05">
      <w:r>
        <w:rPr>
          <w:u w:val="single"/>
        </w:rPr>
        <w:t xml:space="preserve">Training Load – </w:t>
      </w:r>
      <w:r w:rsidRPr="00BB396D">
        <w:t xml:space="preserve">Multi Layer </w:t>
      </w:r>
      <w:r w:rsidR="00BB396D" w:rsidRPr="00BB396D">
        <w:t>Neural network</w:t>
      </w:r>
      <w:r w:rsidR="00BB396D">
        <w:rPr>
          <w:u w:val="single"/>
        </w:rPr>
        <w:t xml:space="preserve"> </w:t>
      </w:r>
      <w:r w:rsidR="006356EB" w:rsidRPr="006356EB">
        <w:t>for training load (k</w:t>
      </w:r>
      <w:r w:rsidR="006356EB" w:rsidRPr="00BC5E35">
        <w:t>m).</w:t>
      </w:r>
    </w:p>
    <w:p w14:paraId="03504168" w14:textId="4CB46FA2" w:rsidR="00BC5E35" w:rsidRPr="002D3C7C" w:rsidRDefault="00B255AD">
      <w:pPr>
        <w:rPr>
          <w:u w:val="single"/>
        </w:rPr>
      </w:pPr>
      <w:r>
        <w:t xml:space="preserve">Average stroke and Speed counting - </w:t>
      </w:r>
    </w:p>
    <w:sectPr w:rsidR="00BC5E35" w:rsidRPr="002D3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6273C"/>
    <w:multiLevelType w:val="multilevel"/>
    <w:tmpl w:val="B10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29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DE"/>
    <w:rsid w:val="00057706"/>
    <w:rsid w:val="00093E34"/>
    <w:rsid w:val="000A1510"/>
    <w:rsid w:val="000C5DDC"/>
    <w:rsid w:val="000D223E"/>
    <w:rsid w:val="000D2394"/>
    <w:rsid w:val="000E7234"/>
    <w:rsid w:val="00166F42"/>
    <w:rsid w:val="00177182"/>
    <w:rsid w:val="001D124B"/>
    <w:rsid w:val="00211BE4"/>
    <w:rsid w:val="00233E17"/>
    <w:rsid w:val="0023603E"/>
    <w:rsid w:val="00236248"/>
    <w:rsid w:val="00257CC7"/>
    <w:rsid w:val="00286924"/>
    <w:rsid w:val="002A0E2D"/>
    <w:rsid w:val="002B0FE2"/>
    <w:rsid w:val="002B79F2"/>
    <w:rsid w:val="002D1E52"/>
    <w:rsid w:val="002D2014"/>
    <w:rsid w:val="002D3C7C"/>
    <w:rsid w:val="002E2211"/>
    <w:rsid w:val="003213CB"/>
    <w:rsid w:val="003231FF"/>
    <w:rsid w:val="003265F5"/>
    <w:rsid w:val="00342D88"/>
    <w:rsid w:val="003535C2"/>
    <w:rsid w:val="00362259"/>
    <w:rsid w:val="003775E4"/>
    <w:rsid w:val="003903D7"/>
    <w:rsid w:val="003C2DF5"/>
    <w:rsid w:val="003C6D39"/>
    <w:rsid w:val="003D22BB"/>
    <w:rsid w:val="00412A7B"/>
    <w:rsid w:val="004263CF"/>
    <w:rsid w:val="004440A6"/>
    <w:rsid w:val="0044495D"/>
    <w:rsid w:val="004452AE"/>
    <w:rsid w:val="00455140"/>
    <w:rsid w:val="004828A7"/>
    <w:rsid w:val="004933CE"/>
    <w:rsid w:val="004B464E"/>
    <w:rsid w:val="004C6DDE"/>
    <w:rsid w:val="00503212"/>
    <w:rsid w:val="0051410F"/>
    <w:rsid w:val="005278C7"/>
    <w:rsid w:val="005303EC"/>
    <w:rsid w:val="0054457F"/>
    <w:rsid w:val="00564835"/>
    <w:rsid w:val="005739C0"/>
    <w:rsid w:val="00593E30"/>
    <w:rsid w:val="005A3E01"/>
    <w:rsid w:val="005B0F1A"/>
    <w:rsid w:val="005D5D3A"/>
    <w:rsid w:val="005F7CEC"/>
    <w:rsid w:val="006356EB"/>
    <w:rsid w:val="0065315E"/>
    <w:rsid w:val="00693C12"/>
    <w:rsid w:val="006A5C63"/>
    <w:rsid w:val="006C2763"/>
    <w:rsid w:val="006E4CB6"/>
    <w:rsid w:val="007060DA"/>
    <w:rsid w:val="0074643C"/>
    <w:rsid w:val="00763C32"/>
    <w:rsid w:val="00766862"/>
    <w:rsid w:val="00773BA5"/>
    <w:rsid w:val="00782F8E"/>
    <w:rsid w:val="00795EF2"/>
    <w:rsid w:val="007979FB"/>
    <w:rsid w:val="007B0F41"/>
    <w:rsid w:val="007C2149"/>
    <w:rsid w:val="007C5E8D"/>
    <w:rsid w:val="007C71D1"/>
    <w:rsid w:val="007D332E"/>
    <w:rsid w:val="00854162"/>
    <w:rsid w:val="008766E8"/>
    <w:rsid w:val="008A553D"/>
    <w:rsid w:val="008B37E9"/>
    <w:rsid w:val="008B4F64"/>
    <w:rsid w:val="008E7550"/>
    <w:rsid w:val="00941F45"/>
    <w:rsid w:val="00967486"/>
    <w:rsid w:val="00967652"/>
    <w:rsid w:val="009776E3"/>
    <w:rsid w:val="009A39F8"/>
    <w:rsid w:val="009A3C2E"/>
    <w:rsid w:val="009B36F3"/>
    <w:rsid w:val="009E1DE2"/>
    <w:rsid w:val="009F70A8"/>
    <w:rsid w:val="00A24B49"/>
    <w:rsid w:val="00A55953"/>
    <w:rsid w:val="00AA2C05"/>
    <w:rsid w:val="00AB7466"/>
    <w:rsid w:val="00AF2888"/>
    <w:rsid w:val="00B255AD"/>
    <w:rsid w:val="00B6186C"/>
    <w:rsid w:val="00B90BC2"/>
    <w:rsid w:val="00B9520F"/>
    <w:rsid w:val="00B9776C"/>
    <w:rsid w:val="00BB35EE"/>
    <w:rsid w:val="00BB396D"/>
    <w:rsid w:val="00BC5E35"/>
    <w:rsid w:val="00BC68FC"/>
    <w:rsid w:val="00BD58EF"/>
    <w:rsid w:val="00BE190A"/>
    <w:rsid w:val="00BF063C"/>
    <w:rsid w:val="00C010F7"/>
    <w:rsid w:val="00C143CF"/>
    <w:rsid w:val="00C640C3"/>
    <w:rsid w:val="00C67D4E"/>
    <w:rsid w:val="00C820F1"/>
    <w:rsid w:val="00C932B5"/>
    <w:rsid w:val="00C966ED"/>
    <w:rsid w:val="00CA34DE"/>
    <w:rsid w:val="00CB65D1"/>
    <w:rsid w:val="00CC0F13"/>
    <w:rsid w:val="00CD53CC"/>
    <w:rsid w:val="00CF23A1"/>
    <w:rsid w:val="00D464AC"/>
    <w:rsid w:val="00D80A1C"/>
    <w:rsid w:val="00D81369"/>
    <w:rsid w:val="00D84F47"/>
    <w:rsid w:val="00D94151"/>
    <w:rsid w:val="00D96296"/>
    <w:rsid w:val="00DD7292"/>
    <w:rsid w:val="00DE2649"/>
    <w:rsid w:val="00DF7C53"/>
    <w:rsid w:val="00E0748B"/>
    <w:rsid w:val="00E80EA8"/>
    <w:rsid w:val="00E95FD3"/>
    <w:rsid w:val="00E97052"/>
    <w:rsid w:val="00EE0D22"/>
    <w:rsid w:val="00F05279"/>
    <w:rsid w:val="00F063FE"/>
    <w:rsid w:val="00F211B8"/>
    <w:rsid w:val="00F22EFA"/>
    <w:rsid w:val="00F25856"/>
    <w:rsid w:val="00F27936"/>
    <w:rsid w:val="00F44CB6"/>
    <w:rsid w:val="00F56FF8"/>
    <w:rsid w:val="00F630BE"/>
    <w:rsid w:val="00F66B77"/>
    <w:rsid w:val="00FA6D33"/>
    <w:rsid w:val="00FB384B"/>
    <w:rsid w:val="00FC50A4"/>
    <w:rsid w:val="00FF4E97"/>
    <w:rsid w:val="00FF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D5BA"/>
  <w15:docId w15:val="{97676B5A-1351-47B7-8E77-FF8FF215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3C7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4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D3C7C"/>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2D3C7C"/>
    <w:rPr>
      <w:b/>
      <w:bCs/>
    </w:rPr>
  </w:style>
  <w:style w:type="character" w:styleId="Hyperlink">
    <w:name w:val="Hyperlink"/>
    <w:basedOn w:val="DefaultParagraphFont"/>
    <w:uiPriority w:val="99"/>
    <w:unhideWhenUsed/>
    <w:rsid w:val="00854162"/>
    <w:rPr>
      <w:color w:val="0000FF"/>
      <w:u w:val="single"/>
    </w:rPr>
  </w:style>
  <w:style w:type="character" w:styleId="Emphasis">
    <w:name w:val="Emphasis"/>
    <w:basedOn w:val="DefaultParagraphFont"/>
    <w:uiPriority w:val="20"/>
    <w:qFormat/>
    <w:rsid w:val="00DE2649"/>
    <w:rPr>
      <w:i/>
      <w:iCs/>
    </w:rPr>
  </w:style>
  <w:style w:type="character" w:customStyle="1" w:styleId="mo">
    <w:name w:val="mo"/>
    <w:basedOn w:val="DefaultParagraphFont"/>
    <w:rsid w:val="00DE2649"/>
  </w:style>
  <w:style w:type="character" w:customStyle="1" w:styleId="mi">
    <w:name w:val="mi"/>
    <w:basedOn w:val="DefaultParagraphFont"/>
    <w:rsid w:val="00DE2649"/>
  </w:style>
  <w:style w:type="character" w:customStyle="1" w:styleId="mn">
    <w:name w:val="mn"/>
    <w:basedOn w:val="DefaultParagraphFont"/>
    <w:rsid w:val="00DE2649"/>
  </w:style>
  <w:style w:type="paragraph" w:customStyle="1" w:styleId="p">
    <w:name w:val="p"/>
    <w:basedOn w:val="Normal"/>
    <w:rsid w:val="00DD729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233E17"/>
    <w:rPr>
      <w:color w:val="605E5C"/>
      <w:shd w:val="clear" w:color="auto" w:fill="E1DFDD"/>
    </w:rPr>
  </w:style>
  <w:style w:type="character" w:customStyle="1" w:styleId="mathjaxpreview">
    <w:name w:val="mathjax_preview"/>
    <w:basedOn w:val="DefaultParagraphFont"/>
    <w:rsid w:val="0036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28520">
      <w:bodyDiv w:val="1"/>
      <w:marLeft w:val="0"/>
      <w:marRight w:val="0"/>
      <w:marTop w:val="0"/>
      <w:marBottom w:val="0"/>
      <w:divBdr>
        <w:top w:val="none" w:sz="0" w:space="0" w:color="auto"/>
        <w:left w:val="none" w:sz="0" w:space="0" w:color="auto"/>
        <w:bottom w:val="none" w:sz="0" w:space="0" w:color="auto"/>
        <w:right w:val="none" w:sz="0" w:space="0" w:color="auto"/>
      </w:divBdr>
    </w:div>
    <w:div w:id="1434589664">
      <w:bodyDiv w:val="1"/>
      <w:marLeft w:val="0"/>
      <w:marRight w:val="0"/>
      <w:marTop w:val="0"/>
      <w:marBottom w:val="0"/>
      <w:divBdr>
        <w:top w:val="none" w:sz="0" w:space="0" w:color="auto"/>
        <w:left w:val="none" w:sz="0" w:space="0" w:color="auto"/>
        <w:bottom w:val="none" w:sz="0" w:space="0" w:color="auto"/>
        <w:right w:val="none" w:sz="0" w:space="0" w:color="auto"/>
      </w:divBdr>
    </w:div>
    <w:div w:id="1781603745">
      <w:bodyDiv w:val="1"/>
      <w:marLeft w:val="0"/>
      <w:marRight w:val="0"/>
      <w:marTop w:val="0"/>
      <w:marBottom w:val="0"/>
      <w:divBdr>
        <w:top w:val="none" w:sz="0" w:space="0" w:color="auto"/>
        <w:left w:val="none" w:sz="0" w:space="0" w:color="auto"/>
        <w:bottom w:val="none" w:sz="0" w:space="0" w:color="auto"/>
        <w:right w:val="none" w:sz="0" w:space="0" w:color="auto"/>
      </w:divBdr>
    </w:div>
    <w:div w:id="1828740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Takkou</dc:creator>
  <cp:keywords/>
  <dc:description/>
  <cp:lastModifiedBy>Georgios Takkou</cp:lastModifiedBy>
  <cp:revision>2</cp:revision>
  <dcterms:created xsi:type="dcterms:W3CDTF">2023-05-31T13:04:00Z</dcterms:created>
  <dcterms:modified xsi:type="dcterms:W3CDTF">2023-05-31T13:04:00Z</dcterms:modified>
</cp:coreProperties>
</file>