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850E" w14:textId="59306801" w:rsidR="00653CFC" w:rsidRPr="00B0364D" w:rsidRDefault="003114EC" w:rsidP="002B171E">
      <w:pPr>
        <w:jc w:val="center"/>
        <w:rPr>
          <w:rFonts w:cstheme="minorHAnsi"/>
          <w:b/>
          <w:sz w:val="28"/>
        </w:rPr>
      </w:pPr>
      <w:r w:rsidRPr="00B0364D">
        <w:rPr>
          <w:rFonts w:cstheme="minorHAnsi"/>
          <w:b/>
          <w:sz w:val="28"/>
        </w:rPr>
        <w:t>L’Homme est il un être à part dans la nature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96"/>
      </w:tblGrid>
      <w:tr w:rsidR="002B171E" w:rsidRPr="00B0364D" w14:paraId="2CB91BBA" w14:textId="77777777" w:rsidTr="002B171E">
        <w:trPr>
          <w:trHeight w:val="397"/>
        </w:trPr>
        <w:tc>
          <w:tcPr>
            <w:tcW w:w="1696" w:type="dxa"/>
            <w:shd w:val="clear" w:color="auto" w:fill="BFBFBF" w:themeFill="background1" w:themeFillShade="BF"/>
          </w:tcPr>
          <w:p w14:paraId="54B25169" w14:textId="77777777" w:rsidR="002B171E" w:rsidRPr="00B0364D" w:rsidRDefault="002B171E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Auteurs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57EA157D" w14:textId="77777777" w:rsidR="002B171E" w:rsidRPr="00B0364D" w:rsidRDefault="002B171E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Œuvres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4A474F46" w14:textId="77777777" w:rsidR="002B171E" w:rsidRPr="00B0364D" w:rsidRDefault="002B171E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Siècle</w:t>
            </w:r>
          </w:p>
        </w:tc>
      </w:tr>
      <w:tr w:rsidR="002B171E" w:rsidRPr="00B0364D" w14:paraId="020B7916" w14:textId="77777777" w:rsidTr="002B171E">
        <w:trPr>
          <w:trHeight w:val="397"/>
        </w:trPr>
        <w:tc>
          <w:tcPr>
            <w:tcW w:w="1696" w:type="dxa"/>
          </w:tcPr>
          <w:p w14:paraId="54698C9B" w14:textId="6A6D1C11" w:rsidR="002B171E" w:rsidRPr="00B0364D" w:rsidRDefault="00CA283D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Lucrèce</w:t>
            </w:r>
          </w:p>
        </w:tc>
        <w:tc>
          <w:tcPr>
            <w:tcW w:w="5670" w:type="dxa"/>
          </w:tcPr>
          <w:p w14:paraId="7043EE92" w14:textId="7B5C6FE0" w:rsidR="002B171E" w:rsidRPr="00B0364D" w:rsidRDefault="00CA283D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La nature des choses</w:t>
            </w:r>
          </w:p>
        </w:tc>
        <w:tc>
          <w:tcPr>
            <w:tcW w:w="1696" w:type="dxa"/>
          </w:tcPr>
          <w:p w14:paraId="79245630" w14:textId="6CEDAE05" w:rsidR="002B171E" w:rsidRPr="00B0364D" w:rsidRDefault="00CA283D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I</w:t>
            </w:r>
            <w:r w:rsidRPr="00B0364D">
              <w:rPr>
                <w:rFonts w:cstheme="minorHAnsi"/>
                <w:sz w:val="24"/>
                <w:vertAlign w:val="superscript"/>
              </w:rPr>
              <w:t>er</w:t>
            </w:r>
            <w:r w:rsidR="00850A65" w:rsidRPr="00B0364D">
              <w:rPr>
                <w:rFonts w:cstheme="minorHAnsi"/>
                <w:sz w:val="24"/>
                <w:vertAlign w:val="superscript"/>
              </w:rPr>
              <w:t xml:space="preserve"> </w:t>
            </w:r>
            <w:r w:rsidR="00850A65" w:rsidRPr="00B0364D">
              <w:rPr>
                <w:rFonts w:cstheme="minorHAnsi"/>
                <w:sz w:val="24"/>
              </w:rPr>
              <w:t>av J.-C.</w:t>
            </w:r>
          </w:p>
        </w:tc>
      </w:tr>
      <w:tr w:rsidR="00CA283D" w:rsidRPr="00B0364D" w14:paraId="4984E1B7" w14:textId="77777777" w:rsidTr="002B171E">
        <w:trPr>
          <w:trHeight w:val="397"/>
        </w:trPr>
        <w:tc>
          <w:tcPr>
            <w:tcW w:w="1696" w:type="dxa"/>
          </w:tcPr>
          <w:p w14:paraId="5BEA9037" w14:textId="6BB77731" w:rsidR="00CA283D" w:rsidRPr="00B0364D" w:rsidRDefault="00CA283D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 xml:space="preserve">Platon </w:t>
            </w:r>
          </w:p>
        </w:tc>
        <w:tc>
          <w:tcPr>
            <w:tcW w:w="5670" w:type="dxa"/>
          </w:tcPr>
          <w:p w14:paraId="50AB6F63" w14:textId="680220A0" w:rsidR="00CA283D" w:rsidRPr="00B0364D" w:rsidRDefault="00CA283D" w:rsidP="002B171E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Protagoras</w:t>
            </w:r>
          </w:p>
        </w:tc>
        <w:tc>
          <w:tcPr>
            <w:tcW w:w="1696" w:type="dxa"/>
          </w:tcPr>
          <w:p w14:paraId="5BDD07E6" w14:textId="472DA2C7" w:rsidR="00CA283D" w:rsidRPr="00B0364D" w:rsidRDefault="00CA283D" w:rsidP="00CA283D">
            <w:pPr>
              <w:pStyle w:val="NormalWeb"/>
              <w:rPr>
                <w:rFonts w:asciiTheme="minorHAnsi" w:hAnsiTheme="minorHAnsi" w:cstheme="minorHAnsi"/>
              </w:rPr>
            </w:pPr>
            <w:r w:rsidRPr="00B0364D">
              <w:rPr>
                <w:rFonts w:asciiTheme="minorHAnsi" w:hAnsiTheme="minorHAnsi" w:cstheme="minorHAnsi"/>
              </w:rPr>
              <w:t>Vème av J.-C</w:t>
            </w:r>
          </w:p>
        </w:tc>
      </w:tr>
      <w:tr w:rsidR="00CA283D" w:rsidRPr="00B0364D" w14:paraId="12B2623C" w14:textId="77777777" w:rsidTr="002B171E">
        <w:trPr>
          <w:trHeight w:val="397"/>
        </w:trPr>
        <w:tc>
          <w:tcPr>
            <w:tcW w:w="1696" w:type="dxa"/>
          </w:tcPr>
          <w:p w14:paraId="28349B5B" w14:textId="0E98F630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Kant</w:t>
            </w:r>
          </w:p>
        </w:tc>
        <w:tc>
          <w:tcPr>
            <w:tcW w:w="5670" w:type="dxa"/>
          </w:tcPr>
          <w:p w14:paraId="0538B8DF" w14:textId="048B489F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Idée d’une histoire universelle du point de vue cosmopolitique</w:t>
            </w:r>
          </w:p>
        </w:tc>
        <w:tc>
          <w:tcPr>
            <w:tcW w:w="1696" w:type="dxa"/>
          </w:tcPr>
          <w:p w14:paraId="6C18E913" w14:textId="20EC918D" w:rsidR="00CA283D" w:rsidRPr="00B0364D" w:rsidRDefault="00CA283D" w:rsidP="00CA283D">
            <w:pPr>
              <w:pStyle w:val="NormalWeb"/>
              <w:rPr>
                <w:rFonts w:asciiTheme="minorHAnsi" w:hAnsiTheme="minorHAnsi" w:cstheme="minorHAnsi"/>
              </w:rPr>
            </w:pPr>
            <w:r w:rsidRPr="00B0364D">
              <w:rPr>
                <w:rFonts w:asciiTheme="minorHAnsi" w:hAnsiTheme="minorHAnsi" w:cstheme="minorHAnsi"/>
              </w:rPr>
              <w:t>XVIII</w:t>
            </w:r>
            <w:r w:rsidRPr="00B0364D">
              <w:rPr>
                <w:rFonts w:asciiTheme="minorHAnsi" w:hAnsiTheme="minorHAnsi" w:cstheme="minorHAnsi"/>
                <w:vertAlign w:val="superscript"/>
              </w:rPr>
              <w:t>ème</w:t>
            </w:r>
          </w:p>
        </w:tc>
      </w:tr>
      <w:tr w:rsidR="00CA283D" w:rsidRPr="00B0364D" w14:paraId="404F3340" w14:textId="77777777" w:rsidTr="00CA283D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6F3D7AAD" w14:textId="6E941D61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Spinoza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2498262D" w14:textId="3E00AFAA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Ét</w:t>
            </w:r>
            <w:r w:rsidR="00850A65" w:rsidRPr="00B0364D">
              <w:rPr>
                <w:rFonts w:cstheme="minorHAnsi"/>
                <w:sz w:val="24"/>
              </w:rPr>
              <w:t>h</w:t>
            </w:r>
            <w:r w:rsidRPr="00B0364D">
              <w:rPr>
                <w:rFonts w:cstheme="minorHAnsi"/>
                <w:sz w:val="24"/>
              </w:rPr>
              <w:t>ique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7BFD5267" w14:textId="678452F7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XVII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A283D" w:rsidRPr="00B0364D" w14:paraId="63AD0E4B" w14:textId="77777777" w:rsidTr="00CA283D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3FC2708C" w14:textId="34150E60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Freud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216488E6" w14:textId="716D562C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L’avenir d’une illusion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28E49175" w14:textId="7D6878A2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XX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A283D" w:rsidRPr="00B0364D" w14:paraId="13EB61EE" w14:textId="77777777" w:rsidTr="00CA283D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1BFE81EB" w14:textId="5BE1DC5D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Spinoza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0DCACCDF" w14:textId="3B5FEA6B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Ét</w:t>
            </w:r>
            <w:r w:rsidR="00850A65" w:rsidRPr="00B0364D">
              <w:rPr>
                <w:rFonts w:cstheme="minorHAnsi"/>
                <w:sz w:val="24"/>
              </w:rPr>
              <w:t>h</w:t>
            </w:r>
            <w:r w:rsidRPr="00B0364D">
              <w:rPr>
                <w:rFonts w:cstheme="minorHAnsi"/>
                <w:sz w:val="24"/>
              </w:rPr>
              <w:t>ique 3</w:t>
            </w:r>
            <w:r w:rsidRPr="00B0364D">
              <w:rPr>
                <w:rFonts w:cstheme="minorHAnsi"/>
                <w:sz w:val="24"/>
                <w:vertAlign w:val="superscript"/>
              </w:rPr>
              <w:t xml:space="preserve">ème </w:t>
            </w:r>
            <w:r w:rsidRPr="00B0364D">
              <w:rPr>
                <w:rFonts w:cstheme="minorHAnsi"/>
                <w:sz w:val="24"/>
              </w:rPr>
              <w:t>partie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382238D7" w14:textId="5560258F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XVII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A283D" w:rsidRPr="00B0364D" w14:paraId="6EF6FF94" w14:textId="77777777" w:rsidTr="002B171E">
        <w:trPr>
          <w:trHeight w:val="397"/>
        </w:trPr>
        <w:tc>
          <w:tcPr>
            <w:tcW w:w="1696" w:type="dxa"/>
          </w:tcPr>
          <w:p w14:paraId="3D2C26DC" w14:textId="12B32719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Aristote</w:t>
            </w:r>
          </w:p>
        </w:tc>
        <w:tc>
          <w:tcPr>
            <w:tcW w:w="5670" w:type="dxa"/>
          </w:tcPr>
          <w:p w14:paraId="61DBAB00" w14:textId="05EFECA3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Politique</w:t>
            </w:r>
          </w:p>
        </w:tc>
        <w:tc>
          <w:tcPr>
            <w:tcW w:w="1696" w:type="dxa"/>
          </w:tcPr>
          <w:p w14:paraId="433BFA1D" w14:textId="7539D858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</w:rPr>
              <w:t>IVème av J.-C</w:t>
            </w:r>
          </w:p>
        </w:tc>
      </w:tr>
      <w:tr w:rsidR="00CA283D" w:rsidRPr="00B0364D" w14:paraId="0B6E7405" w14:textId="77777777" w:rsidTr="00CA283D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0B187D3E" w14:textId="5EF8B859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Rousseau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5896846" w14:textId="0D5AB133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Le contrat social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43721A79" w14:textId="79B8A29F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XVII</w:t>
            </w:r>
            <w:r w:rsidRPr="00B0364D">
              <w:rPr>
                <w:rFonts w:cstheme="minorHAnsi"/>
              </w:rPr>
              <w:t>I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A283D" w:rsidRPr="00B0364D" w14:paraId="1811FF12" w14:textId="77777777" w:rsidTr="00CA283D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5461CC3C" w14:textId="03DA1E48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Cicéron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46E50ACA" w14:textId="602E9E36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Tusculanes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5BDBBDEC" w14:textId="7B4DA631" w:rsidR="00CA283D" w:rsidRPr="00B0364D" w:rsidRDefault="00CA283D" w:rsidP="00CA283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0364D">
              <w:rPr>
                <w:rFonts w:cstheme="minorHAnsi"/>
                <w:sz w:val="24"/>
                <w:szCs w:val="24"/>
              </w:rPr>
              <w:t>Iᵉʳ</w:t>
            </w:r>
            <w:proofErr w:type="spellEnd"/>
            <w:r w:rsidRPr="00B0364D">
              <w:rPr>
                <w:rFonts w:cstheme="minorHAnsi"/>
                <w:sz w:val="24"/>
                <w:szCs w:val="24"/>
              </w:rPr>
              <w:t xml:space="preserve"> av J.-C.</w:t>
            </w:r>
          </w:p>
        </w:tc>
      </w:tr>
      <w:tr w:rsidR="00CA283D" w:rsidRPr="00B0364D" w14:paraId="0F9350B4" w14:textId="77777777" w:rsidTr="00CA283D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181EB550" w14:textId="38716085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Montaigne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6D1E7C2D" w14:textId="66A17134" w:rsidR="00CA283D" w:rsidRPr="00B0364D" w:rsidRDefault="00CA283D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Des cannibales, Essais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458EBA71" w14:textId="1FE5051C" w:rsidR="00CA283D" w:rsidRPr="00B0364D" w:rsidRDefault="00CA283D" w:rsidP="00CA283D">
            <w:pPr>
              <w:rPr>
                <w:rFonts w:cstheme="minorHAnsi"/>
                <w:sz w:val="24"/>
                <w:szCs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XVI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A283D" w:rsidRPr="00B0364D" w14:paraId="2FBF2091" w14:textId="77777777" w:rsidTr="002B171E">
        <w:trPr>
          <w:trHeight w:val="397"/>
        </w:trPr>
        <w:tc>
          <w:tcPr>
            <w:tcW w:w="1696" w:type="dxa"/>
          </w:tcPr>
          <w:p w14:paraId="4A40D4A8" w14:textId="449C5F4C" w:rsidR="00CA283D" w:rsidRPr="00B0364D" w:rsidRDefault="00850A65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 xml:space="preserve">Claude </w:t>
            </w:r>
            <w:proofErr w:type="spellStart"/>
            <w:r w:rsidRPr="00B0364D">
              <w:rPr>
                <w:rFonts w:cstheme="minorHAnsi"/>
                <w:sz w:val="24"/>
              </w:rPr>
              <w:t>Lévis-Strauss</w:t>
            </w:r>
            <w:proofErr w:type="spellEnd"/>
          </w:p>
        </w:tc>
        <w:tc>
          <w:tcPr>
            <w:tcW w:w="5670" w:type="dxa"/>
          </w:tcPr>
          <w:p w14:paraId="342AFECF" w14:textId="16AB3B40" w:rsidR="00CA283D" w:rsidRPr="00B0364D" w:rsidRDefault="00850A65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Race et Histoire</w:t>
            </w:r>
          </w:p>
        </w:tc>
        <w:tc>
          <w:tcPr>
            <w:tcW w:w="1696" w:type="dxa"/>
          </w:tcPr>
          <w:p w14:paraId="707E1381" w14:textId="7D99E21A" w:rsidR="00CA283D" w:rsidRPr="00B0364D" w:rsidRDefault="00850A65" w:rsidP="00CA283D">
            <w:pPr>
              <w:rPr>
                <w:rFonts w:cstheme="minorHAnsi"/>
                <w:sz w:val="24"/>
                <w:szCs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XX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850A65" w:rsidRPr="00B0364D" w14:paraId="206D7ED7" w14:textId="77777777" w:rsidTr="002B171E">
        <w:trPr>
          <w:trHeight w:val="397"/>
        </w:trPr>
        <w:tc>
          <w:tcPr>
            <w:tcW w:w="1696" w:type="dxa"/>
          </w:tcPr>
          <w:p w14:paraId="4D034519" w14:textId="64AC2AF6" w:rsidR="00850A65" w:rsidRPr="00B0364D" w:rsidRDefault="00850A65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Merleau-Ponty</w:t>
            </w:r>
          </w:p>
        </w:tc>
        <w:tc>
          <w:tcPr>
            <w:tcW w:w="5670" w:type="dxa"/>
          </w:tcPr>
          <w:p w14:paraId="117EA08F" w14:textId="428DA86D" w:rsidR="00850A65" w:rsidRPr="00B0364D" w:rsidRDefault="00850A65" w:rsidP="00CA283D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Phénoménologie de la perception</w:t>
            </w:r>
          </w:p>
        </w:tc>
        <w:tc>
          <w:tcPr>
            <w:tcW w:w="1696" w:type="dxa"/>
          </w:tcPr>
          <w:p w14:paraId="41E24492" w14:textId="30C9BA63" w:rsidR="00850A65" w:rsidRPr="00B0364D" w:rsidRDefault="00850A65" w:rsidP="00CA283D">
            <w:pPr>
              <w:rPr>
                <w:rFonts w:cstheme="minorHAnsi"/>
                <w:sz w:val="24"/>
                <w:szCs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XX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850A65" w:rsidRPr="00B0364D" w14:paraId="03FF1D74" w14:textId="77777777" w:rsidTr="002B171E">
        <w:trPr>
          <w:trHeight w:val="397"/>
        </w:trPr>
        <w:tc>
          <w:tcPr>
            <w:tcW w:w="1696" w:type="dxa"/>
          </w:tcPr>
          <w:p w14:paraId="22780B39" w14:textId="1A0BF9D4" w:rsidR="00850A65" w:rsidRPr="00B0364D" w:rsidRDefault="00850A65" w:rsidP="00850A65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Pascal</w:t>
            </w:r>
          </w:p>
        </w:tc>
        <w:tc>
          <w:tcPr>
            <w:tcW w:w="5670" w:type="dxa"/>
          </w:tcPr>
          <w:p w14:paraId="72535E4C" w14:textId="07583BD8" w:rsidR="00850A65" w:rsidRPr="00B0364D" w:rsidRDefault="00850A65" w:rsidP="00850A65">
            <w:pPr>
              <w:rPr>
                <w:rFonts w:cstheme="minorHAnsi"/>
                <w:sz w:val="24"/>
              </w:rPr>
            </w:pPr>
            <w:r w:rsidRPr="00B0364D">
              <w:rPr>
                <w:rFonts w:cstheme="minorHAnsi"/>
                <w:sz w:val="24"/>
              </w:rPr>
              <w:t>Pensées</w:t>
            </w:r>
          </w:p>
        </w:tc>
        <w:tc>
          <w:tcPr>
            <w:tcW w:w="1696" w:type="dxa"/>
          </w:tcPr>
          <w:p w14:paraId="03558C97" w14:textId="53F7AFDA" w:rsidR="00850A65" w:rsidRPr="00B0364D" w:rsidRDefault="00850A65" w:rsidP="00850A65">
            <w:pPr>
              <w:rPr>
                <w:rFonts w:cstheme="minorHAnsi"/>
                <w:sz w:val="24"/>
                <w:szCs w:val="24"/>
              </w:rPr>
            </w:pPr>
            <w:r w:rsidRPr="00B0364D">
              <w:rPr>
                <w:rFonts w:cstheme="minorHAnsi"/>
                <w:sz w:val="24"/>
                <w:szCs w:val="24"/>
              </w:rPr>
              <w:t>XVII</w:t>
            </w:r>
            <w:r w:rsidRPr="00B0364D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</w:tbl>
    <w:p w14:paraId="1E94C5EE" w14:textId="77777777" w:rsidR="002A2A91" w:rsidRDefault="002A2A91" w:rsidP="003114EC">
      <w:pPr>
        <w:rPr>
          <w:rFonts w:cstheme="minorHAnsi"/>
          <w:b/>
          <w:bCs/>
          <w:sz w:val="24"/>
          <w:szCs w:val="24"/>
        </w:rPr>
      </w:pPr>
    </w:p>
    <w:p w14:paraId="39C93DF2" w14:textId="74F96496" w:rsidR="003114EC" w:rsidRPr="00B0364D" w:rsidRDefault="003114EC" w:rsidP="003114EC">
      <w:pPr>
        <w:rPr>
          <w:rFonts w:cstheme="minorHAnsi"/>
          <w:b/>
          <w:bCs/>
          <w:sz w:val="24"/>
          <w:szCs w:val="24"/>
        </w:rPr>
      </w:pPr>
      <w:r w:rsidRPr="00B0364D">
        <w:rPr>
          <w:rFonts w:cstheme="minorHAnsi"/>
          <w:b/>
          <w:bCs/>
          <w:sz w:val="24"/>
          <w:szCs w:val="24"/>
        </w:rPr>
        <w:t>Lucrèce I</w:t>
      </w:r>
      <w:r w:rsidRPr="00B0364D">
        <w:rPr>
          <w:rFonts w:cstheme="minorHAnsi"/>
          <w:b/>
          <w:bCs/>
          <w:sz w:val="24"/>
          <w:szCs w:val="24"/>
          <w:vertAlign w:val="superscript"/>
        </w:rPr>
        <w:t xml:space="preserve">er </w:t>
      </w:r>
      <w:r w:rsidRPr="00B0364D">
        <w:rPr>
          <w:rFonts w:cstheme="minorHAnsi"/>
          <w:b/>
          <w:bCs/>
          <w:sz w:val="24"/>
          <w:szCs w:val="24"/>
        </w:rPr>
        <w:t>av J.-C.</w:t>
      </w:r>
    </w:p>
    <w:p w14:paraId="0722C3FF" w14:textId="6A340545" w:rsidR="002066FD" w:rsidRPr="00B0364D" w:rsidRDefault="003114EC" w:rsidP="00CA283D">
      <w:pPr>
        <w:rPr>
          <w:rFonts w:cstheme="minorHAnsi"/>
          <w:b/>
          <w:bCs/>
          <w:sz w:val="24"/>
          <w:szCs w:val="24"/>
        </w:rPr>
      </w:pPr>
      <w:r w:rsidRPr="00B0364D">
        <w:rPr>
          <w:rFonts w:cstheme="minorHAnsi"/>
          <w:b/>
          <w:bCs/>
          <w:sz w:val="24"/>
          <w:szCs w:val="24"/>
        </w:rPr>
        <w:t>Arguments :</w:t>
      </w:r>
    </w:p>
    <w:p w14:paraId="658140B5" w14:textId="699033D0" w:rsidR="003114EC" w:rsidRPr="00B0364D" w:rsidRDefault="003114EC" w:rsidP="003114EC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Même composition matérielle : l’homme est fait d’atomes, comme tous les éléments de la nature.</w:t>
      </w:r>
    </w:p>
    <w:p w14:paraId="4BA430FA" w14:textId="79064FD0" w:rsidR="003114EC" w:rsidRPr="00B0364D" w:rsidRDefault="003114EC" w:rsidP="00A04B6A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Soumis aux mêmes lois naturelles : naissance, transformation et mort touchent tous les êtres vivants, y compris l’homme.</w:t>
      </w:r>
    </w:p>
    <w:p w14:paraId="61E8AB12" w14:textId="5ADC01AD" w:rsidR="003114EC" w:rsidRPr="00B0364D" w:rsidRDefault="003114EC" w:rsidP="006912CC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Pas de création divine spéciale : l’homme n’a pas été créé à part ; il apparaît dans le processus naturel du monde.</w:t>
      </w:r>
    </w:p>
    <w:p w14:paraId="68BB2498" w14:textId="61F3C44B" w:rsidR="003114EC" w:rsidRPr="00B0364D" w:rsidRDefault="003114EC" w:rsidP="003114EC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Dépendance à la nature : l’homme ne peut vivre qu’en interaction avec elle (air, nourriture, environnement).</w:t>
      </w:r>
    </w:p>
    <w:p w14:paraId="5FBE6156" w14:textId="1E51468E" w:rsidR="003114EC" w:rsidRPr="00B0364D" w:rsidRDefault="003114EC" w:rsidP="003114EC">
      <w:pPr>
        <w:pBdr>
          <w:bottom w:val="single" w:sz="4" w:space="1" w:color="auto"/>
        </w:pBdr>
        <w:rPr>
          <w:rFonts w:cstheme="minorHAnsi"/>
          <w:b/>
          <w:bCs/>
          <w:sz w:val="24"/>
          <w:szCs w:val="24"/>
        </w:rPr>
      </w:pPr>
      <w:r w:rsidRPr="00B0364D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B0364D">
        <w:rPr>
          <w:rFonts w:cstheme="minorHAnsi"/>
          <w:sz w:val="24"/>
          <w:szCs w:val="24"/>
          <w:lang w:eastAsia="fr-FR"/>
        </w:rPr>
        <w:t xml:space="preserve"> L</w:t>
      </w:r>
      <w:r w:rsidRPr="00B0364D">
        <w:rPr>
          <w:rFonts w:cstheme="minorHAnsi"/>
          <w:sz w:val="24"/>
          <w:szCs w:val="24"/>
        </w:rPr>
        <w:t xml:space="preserve">’homme </w:t>
      </w:r>
      <w:r w:rsidRPr="00B0364D">
        <w:rPr>
          <w:rStyle w:val="lev"/>
          <w:rFonts w:cstheme="minorHAnsi"/>
          <w:b w:val="0"/>
          <w:bCs w:val="0"/>
          <w:sz w:val="24"/>
          <w:szCs w:val="24"/>
        </w:rPr>
        <w:t>n’est pas supérieur à la nature</w:t>
      </w:r>
      <w:r w:rsidRPr="00B0364D">
        <w:rPr>
          <w:rFonts w:cstheme="minorHAnsi"/>
          <w:sz w:val="24"/>
          <w:szCs w:val="24"/>
        </w:rPr>
        <w:t xml:space="preserve">, il en est </w:t>
      </w:r>
      <w:r w:rsidRPr="00B0364D">
        <w:rPr>
          <w:rStyle w:val="lev"/>
          <w:rFonts w:cstheme="minorHAnsi"/>
          <w:b w:val="0"/>
          <w:bCs w:val="0"/>
          <w:sz w:val="24"/>
          <w:szCs w:val="24"/>
        </w:rPr>
        <w:t>une composante</w:t>
      </w:r>
      <w:r w:rsidRPr="00B0364D">
        <w:rPr>
          <w:rFonts w:cstheme="minorHAnsi"/>
          <w:b/>
          <w:bCs/>
          <w:sz w:val="24"/>
          <w:szCs w:val="24"/>
        </w:rPr>
        <w:t>.</w:t>
      </w:r>
    </w:p>
    <w:p w14:paraId="2F0C87C9" w14:textId="03E39378" w:rsidR="003114EC" w:rsidRPr="00B0364D" w:rsidRDefault="003114EC" w:rsidP="003114EC">
      <w:pPr>
        <w:rPr>
          <w:rFonts w:cstheme="minorHAnsi"/>
          <w:b/>
          <w:bCs/>
          <w:sz w:val="24"/>
          <w:szCs w:val="24"/>
        </w:rPr>
      </w:pPr>
      <w:r w:rsidRPr="00B0364D">
        <w:rPr>
          <w:rFonts w:cstheme="minorHAnsi"/>
          <w:b/>
          <w:bCs/>
          <w:sz w:val="24"/>
          <w:szCs w:val="24"/>
        </w:rPr>
        <w:t>Platon Vème av J.-C</w:t>
      </w:r>
    </w:p>
    <w:p w14:paraId="4C9D1FA9" w14:textId="54314BFF" w:rsidR="003114EC" w:rsidRPr="00B0364D" w:rsidRDefault="003114EC" w:rsidP="003114EC">
      <w:pPr>
        <w:rPr>
          <w:rFonts w:cstheme="minorHAnsi"/>
          <w:b/>
          <w:bCs/>
          <w:sz w:val="24"/>
          <w:szCs w:val="24"/>
        </w:rPr>
      </w:pPr>
      <w:r w:rsidRPr="00B0364D">
        <w:rPr>
          <w:rFonts w:cstheme="minorHAnsi"/>
          <w:b/>
          <w:bCs/>
          <w:sz w:val="24"/>
          <w:szCs w:val="24"/>
        </w:rPr>
        <w:t>Arguments :</w:t>
      </w:r>
    </w:p>
    <w:p w14:paraId="46EB6D73" w14:textId="77777777" w:rsidR="003114EC" w:rsidRPr="00B0364D" w:rsidRDefault="003114EC" w:rsidP="003114EC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Absence de défenses naturelles : contrairement aux animaux, l’homme n’a ni griffes, ni crocs, ni carapace.</w:t>
      </w:r>
    </w:p>
    <w:p w14:paraId="3DB8529D" w14:textId="77777777" w:rsidR="003114EC" w:rsidRPr="00B0364D" w:rsidRDefault="003114EC" w:rsidP="003114EC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 xml:space="preserve">Distribution ratée des qualités : </w:t>
      </w:r>
      <w:proofErr w:type="spellStart"/>
      <w:r w:rsidRPr="00B0364D">
        <w:rPr>
          <w:rFonts w:cstheme="minorHAnsi"/>
          <w:sz w:val="24"/>
          <w:szCs w:val="24"/>
        </w:rPr>
        <w:t>Epimetheus</w:t>
      </w:r>
      <w:proofErr w:type="spellEnd"/>
      <w:r w:rsidRPr="00B0364D">
        <w:rPr>
          <w:rFonts w:cstheme="minorHAnsi"/>
          <w:sz w:val="24"/>
          <w:szCs w:val="24"/>
        </w:rPr>
        <w:t xml:space="preserve"> donne toutes les capacités aux animaux et oublie l’homme.</w:t>
      </w:r>
    </w:p>
    <w:p w14:paraId="159A088B" w14:textId="77777777" w:rsidR="003114EC" w:rsidRPr="00B0364D" w:rsidRDefault="003114EC" w:rsidP="003114EC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lastRenderedPageBreak/>
        <w:t xml:space="preserve">Secours de Prométhée : </w:t>
      </w:r>
      <w:proofErr w:type="spellStart"/>
      <w:r w:rsidRPr="00B0364D">
        <w:rPr>
          <w:rFonts w:cstheme="minorHAnsi"/>
          <w:sz w:val="24"/>
          <w:szCs w:val="24"/>
        </w:rPr>
        <w:t>Prometheus</w:t>
      </w:r>
      <w:proofErr w:type="spellEnd"/>
      <w:r w:rsidRPr="00B0364D">
        <w:rPr>
          <w:rFonts w:cstheme="minorHAnsi"/>
          <w:sz w:val="24"/>
          <w:szCs w:val="24"/>
        </w:rPr>
        <w:t xml:space="preserve"> vole le feu et la technique pour que l’homme puisse survivre.</w:t>
      </w:r>
    </w:p>
    <w:p w14:paraId="023D54CD" w14:textId="363866F6" w:rsidR="003114EC" w:rsidRPr="00B0364D" w:rsidRDefault="003114EC" w:rsidP="003114EC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Besoin de la société : les hommes doivent vivre en cité pour compenser leur faiblesse.</w:t>
      </w:r>
    </w:p>
    <w:p w14:paraId="2CD2B074" w14:textId="27DF4828" w:rsidR="003114EC" w:rsidRPr="00B0364D" w:rsidRDefault="003114EC" w:rsidP="003114EC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B0364D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B0364D">
        <w:rPr>
          <w:rFonts w:cstheme="minorHAnsi"/>
          <w:sz w:val="24"/>
          <w:szCs w:val="24"/>
        </w:rPr>
        <w:t xml:space="preserve">l’homme est </w:t>
      </w:r>
      <w:r w:rsidRPr="00B0364D">
        <w:rPr>
          <w:rStyle w:val="lev"/>
          <w:rFonts w:cstheme="minorHAnsi"/>
          <w:b w:val="0"/>
          <w:bCs w:val="0"/>
          <w:sz w:val="24"/>
          <w:szCs w:val="24"/>
        </w:rPr>
        <w:t>naturellement faible</w:t>
      </w:r>
      <w:r w:rsidRPr="00B0364D">
        <w:rPr>
          <w:rFonts w:cstheme="minorHAnsi"/>
          <w:sz w:val="24"/>
          <w:szCs w:val="24"/>
        </w:rPr>
        <w:t xml:space="preserve">, mais il compense par </w:t>
      </w:r>
      <w:r w:rsidRPr="00B0364D">
        <w:rPr>
          <w:rStyle w:val="lev"/>
          <w:rFonts w:cstheme="minorHAnsi"/>
          <w:b w:val="0"/>
          <w:bCs w:val="0"/>
          <w:sz w:val="24"/>
          <w:szCs w:val="24"/>
        </w:rPr>
        <w:t>la technique et la vie politique</w:t>
      </w:r>
      <w:r w:rsidRPr="00B0364D">
        <w:rPr>
          <w:rFonts w:cstheme="minorHAnsi"/>
          <w:b/>
          <w:bCs/>
          <w:sz w:val="24"/>
          <w:szCs w:val="24"/>
        </w:rPr>
        <w:t>.</w:t>
      </w:r>
    </w:p>
    <w:p w14:paraId="3FD9719C" w14:textId="4608064C" w:rsidR="003114EC" w:rsidRPr="00B0364D" w:rsidRDefault="00EF56B7" w:rsidP="003114EC">
      <w:pPr>
        <w:rPr>
          <w:rFonts w:cstheme="minorHAnsi"/>
          <w:b/>
          <w:bCs/>
          <w:sz w:val="24"/>
          <w:szCs w:val="24"/>
        </w:rPr>
      </w:pPr>
      <w:r w:rsidRPr="00B0364D">
        <w:rPr>
          <w:rFonts w:cstheme="minorHAnsi"/>
          <w:b/>
          <w:bCs/>
          <w:sz w:val="24"/>
          <w:szCs w:val="24"/>
        </w:rPr>
        <w:t>Kant XVIII</w:t>
      </w:r>
      <w:r w:rsidRPr="00B0364D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5B2206F1" w14:textId="58DA2862" w:rsidR="003114EC" w:rsidRPr="00B0364D" w:rsidRDefault="00EF56B7" w:rsidP="003114EC">
      <w:pPr>
        <w:rPr>
          <w:rFonts w:cstheme="minorHAnsi"/>
          <w:b/>
          <w:bCs/>
          <w:sz w:val="24"/>
          <w:szCs w:val="24"/>
        </w:rPr>
      </w:pPr>
      <w:r w:rsidRPr="00B0364D">
        <w:rPr>
          <w:rFonts w:cstheme="minorHAnsi"/>
          <w:b/>
          <w:bCs/>
          <w:sz w:val="24"/>
          <w:szCs w:val="24"/>
        </w:rPr>
        <w:t>Arguments :</w:t>
      </w:r>
    </w:p>
    <w:p w14:paraId="316003E0" w14:textId="77777777" w:rsidR="00B0364D" w:rsidRPr="00B0364D" w:rsidRDefault="00B0364D" w:rsidP="00B0364D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Appartenance à la nature : l’homme possède des besoins, instincts et désirs, comme les animaux.</w:t>
      </w:r>
    </w:p>
    <w:p w14:paraId="3DD2BEAD" w14:textId="77777777" w:rsidR="00B0364D" w:rsidRPr="00B0364D" w:rsidRDefault="00B0364D" w:rsidP="00B0364D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Soumis aux lois naturelles : en tant qu’être vivant, il est déterminé par des causes naturelles.</w:t>
      </w:r>
    </w:p>
    <w:p w14:paraId="1C8C4B8B" w14:textId="77777777" w:rsidR="00B0364D" w:rsidRPr="00B0364D" w:rsidRDefault="00B0364D" w:rsidP="00B0364D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Différence par la raison : ce qui le distingue partiellement est sa capacité rationnelle et morale.</w:t>
      </w:r>
    </w:p>
    <w:p w14:paraId="444C29A4" w14:textId="6E3EE971" w:rsidR="00EF56B7" w:rsidRPr="00B0364D" w:rsidRDefault="00B0364D" w:rsidP="00B0364D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364D">
        <w:rPr>
          <w:rFonts w:cstheme="minorHAnsi"/>
          <w:sz w:val="24"/>
          <w:szCs w:val="24"/>
        </w:rPr>
        <w:t>Double nature : l’homme est à la fois être naturel (comme les autres) et être raisonnable.</w:t>
      </w:r>
    </w:p>
    <w:p w14:paraId="7E8E8138" w14:textId="3EE521AB" w:rsidR="00B0364D" w:rsidRPr="00B0364D" w:rsidRDefault="00B0364D" w:rsidP="00B0364D">
      <w:pPr>
        <w:pBdr>
          <w:bottom w:val="single" w:sz="4" w:space="1" w:color="auto"/>
        </w:pBdr>
        <w:rPr>
          <w:rFonts w:cstheme="minorHAnsi"/>
          <w:sz w:val="24"/>
          <w:szCs w:val="24"/>
          <w:lang w:eastAsia="fr-FR"/>
        </w:rPr>
      </w:pPr>
      <w:r w:rsidRPr="00B0364D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B0364D">
        <w:rPr>
          <w:rFonts w:cstheme="minorHAnsi"/>
        </w:rPr>
        <w:t xml:space="preserve"> </w:t>
      </w:r>
      <w:r w:rsidRPr="00B0364D">
        <w:rPr>
          <w:rFonts w:cstheme="minorHAnsi"/>
          <w:sz w:val="24"/>
          <w:szCs w:val="24"/>
          <w:lang w:eastAsia="fr-FR"/>
        </w:rPr>
        <w:t>l’homme reste un être de nature, mais il se distingue par la raison et la moralité.</w:t>
      </w:r>
    </w:p>
    <w:p w14:paraId="343EE65A" w14:textId="73C05785" w:rsidR="00B0364D" w:rsidRPr="00B0364D" w:rsidRDefault="00B0364D" w:rsidP="00B0364D">
      <w:pPr>
        <w:rPr>
          <w:rFonts w:cstheme="minorHAnsi"/>
          <w:b/>
          <w:bCs/>
          <w:sz w:val="24"/>
          <w:szCs w:val="24"/>
          <w:vertAlign w:val="superscript"/>
        </w:rPr>
      </w:pPr>
      <w:r w:rsidRPr="00B0364D">
        <w:rPr>
          <w:rFonts w:cstheme="minorHAnsi"/>
          <w:b/>
          <w:bCs/>
          <w:sz w:val="24"/>
          <w:szCs w:val="24"/>
          <w:lang w:eastAsia="fr-FR"/>
        </w:rPr>
        <w:t xml:space="preserve">Spinoza </w:t>
      </w:r>
      <w:r w:rsidRPr="00B0364D">
        <w:rPr>
          <w:rFonts w:cstheme="minorHAnsi"/>
          <w:b/>
          <w:bCs/>
          <w:sz w:val="24"/>
          <w:szCs w:val="24"/>
        </w:rPr>
        <w:t>XVII</w:t>
      </w:r>
      <w:r w:rsidRPr="00B0364D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34EA7BE2" w14:textId="0398E493" w:rsidR="00B0364D" w:rsidRPr="00B0364D" w:rsidRDefault="00B0364D" w:rsidP="00B0364D">
      <w:pPr>
        <w:rPr>
          <w:rFonts w:cstheme="minorHAnsi"/>
          <w:sz w:val="24"/>
        </w:rPr>
      </w:pPr>
      <w:r w:rsidRPr="00B0364D">
        <w:rPr>
          <w:rFonts w:cstheme="minorHAnsi"/>
          <w:b/>
          <w:bCs/>
          <w:sz w:val="24"/>
        </w:rPr>
        <w:t>Citation :</w:t>
      </w:r>
      <w:r w:rsidRPr="00B0364D">
        <w:rPr>
          <w:rFonts w:cstheme="minorHAnsi"/>
          <w:sz w:val="24"/>
        </w:rPr>
        <w:t xml:space="preserve"> « L’homme n’est pas un empire dans un empire »</w:t>
      </w:r>
    </w:p>
    <w:p w14:paraId="77496307" w14:textId="1B859360" w:rsidR="00B0364D" w:rsidRPr="00B0364D" w:rsidRDefault="00B0364D" w:rsidP="00B0364D">
      <w:pPr>
        <w:rPr>
          <w:rFonts w:cstheme="minorHAnsi"/>
          <w:b/>
          <w:bCs/>
          <w:sz w:val="24"/>
          <w:szCs w:val="24"/>
          <w:lang w:eastAsia="fr-FR"/>
        </w:rPr>
      </w:pPr>
      <w:r w:rsidRPr="00B0364D">
        <w:rPr>
          <w:rFonts w:cstheme="minorHAnsi"/>
          <w:b/>
          <w:bCs/>
          <w:sz w:val="24"/>
          <w:szCs w:val="24"/>
          <w:lang w:eastAsia="fr-FR"/>
        </w:rPr>
        <w:t>Arguments :</w:t>
      </w:r>
    </w:p>
    <w:p w14:paraId="780F269F" w14:textId="77777777" w:rsidR="00B0364D" w:rsidRPr="00B0364D" w:rsidRDefault="00B0364D" w:rsidP="00B0364D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L’homme fait partie de la nature : il obéit aux mêmes lois que tout le reste du monde.</w:t>
      </w:r>
    </w:p>
    <w:p w14:paraId="3AE5DD57" w14:textId="77777777" w:rsidR="00B0364D" w:rsidRPr="00B0364D" w:rsidRDefault="00B0364D" w:rsidP="00B0364D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 xml:space="preserve">Critique de l’exception humaine : Spinoza affirme que « l’homme n’est pas un empire dans un empire » dans </w:t>
      </w:r>
      <w:proofErr w:type="spellStart"/>
      <w:r w:rsidRPr="00B0364D">
        <w:rPr>
          <w:rFonts w:cstheme="minorHAnsi"/>
          <w:sz w:val="24"/>
          <w:szCs w:val="24"/>
          <w:lang w:eastAsia="fr-FR"/>
        </w:rPr>
        <w:t>Ethics</w:t>
      </w:r>
      <w:proofErr w:type="spellEnd"/>
      <w:r w:rsidRPr="00B0364D">
        <w:rPr>
          <w:rFonts w:cstheme="minorHAnsi"/>
          <w:sz w:val="24"/>
          <w:szCs w:val="24"/>
          <w:lang w:eastAsia="fr-FR"/>
        </w:rPr>
        <w:t>.</w:t>
      </w:r>
    </w:p>
    <w:p w14:paraId="21FA5628" w14:textId="77777777" w:rsidR="00B0364D" w:rsidRPr="00B0364D" w:rsidRDefault="00B0364D" w:rsidP="00B0364D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Déterminisme naturel : les pensées, désirs et actions humaines ont des causes naturelles.</w:t>
      </w:r>
    </w:p>
    <w:p w14:paraId="6E7397A6" w14:textId="5229B471" w:rsidR="00B0364D" w:rsidRPr="00B0364D" w:rsidRDefault="00B0364D" w:rsidP="00B0364D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Illusion de liberté : les hommes se croient libres parce qu’ils ignorent les causes qui les déterminent.</w:t>
      </w:r>
    </w:p>
    <w:p w14:paraId="24FC4684" w14:textId="306F9873" w:rsidR="00B0364D" w:rsidRDefault="00B0364D" w:rsidP="00B0364D">
      <w:pPr>
        <w:pBdr>
          <w:bottom w:val="single" w:sz="4" w:space="1" w:color="auto"/>
        </w:pBdr>
        <w:rPr>
          <w:rFonts w:cstheme="minorHAnsi"/>
          <w:sz w:val="24"/>
          <w:szCs w:val="24"/>
          <w:lang w:eastAsia="fr-FR"/>
        </w:rPr>
      </w:pPr>
      <w:r w:rsidRPr="00B0364D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B0364D">
        <w:rPr>
          <w:rFonts w:cstheme="minorHAnsi"/>
          <w:sz w:val="24"/>
          <w:szCs w:val="24"/>
          <w:lang w:eastAsia="fr-FR"/>
        </w:rPr>
        <w:t>l’homme n’est pas au-dessus de la nature, il est une partie de celle-ci et obéit à ses lois.</w:t>
      </w:r>
    </w:p>
    <w:p w14:paraId="76FAA434" w14:textId="087A5BE0" w:rsidR="00B0364D" w:rsidRPr="00B0364D" w:rsidRDefault="00B0364D" w:rsidP="00B0364D">
      <w:pPr>
        <w:rPr>
          <w:rFonts w:cstheme="minorHAnsi"/>
          <w:b/>
          <w:bCs/>
          <w:sz w:val="24"/>
        </w:rPr>
      </w:pPr>
      <w:r w:rsidRPr="00B0364D">
        <w:rPr>
          <w:rFonts w:cstheme="minorHAnsi"/>
          <w:b/>
          <w:bCs/>
          <w:sz w:val="24"/>
          <w:szCs w:val="24"/>
          <w:lang w:eastAsia="fr-FR"/>
        </w:rPr>
        <w:t xml:space="preserve">Freud </w:t>
      </w:r>
      <w:r w:rsidRPr="00B0364D">
        <w:rPr>
          <w:rFonts w:cstheme="minorHAnsi"/>
          <w:b/>
          <w:bCs/>
          <w:sz w:val="24"/>
          <w:szCs w:val="24"/>
        </w:rPr>
        <w:t>XX</w:t>
      </w:r>
      <w:r w:rsidRPr="00B0364D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44383F02" w14:textId="786E7348" w:rsidR="00B0364D" w:rsidRPr="00B0364D" w:rsidRDefault="00B0364D" w:rsidP="00B0364D">
      <w:pPr>
        <w:rPr>
          <w:rFonts w:cstheme="minorHAnsi"/>
          <w:b/>
          <w:bCs/>
          <w:sz w:val="24"/>
          <w:szCs w:val="24"/>
          <w:lang w:eastAsia="fr-FR"/>
        </w:rPr>
      </w:pPr>
      <w:r w:rsidRPr="00B0364D">
        <w:rPr>
          <w:rFonts w:cstheme="minorHAnsi"/>
          <w:b/>
          <w:bCs/>
          <w:sz w:val="24"/>
          <w:szCs w:val="24"/>
          <w:lang w:eastAsia="fr-FR"/>
        </w:rPr>
        <w:t>Arguments :</w:t>
      </w:r>
    </w:p>
    <w:p w14:paraId="1BBCCE38" w14:textId="77777777" w:rsidR="00B0364D" w:rsidRPr="00B0364D" w:rsidRDefault="00B0364D" w:rsidP="00B0364D">
      <w:pPr>
        <w:pStyle w:val="Paragraphedeliste"/>
        <w:numPr>
          <w:ilvl w:val="0"/>
          <w:numId w:val="7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Puissance de l’inconscient : une grande partie de nos pensées et actions est déterminée par l’inconscient.</w:t>
      </w:r>
    </w:p>
    <w:p w14:paraId="7128DC3C" w14:textId="77777777" w:rsidR="00B0364D" w:rsidRPr="00B0364D" w:rsidRDefault="00B0364D" w:rsidP="00B0364D">
      <w:pPr>
        <w:pStyle w:val="Paragraphedeliste"/>
        <w:numPr>
          <w:ilvl w:val="0"/>
          <w:numId w:val="7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Présence des pulsions naturelles : les comportements humains sont guidés par des pulsions biologiques (vie, désir, agressivité).</w:t>
      </w:r>
    </w:p>
    <w:p w14:paraId="59CF3B52" w14:textId="77777777" w:rsidR="00B0364D" w:rsidRPr="00B0364D" w:rsidRDefault="00B0364D" w:rsidP="00B0364D">
      <w:pPr>
        <w:pStyle w:val="Paragraphedeliste"/>
        <w:numPr>
          <w:ilvl w:val="0"/>
          <w:numId w:val="7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Illusion de maîtrise : l’homme croit contrôler ses actes, mais il est souvent dirigé par des forces psychiques inconscientes.</w:t>
      </w:r>
    </w:p>
    <w:p w14:paraId="0AFE6DA6" w14:textId="4956E252" w:rsidR="00B0364D" w:rsidRDefault="00B0364D" w:rsidP="00B0364D">
      <w:pPr>
        <w:pStyle w:val="Paragraphedeliste"/>
        <w:numPr>
          <w:ilvl w:val="0"/>
          <w:numId w:val="7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lastRenderedPageBreak/>
        <w:t>L’homme n’est pas maître de lui-même : Freud parle d’une « troisième blessure narcissique » pour l’humanité.</w:t>
      </w:r>
    </w:p>
    <w:p w14:paraId="25353DEE" w14:textId="73269A86" w:rsidR="00B0364D" w:rsidRDefault="00B0364D" w:rsidP="00B0364D">
      <w:pPr>
        <w:pBdr>
          <w:bottom w:val="single" w:sz="24" w:space="1" w:color="auto"/>
        </w:pBdr>
        <w:rPr>
          <w:rFonts w:cstheme="minorHAnsi"/>
          <w:sz w:val="24"/>
          <w:szCs w:val="24"/>
          <w:lang w:eastAsia="fr-FR"/>
        </w:rPr>
      </w:pPr>
      <w:r w:rsidRPr="00B0364D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B0364D">
        <w:rPr>
          <w:rFonts w:cstheme="minorHAnsi"/>
          <w:sz w:val="24"/>
          <w:szCs w:val="24"/>
          <w:lang w:eastAsia="fr-FR"/>
        </w:rPr>
        <w:t>l’homme est dominé par sa propre nature psychique, qu’il ne contrôle pas entièrement.</w:t>
      </w:r>
    </w:p>
    <w:p w14:paraId="66D1E38F" w14:textId="77777777" w:rsidR="00B0364D" w:rsidRPr="00B0364D" w:rsidRDefault="00B0364D" w:rsidP="00B0364D">
      <w:pPr>
        <w:rPr>
          <w:rFonts w:cstheme="minorHAnsi"/>
          <w:b/>
          <w:bCs/>
          <w:sz w:val="24"/>
          <w:szCs w:val="24"/>
          <w:vertAlign w:val="superscript"/>
        </w:rPr>
      </w:pPr>
      <w:r w:rsidRPr="00B0364D">
        <w:rPr>
          <w:rFonts w:cstheme="minorHAnsi"/>
          <w:b/>
          <w:bCs/>
          <w:sz w:val="24"/>
          <w:szCs w:val="24"/>
          <w:lang w:eastAsia="fr-FR"/>
        </w:rPr>
        <w:t xml:space="preserve">Spinoza </w:t>
      </w:r>
      <w:r w:rsidRPr="00B0364D">
        <w:rPr>
          <w:rFonts w:cstheme="minorHAnsi"/>
          <w:b/>
          <w:bCs/>
          <w:sz w:val="24"/>
          <w:szCs w:val="24"/>
        </w:rPr>
        <w:t>XVII</w:t>
      </w:r>
      <w:r w:rsidRPr="00B0364D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1D13E23B" w14:textId="07DAB420" w:rsidR="00B0364D" w:rsidRPr="00B0364D" w:rsidRDefault="00B0364D" w:rsidP="00B0364D">
      <w:pPr>
        <w:rPr>
          <w:rFonts w:cstheme="minorHAnsi"/>
          <w:sz w:val="24"/>
        </w:rPr>
      </w:pPr>
      <w:r w:rsidRPr="00B0364D">
        <w:rPr>
          <w:rFonts w:cstheme="minorHAnsi"/>
          <w:b/>
          <w:bCs/>
          <w:sz w:val="24"/>
        </w:rPr>
        <w:t>Citation :</w:t>
      </w:r>
      <w:r w:rsidRPr="00B0364D"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>Chaque chose s’efforce de persévérer dans son être</w:t>
      </w:r>
      <w:r w:rsidRPr="00B0364D">
        <w:rPr>
          <w:rFonts w:cstheme="minorHAnsi"/>
          <w:sz w:val="24"/>
        </w:rPr>
        <w:t> »</w:t>
      </w:r>
    </w:p>
    <w:p w14:paraId="1EDABFE3" w14:textId="77777777" w:rsidR="00B0364D" w:rsidRPr="00B0364D" w:rsidRDefault="00B0364D" w:rsidP="00B0364D">
      <w:pPr>
        <w:rPr>
          <w:rFonts w:cstheme="minorHAnsi"/>
          <w:b/>
          <w:bCs/>
          <w:sz w:val="24"/>
          <w:szCs w:val="24"/>
          <w:lang w:eastAsia="fr-FR"/>
        </w:rPr>
      </w:pPr>
      <w:r w:rsidRPr="00B0364D">
        <w:rPr>
          <w:rFonts w:cstheme="minorHAnsi"/>
          <w:b/>
          <w:bCs/>
          <w:sz w:val="24"/>
          <w:szCs w:val="24"/>
          <w:lang w:eastAsia="fr-FR"/>
        </w:rPr>
        <w:t>Arguments :</w:t>
      </w:r>
    </w:p>
    <w:p w14:paraId="43F33BB2" w14:textId="77777777" w:rsidR="00B0364D" w:rsidRPr="00B0364D" w:rsidRDefault="00B0364D" w:rsidP="00B0364D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Principe du conatus : « Chaque chose s’efforce de persévérer dans son être » : tout être cherche naturellement à se maintenir et à continuer d’exister.</w:t>
      </w:r>
    </w:p>
    <w:p w14:paraId="470511C0" w14:textId="77777777" w:rsidR="00B0364D" w:rsidRPr="00B0364D" w:rsidRDefault="00B0364D" w:rsidP="00B0364D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L’homme obéit à cette loi naturelle : comme tous les êtres, l’homme est déterminé par cet effort de conservation.</w:t>
      </w:r>
    </w:p>
    <w:p w14:paraId="591E0F1A" w14:textId="77777777" w:rsidR="00B0364D" w:rsidRPr="00B0364D" w:rsidRDefault="00B0364D" w:rsidP="00B0364D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Le désir est l’essence de l’homme : Spinoza affirme que le désir est l’expression du conatus chez l’homme.</w:t>
      </w:r>
    </w:p>
    <w:p w14:paraId="2B02FB58" w14:textId="4D132B8C" w:rsidR="00B0364D" w:rsidRDefault="00B0364D" w:rsidP="00B0364D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  <w:lang w:eastAsia="fr-FR"/>
        </w:rPr>
      </w:pPr>
      <w:r w:rsidRPr="00B0364D">
        <w:rPr>
          <w:rFonts w:cstheme="minorHAnsi"/>
          <w:sz w:val="24"/>
          <w:szCs w:val="24"/>
          <w:lang w:eastAsia="fr-FR"/>
        </w:rPr>
        <w:t>Pas de libre arbitre absolu : nos actions viennent de nos désirs et des causes naturelles.</w:t>
      </w:r>
    </w:p>
    <w:p w14:paraId="737A6B3B" w14:textId="5CFFE31F" w:rsidR="00B0364D" w:rsidRDefault="00B0364D" w:rsidP="00B0364D">
      <w:pPr>
        <w:pBdr>
          <w:bottom w:val="single" w:sz="4" w:space="1" w:color="auto"/>
        </w:pBdr>
        <w:rPr>
          <w:rFonts w:cstheme="minorHAnsi"/>
          <w:sz w:val="24"/>
          <w:szCs w:val="24"/>
          <w:lang w:eastAsia="fr-FR"/>
        </w:rPr>
      </w:pPr>
      <w:r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B0364D">
        <w:rPr>
          <w:rFonts w:cstheme="minorHAnsi"/>
          <w:sz w:val="24"/>
          <w:szCs w:val="24"/>
          <w:lang w:eastAsia="fr-FR"/>
        </w:rPr>
        <w:t>l’homme est un être de désir soumis aux lois de la nature, qui cherche toujours à persévérer dans son existence.</w:t>
      </w:r>
    </w:p>
    <w:p w14:paraId="567FA9EA" w14:textId="0F4DBFFF" w:rsidR="009B478A" w:rsidRPr="003D7C66" w:rsidRDefault="009B478A" w:rsidP="009B478A">
      <w:pPr>
        <w:rPr>
          <w:rFonts w:cstheme="minorHAnsi"/>
          <w:b/>
        </w:rPr>
      </w:pPr>
      <w:r w:rsidRPr="003D7C66">
        <w:rPr>
          <w:rFonts w:cstheme="minorHAnsi"/>
          <w:b/>
          <w:sz w:val="24"/>
        </w:rPr>
        <w:t xml:space="preserve">Aristote </w:t>
      </w:r>
      <w:r w:rsidRPr="003D7C66">
        <w:rPr>
          <w:rFonts w:cstheme="minorHAnsi"/>
          <w:b/>
        </w:rPr>
        <w:t>IVème av J.-C</w:t>
      </w:r>
    </w:p>
    <w:p w14:paraId="1B0810F6" w14:textId="71F96767" w:rsidR="003D7C66" w:rsidRDefault="003D7C66" w:rsidP="003D7C66">
      <w:pPr>
        <w:rPr>
          <w:rFonts w:cstheme="minorHAnsi"/>
          <w:sz w:val="24"/>
        </w:rPr>
      </w:pPr>
      <w:r w:rsidRPr="00B0364D">
        <w:rPr>
          <w:rFonts w:cstheme="minorHAnsi"/>
          <w:b/>
          <w:bCs/>
          <w:sz w:val="24"/>
        </w:rPr>
        <w:t>Citation :</w:t>
      </w:r>
      <w:r w:rsidRPr="00B0364D"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>L’Homme est par nature un animal politique</w:t>
      </w:r>
      <w:r w:rsidRPr="00B0364D">
        <w:rPr>
          <w:rFonts w:cstheme="minorHAnsi"/>
          <w:sz w:val="24"/>
        </w:rPr>
        <w:t> »</w:t>
      </w:r>
    </w:p>
    <w:p w14:paraId="0800CF63" w14:textId="62CAC5F6" w:rsidR="003D7C66" w:rsidRDefault="003D7C66" w:rsidP="003D7C66">
      <w:pPr>
        <w:rPr>
          <w:rFonts w:cstheme="minorHAnsi"/>
          <w:b/>
          <w:sz w:val="24"/>
        </w:rPr>
      </w:pPr>
      <w:r w:rsidRPr="003D7C66">
        <w:rPr>
          <w:rFonts w:cstheme="minorHAnsi"/>
          <w:b/>
          <w:sz w:val="24"/>
        </w:rPr>
        <w:t>Arguments :</w:t>
      </w:r>
    </w:p>
    <w:p w14:paraId="3FE6B17E" w14:textId="09582EF6" w:rsidR="003D7C66" w:rsidRPr="003D7C66" w:rsidRDefault="003D7C66" w:rsidP="003D7C66">
      <w:pPr>
        <w:pStyle w:val="Paragraphedeliste"/>
        <w:numPr>
          <w:ilvl w:val="0"/>
          <w:numId w:val="9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L’homme vit naturellement en société : contrairement aux autres animaux, l’homme ne peut pas vivre isolé et a besoin des autres pour se développer.</w:t>
      </w:r>
    </w:p>
    <w:p w14:paraId="103413A1" w14:textId="2169265D" w:rsidR="003D7C66" w:rsidRPr="003D7C66" w:rsidRDefault="003D7C66" w:rsidP="003D7C66">
      <w:pPr>
        <w:pStyle w:val="Paragraphedeliste"/>
        <w:numPr>
          <w:ilvl w:val="0"/>
          <w:numId w:val="9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La cité (polis) est naturelle : pour Aristote, la communauté politique est l’aboutissement naturel des relations humaines (famille → village → cité).</w:t>
      </w:r>
    </w:p>
    <w:p w14:paraId="38E1CDB2" w14:textId="7D302DEE" w:rsidR="003D7C66" w:rsidRPr="003D7C66" w:rsidRDefault="003D7C66" w:rsidP="003D7C66">
      <w:pPr>
        <w:pStyle w:val="Paragraphedeliste"/>
        <w:numPr>
          <w:ilvl w:val="0"/>
          <w:numId w:val="9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Le langage distingue l’homme : l’homme possède le langage qui lui permet de discuter du juste et de l’injuste, ce qui rend possible la vie politique.</w:t>
      </w:r>
    </w:p>
    <w:p w14:paraId="499D0712" w14:textId="46BC2943" w:rsidR="003D7C66" w:rsidRPr="003D7C66" w:rsidRDefault="003D7C66" w:rsidP="003D7C66">
      <w:pPr>
        <w:pStyle w:val="Paragraphedeliste"/>
        <w:numPr>
          <w:ilvl w:val="0"/>
          <w:numId w:val="9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La cité permet d’atteindre le bien commun : vivre dans une communauté politique permet aux hommes de réaliser une vie bonne et vertueuse.</w:t>
      </w:r>
    </w:p>
    <w:p w14:paraId="18195CBD" w14:textId="0D85BD36" w:rsidR="003D7C66" w:rsidRDefault="003D7C66" w:rsidP="003D7C66">
      <w:pPr>
        <w:pBdr>
          <w:bottom w:val="single" w:sz="4" w:space="1" w:color="auto"/>
        </w:pBdr>
        <w:rPr>
          <w:rFonts w:cstheme="minorHAnsi"/>
          <w:sz w:val="24"/>
        </w:rPr>
      </w:pPr>
      <w:r w:rsidRPr="003D7C66">
        <w:rPr>
          <w:rFonts w:ascii="Cambria Math" w:hAnsi="Cambria Math" w:cs="Cambria Math"/>
          <w:sz w:val="24"/>
        </w:rPr>
        <w:t>⟶</w:t>
      </w:r>
      <w:r w:rsidRPr="003D7C66">
        <w:rPr>
          <w:rFonts w:cstheme="minorHAnsi"/>
          <w:sz w:val="24"/>
        </w:rPr>
        <w:t xml:space="preserve"> l’homme est naturellement fait pour vivre dans une communauté politique où il peut réaliser pleinement sa nature.</w:t>
      </w:r>
    </w:p>
    <w:p w14:paraId="26253E5D" w14:textId="6F3E8E95" w:rsidR="003D7C66" w:rsidRPr="003D7C66" w:rsidRDefault="003D7C66" w:rsidP="003D7C66">
      <w:pPr>
        <w:rPr>
          <w:rFonts w:cstheme="minorHAnsi"/>
          <w:b/>
          <w:sz w:val="24"/>
        </w:rPr>
      </w:pPr>
      <w:r w:rsidRPr="003D7C66">
        <w:rPr>
          <w:rFonts w:cstheme="minorHAnsi"/>
          <w:b/>
          <w:sz w:val="24"/>
        </w:rPr>
        <w:t xml:space="preserve">Rousseau </w:t>
      </w:r>
      <w:r w:rsidRPr="003D7C66">
        <w:rPr>
          <w:rFonts w:cstheme="minorHAnsi"/>
          <w:b/>
          <w:sz w:val="24"/>
          <w:szCs w:val="24"/>
        </w:rPr>
        <w:t>XVII</w:t>
      </w:r>
      <w:r w:rsidRPr="003D7C66">
        <w:rPr>
          <w:rFonts w:cstheme="minorHAnsi"/>
          <w:b/>
        </w:rPr>
        <w:t>I</w:t>
      </w:r>
      <w:r w:rsidRPr="003D7C66">
        <w:rPr>
          <w:rFonts w:cstheme="minorHAnsi"/>
          <w:b/>
          <w:sz w:val="24"/>
          <w:szCs w:val="24"/>
          <w:vertAlign w:val="superscript"/>
        </w:rPr>
        <w:t>ème</w:t>
      </w:r>
    </w:p>
    <w:p w14:paraId="07870C83" w14:textId="3F1B010B" w:rsidR="003D7C66" w:rsidRPr="003D7C66" w:rsidRDefault="003D7C66" w:rsidP="003D7C66">
      <w:pPr>
        <w:rPr>
          <w:rFonts w:cstheme="minorHAnsi"/>
          <w:b/>
          <w:sz w:val="24"/>
        </w:rPr>
      </w:pPr>
      <w:r w:rsidRPr="003D7C66">
        <w:rPr>
          <w:rFonts w:cstheme="minorHAnsi"/>
          <w:b/>
          <w:sz w:val="24"/>
        </w:rPr>
        <w:t>Arguments :</w:t>
      </w:r>
    </w:p>
    <w:p w14:paraId="4B418277" w14:textId="5D2B7733" w:rsidR="003D7C66" w:rsidRPr="003D7C66" w:rsidRDefault="003D7C66" w:rsidP="003D7C66">
      <w:pPr>
        <w:pStyle w:val="Paragraphedeliste"/>
        <w:numPr>
          <w:ilvl w:val="0"/>
          <w:numId w:val="10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L’état de nature : à l’origine, l’homme vit libre, indépendant et relativement heureux, guidé par ses besoins simples et la pitié naturelle.</w:t>
      </w:r>
    </w:p>
    <w:p w14:paraId="2B36FC1A" w14:textId="2AF197CC" w:rsidR="003D7C66" w:rsidRPr="003D7C66" w:rsidRDefault="003D7C66" w:rsidP="003D7C66">
      <w:pPr>
        <w:pStyle w:val="Paragraphedeliste"/>
        <w:numPr>
          <w:ilvl w:val="0"/>
          <w:numId w:val="10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L’apparition de la société : avec la formation des sociétés et surtout de la propriété privée, les inégalités et les conflits apparaissent.</w:t>
      </w:r>
    </w:p>
    <w:p w14:paraId="7772485C" w14:textId="64C47E49" w:rsidR="003D7C66" w:rsidRPr="003D7C66" w:rsidRDefault="003D7C66" w:rsidP="003D7C66">
      <w:pPr>
        <w:pStyle w:val="Paragraphedeliste"/>
        <w:numPr>
          <w:ilvl w:val="0"/>
          <w:numId w:val="10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lastRenderedPageBreak/>
        <w:t>L’état policé : dans la société organisée, les hommes deviennent dépendants les uns des autres et perdent leur liberté naturelle.</w:t>
      </w:r>
    </w:p>
    <w:p w14:paraId="764EE63B" w14:textId="5614C88E" w:rsidR="003D7C66" w:rsidRPr="003D7C66" w:rsidRDefault="003D7C66" w:rsidP="003D7C66">
      <w:pPr>
        <w:pStyle w:val="Paragraphedeliste"/>
        <w:numPr>
          <w:ilvl w:val="0"/>
          <w:numId w:val="10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La nécessité d’un contrat social : Rousseau cherche une organisation politique qui permette de retrouver une forme de liberté grâce à la volonté générale.</w:t>
      </w:r>
    </w:p>
    <w:p w14:paraId="5EB86DA6" w14:textId="6EC76410" w:rsidR="003D7C66" w:rsidRPr="003D7C66" w:rsidRDefault="003D7C66" w:rsidP="003D7C66">
      <w:pPr>
        <w:pBdr>
          <w:bottom w:val="single" w:sz="4" w:space="1" w:color="auto"/>
        </w:pBdr>
        <w:rPr>
          <w:rFonts w:cstheme="minorHAnsi"/>
          <w:sz w:val="24"/>
        </w:rPr>
      </w:pPr>
      <w:r w:rsidRPr="003D7C66">
        <w:rPr>
          <w:rFonts w:ascii="Cambria Math" w:hAnsi="Cambria Math" w:cs="Cambria Math"/>
          <w:sz w:val="24"/>
        </w:rPr>
        <w:t>⟶</w:t>
      </w:r>
      <w:r w:rsidRPr="003D7C66">
        <w:rPr>
          <w:rFonts w:cstheme="minorHAnsi"/>
          <w:sz w:val="24"/>
        </w:rPr>
        <w:t xml:space="preserve"> la société transforme l’homme : l’état de nature est libre et simple, tandis que l’état policé crée dépendances et inégalités.</w:t>
      </w:r>
    </w:p>
    <w:p w14:paraId="34CB55CE" w14:textId="2E39B885" w:rsidR="003D7C66" w:rsidRPr="003D7C66" w:rsidRDefault="003D7C66" w:rsidP="009B478A">
      <w:pPr>
        <w:rPr>
          <w:rFonts w:cstheme="minorHAnsi"/>
          <w:b/>
          <w:sz w:val="24"/>
        </w:rPr>
      </w:pPr>
      <w:r w:rsidRPr="003D7C66">
        <w:rPr>
          <w:rFonts w:cstheme="minorHAnsi"/>
          <w:b/>
          <w:sz w:val="24"/>
        </w:rPr>
        <w:t xml:space="preserve">Cicéron </w:t>
      </w:r>
      <w:proofErr w:type="spellStart"/>
      <w:r w:rsidRPr="003D7C66">
        <w:rPr>
          <w:rFonts w:cstheme="minorHAnsi"/>
          <w:b/>
          <w:sz w:val="24"/>
          <w:szCs w:val="24"/>
        </w:rPr>
        <w:t>Iᵉʳ</w:t>
      </w:r>
      <w:proofErr w:type="spellEnd"/>
      <w:r w:rsidRPr="003D7C66">
        <w:rPr>
          <w:rFonts w:cstheme="minorHAnsi"/>
          <w:b/>
          <w:sz w:val="24"/>
          <w:szCs w:val="24"/>
        </w:rPr>
        <w:t xml:space="preserve"> av J.-C.</w:t>
      </w:r>
    </w:p>
    <w:p w14:paraId="6B3AD7CC" w14:textId="6F9CAE00" w:rsidR="003D7C66" w:rsidRDefault="003D7C66" w:rsidP="003D7C66">
      <w:pPr>
        <w:rPr>
          <w:rFonts w:cstheme="minorHAnsi"/>
          <w:sz w:val="24"/>
        </w:rPr>
      </w:pPr>
      <w:r w:rsidRPr="00B0364D">
        <w:rPr>
          <w:rFonts w:cstheme="minorHAnsi"/>
          <w:b/>
          <w:bCs/>
          <w:sz w:val="24"/>
        </w:rPr>
        <w:t>Citation :</w:t>
      </w:r>
      <w:r w:rsidRPr="00B0364D"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>Un champ si fertile soit-il ne peut être productif sans culture</w:t>
      </w:r>
      <w:r w:rsidRPr="00B0364D">
        <w:rPr>
          <w:rFonts w:cstheme="minorHAnsi"/>
          <w:sz w:val="24"/>
        </w:rPr>
        <w:t> »</w:t>
      </w:r>
      <w:r>
        <w:rPr>
          <w:rFonts w:cstheme="minorHAnsi"/>
          <w:sz w:val="24"/>
        </w:rPr>
        <w:t xml:space="preserve"> et « L’homme n’est que ce que l’éducation fait de lui »</w:t>
      </w:r>
    </w:p>
    <w:p w14:paraId="68CC2258" w14:textId="09318E34" w:rsidR="003D7C66" w:rsidRPr="003D7C66" w:rsidRDefault="003D7C66" w:rsidP="003D7C66">
      <w:pPr>
        <w:rPr>
          <w:rFonts w:cstheme="minorHAnsi"/>
          <w:b/>
          <w:sz w:val="24"/>
        </w:rPr>
      </w:pPr>
      <w:r w:rsidRPr="003D7C66">
        <w:rPr>
          <w:rFonts w:cstheme="minorHAnsi"/>
          <w:b/>
          <w:sz w:val="24"/>
        </w:rPr>
        <w:t>Arguments :</w:t>
      </w:r>
    </w:p>
    <w:p w14:paraId="04CB5A52" w14:textId="2DEF4CD5" w:rsidR="003D7C66" w:rsidRPr="003D7C66" w:rsidRDefault="003D7C66" w:rsidP="003D7C66">
      <w:pPr>
        <w:pStyle w:val="Paragraphedeliste"/>
        <w:numPr>
          <w:ilvl w:val="0"/>
          <w:numId w:val="11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L’homme a des dispositions naturelles : comme une terre fertile, l’être humain possède des capacités et des qualités potentielles.</w:t>
      </w:r>
    </w:p>
    <w:p w14:paraId="0854B0EB" w14:textId="75EE85FE" w:rsidR="003D7C66" w:rsidRPr="003D7C66" w:rsidRDefault="003D7C66" w:rsidP="003D7C66">
      <w:pPr>
        <w:pStyle w:val="Paragraphedeliste"/>
        <w:numPr>
          <w:ilvl w:val="0"/>
          <w:numId w:val="11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L’éducation développe ces capacités : sans formation, instruction et discipline, ces dispositions naturelles ne peuvent pas pleinement s’exprimer.</w:t>
      </w:r>
    </w:p>
    <w:p w14:paraId="3413D288" w14:textId="7DA71E13" w:rsidR="003D7C66" w:rsidRPr="003D7C66" w:rsidRDefault="003D7C66" w:rsidP="003D7C66">
      <w:pPr>
        <w:pStyle w:val="Paragraphedeliste"/>
        <w:numPr>
          <w:ilvl w:val="0"/>
          <w:numId w:val="11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Le rôle de la culture et de l’apprentissage : l’éducation permet de former l’intelligence, le jugement et la vertu.</w:t>
      </w:r>
    </w:p>
    <w:p w14:paraId="778076DB" w14:textId="5F6EC06A" w:rsidR="003D7C66" w:rsidRPr="003D7C66" w:rsidRDefault="003D7C66" w:rsidP="003D7C66">
      <w:pPr>
        <w:pStyle w:val="Paragraphedeliste"/>
        <w:numPr>
          <w:ilvl w:val="0"/>
          <w:numId w:val="11"/>
        </w:numPr>
        <w:rPr>
          <w:rFonts w:cstheme="minorHAnsi"/>
          <w:sz w:val="24"/>
        </w:rPr>
      </w:pPr>
      <w:r w:rsidRPr="003D7C66">
        <w:rPr>
          <w:rFonts w:cstheme="minorHAnsi"/>
          <w:sz w:val="24"/>
        </w:rPr>
        <w:t>L’homme se construit par l’éducation : la formation intellectuelle et morale est nécessaire pour faire de l’homme un être accompli.</w:t>
      </w:r>
    </w:p>
    <w:p w14:paraId="4D290D19" w14:textId="7C4E437A" w:rsidR="003D7C66" w:rsidRDefault="003D7C66" w:rsidP="005F68DA">
      <w:pPr>
        <w:pBdr>
          <w:bottom w:val="single" w:sz="24" w:space="1" w:color="auto"/>
        </w:pBdr>
        <w:rPr>
          <w:rFonts w:cstheme="minorHAnsi"/>
          <w:sz w:val="24"/>
        </w:rPr>
      </w:pPr>
      <w:r w:rsidRPr="003D7C66">
        <w:rPr>
          <w:rFonts w:ascii="Cambria Math" w:hAnsi="Cambria Math" w:cs="Cambria Math"/>
          <w:sz w:val="24"/>
        </w:rPr>
        <w:t>⟶</w:t>
      </w:r>
      <w:r w:rsidRPr="003D7C66">
        <w:rPr>
          <w:rFonts w:cstheme="minorHAnsi"/>
          <w:sz w:val="24"/>
        </w:rPr>
        <w:t xml:space="preserve"> l’homme possède des capacités naturelles, mais seule l’éducation permet de les développer et de former pleinement l’individu.</w:t>
      </w:r>
    </w:p>
    <w:p w14:paraId="5FB8F3ED" w14:textId="3D3AB00D" w:rsidR="00B0364D" w:rsidRPr="005F68DA" w:rsidRDefault="005F68DA" w:rsidP="00B0364D">
      <w:pPr>
        <w:rPr>
          <w:rFonts w:cstheme="minorHAnsi"/>
          <w:b/>
          <w:sz w:val="24"/>
          <w:szCs w:val="24"/>
          <w:lang w:eastAsia="fr-FR"/>
        </w:rPr>
      </w:pPr>
      <w:r w:rsidRPr="005F68DA">
        <w:rPr>
          <w:rFonts w:cstheme="minorHAnsi"/>
          <w:b/>
          <w:sz w:val="24"/>
        </w:rPr>
        <w:t xml:space="preserve">Montaigne </w:t>
      </w:r>
      <w:r w:rsidRPr="005F68DA">
        <w:rPr>
          <w:rFonts w:cstheme="minorHAnsi"/>
          <w:b/>
          <w:sz w:val="24"/>
          <w:szCs w:val="24"/>
        </w:rPr>
        <w:t>XVI</w:t>
      </w:r>
      <w:r w:rsidRPr="005F68DA">
        <w:rPr>
          <w:rFonts w:cstheme="minorHAnsi"/>
          <w:b/>
          <w:sz w:val="24"/>
          <w:szCs w:val="24"/>
          <w:vertAlign w:val="superscript"/>
        </w:rPr>
        <w:t>ème</w:t>
      </w:r>
    </w:p>
    <w:p w14:paraId="0D8EFB08" w14:textId="2FB85E62" w:rsidR="00B0364D" w:rsidRPr="005F68DA" w:rsidRDefault="005F68DA" w:rsidP="00B0364D">
      <w:pPr>
        <w:rPr>
          <w:rFonts w:cstheme="minorHAnsi"/>
          <w:b/>
          <w:sz w:val="24"/>
          <w:szCs w:val="24"/>
          <w:lang w:eastAsia="fr-FR"/>
        </w:rPr>
      </w:pPr>
      <w:r w:rsidRPr="005F68DA">
        <w:rPr>
          <w:rFonts w:cstheme="minorHAnsi"/>
          <w:b/>
          <w:sz w:val="24"/>
          <w:szCs w:val="24"/>
          <w:lang w:eastAsia="fr-FR"/>
        </w:rPr>
        <w:t>Arguments :</w:t>
      </w:r>
    </w:p>
    <w:p w14:paraId="54A6F747" w14:textId="7ADFEB14" w:rsidR="005F68DA" w:rsidRPr="005F68DA" w:rsidRDefault="005F68DA" w:rsidP="005F68DA">
      <w:pPr>
        <w:pStyle w:val="Paragraphedeliste"/>
        <w:numPr>
          <w:ilvl w:val="0"/>
          <w:numId w:val="12"/>
        </w:numPr>
        <w:rPr>
          <w:rFonts w:cstheme="minorHAnsi"/>
          <w:sz w:val="24"/>
          <w:szCs w:val="24"/>
          <w:lang w:eastAsia="fr-FR"/>
        </w:rPr>
      </w:pPr>
      <w:r w:rsidRPr="005F68DA">
        <w:rPr>
          <w:rFonts w:cstheme="minorHAnsi"/>
          <w:sz w:val="24"/>
          <w:szCs w:val="24"/>
          <w:lang w:eastAsia="fr-FR"/>
        </w:rPr>
        <w:t>Anthropologie et relativisme culturel : Montaigne observe les différentes cultures humaines et montre qu’aucune ne peut être jugée supérieure de manière absolue.</w:t>
      </w:r>
    </w:p>
    <w:p w14:paraId="24695077" w14:textId="0D18F7F5" w:rsidR="005F68DA" w:rsidRPr="005F68DA" w:rsidRDefault="005F68DA" w:rsidP="005F68DA">
      <w:pPr>
        <w:pStyle w:val="Paragraphedeliste"/>
        <w:numPr>
          <w:ilvl w:val="0"/>
          <w:numId w:val="12"/>
        </w:numPr>
        <w:rPr>
          <w:rFonts w:cstheme="minorHAnsi"/>
          <w:sz w:val="24"/>
          <w:szCs w:val="24"/>
          <w:lang w:eastAsia="fr-FR"/>
        </w:rPr>
      </w:pPr>
      <w:r w:rsidRPr="005F68DA">
        <w:rPr>
          <w:rFonts w:cstheme="minorHAnsi"/>
          <w:sz w:val="24"/>
          <w:szCs w:val="24"/>
          <w:lang w:eastAsia="fr-FR"/>
        </w:rPr>
        <w:t>Critique du rejet de l’autre : les hommes ont tendance à considérer comme « barbares » les peuples dont les coutumes sont différentes des leurs.</w:t>
      </w:r>
    </w:p>
    <w:p w14:paraId="77409E66" w14:textId="56751381" w:rsidR="005F68DA" w:rsidRPr="005F68DA" w:rsidRDefault="005F68DA" w:rsidP="005F68DA">
      <w:pPr>
        <w:pStyle w:val="Paragraphedeliste"/>
        <w:numPr>
          <w:ilvl w:val="0"/>
          <w:numId w:val="12"/>
        </w:numPr>
        <w:rPr>
          <w:rFonts w:cstheme="minorHAnsi"/>
          <w:sz w:val="24"/>
          <w:szCs w:val="24"/>
          <w:lang w:eastAsia="fr-FR"/>
        </w:rPr>
      </w:pPr>
      <w:r w:rsidRPr="005F68DA">
        <w:rPr>
          <w:rFonts w:cstheme="minorHAnsi"/>
          <w:sz w:val="24"/>
          <w:szCs w:val="24"/>
          <w:lang w:eastAsia="fr-FR"/>
        </w:rPr>
        <w:t>Remise en question de l’ethnocentrisme européen : Montaigne critique l’idée selon laquelle la culture européenne serait naturellement meilleure que les autres.</w:t>
      </w:r>
    </w:p>
    <w:p w14:paraId="05099F9A" w14:textId="3FF08C74" w:rsidR="005F68DA" w:rsidRPr="005F68DA" w:rsidRDefault="005F68DA" w:rsidP="005F68DA">
      <w:pPr>
        <w:pStyle w:val="Paragraphedeliste"/>
        <w:numPr>
          <w:ilvl w:val="0"/>
          <w:numId w:val="12"/>
        </w:numPr>
        <w:rPr>
          <w:rFonts w:cstheme="minorHAnsi"/>
          <w:sz w:val="24"/>
          <w:szCs w:val="24"/>
          <w:lang w:eastAsia="fr-FR"/>
        </w:rPr>
      </w:pPr>
      <w:r w:rsidRPr="005F68DA">
        <w:rPr>
          <w:rFonts w:cstheme="minorHAnsi"/>
          <w:sz w:val="24"/>
          <w:szCs w:val="24"/>
          <w:lang w:eastAsia="fr-FR"/>
        </w:rPr>
        <w:t>Violence de la colonisation et de l’évangélisation : au nom de la religion et de la civilisation, les Européens ont commis des massacres et des destructions de peuples.</w:t>
      </w:r>
    </w:p>
    <w:p w14:paraId="0420A757" w14:textId="759A2E49" w:rsidR="00B0364D" w:rsidRDefault="005F68DA" w:rsidP="005F68DA">
      <w:pPr>
        <w:pBdr>
          <w:bottom w:val="single" w:sz="4" w:space="1" w:color="auto"/>
        </w:pBdr>
        <w:rPr>
          <w:rFonts w:cstheme="minorHAnsi"/>
          <w:sz w:val="24"/>
          <w:szCs w:val="24"/>
          <w:lang w:eastAsia="fr-FR"/>
        </w:rPr>
      </w:pPr>
      <w:r w:rsidRPr="005F68DA">
        <w:rPr>
          <w:rFonts w:ascii="Cambria Math" w:hAnsi="Cambria Math" w:cs="Cambria Math"/>
          <w:sz w:val="24"/>
          <w:szCs w:val="24"/>
          <w:lang w:eastAsia="fr-FR"/>
        </w:rPr>
        <w:t>⟶</w:t>
      </w:r>
      <w:r w:rsidRPr="005F68DA">
        <w:rPr>
          <w:rFonts w:cstheme="minorHAnsi"/>
          <w:sz w:val="24"/>
          <w:szCs w:val="24"/>
          <w:lang w:eastAsia="fr-FR"/>
        </w:rPr>
        <w:t xml:space="preserve"> Montaigne critique le jugement des autres cultures et montre que la prétendue civilisation peut parfois être plus violente que ce qu’elle appelle la barbarie.</w:t>
      </w:r>
    </w:p>
    <w:p w14:paraId="0EDA1216" w14:textId="63CECD92" w:rsidR="00664847" w:rsidRPr="007A1BF6" w:rsidRDefault="00664847" w:rsidP="00664847">
      <w:pPr>
        <w:rPr>
          <w:rFonts w:cstheme="minorHAnsi"/>
          <w:b/>
          <w:bCs/>
          <w:sz w:val="24"/>
          <w:szCs w:val="24"/>
        </w:rPr>
      </w:pPr>
      <w:r w:rsidRPr="007A1BF6">
        <w:rPr>
          <w:rFonts w:cstheme="minorHAnsi"/>
          <w:b/>
          <w:bCs/>
          <w:sz w:val="24"/>
        </w:rPr>
        <w:t xml:space="preserve">Claude </w:t>
      </w:r>
      <w:proofErr w:type="spellStart"/>
      <w:r w:rsidRPr="007A1BF6">
        <w:rPr>
          <w:rFonts w:cstheme="minorHAnsi"/>
          <w:b/>
          <w:bCs/>
          <w:sz w:val="24"/>
        </w:rPr>
        <w:t>Lévis-Strauss</w:t>
      </w:r>
      <w:proofErr w:type="spellEnd"/>
      <w:r w:rsidRPr="007A1BF6">
        <w:rPr>
          <w:rFonts w:cstheme="minorHAnsi"/>
          <w:b/>
          <w:bCs/>
          <w:sz w:val="24"/>
        </w:rPr>
        <w:t xml:space="preserve"> </w:t>
      </w:r>
      <w:r w:rsidRPr="007A1BF6">
        <w:rPr>
          <w:rFonts w:cstheme="minorHAnsi"/>
          <w:b/>
          <w:bCs/>
          <w:sz w:val="24"/>
          <w:szCs w:val="24"/>
        </w:rPr>
        <w:t>XX</w:t>
      </w:r>
      <w:r w:rsidRPr="007A1BF6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43DA6B64" w14:textId="4B1431BE" w:rsidR="00FE2FF1" w:rsidRDefault="00FE2FF1" w:rsidP="00FE2FF1">
      <w:pPr>
        <w:rPr>
          <w:rFonts w:cstheme="minorHAnsi"/>
          <w:sz w:val="24"/>
        </w:rPr>
      </w:pPr>
      <w:r w:rsidRPr="00B0364D">
        <w:rPr>
          <w:rFonts w:cstheme="minorHAnsi"/>
          <w:b/>
          <w:bCs/>
          <w:sz w:val="24"/>
        </w:rPr>
        <w:t>Citation :</w:t>
      </w:r>
      <w:r w:rsidRPr="00B0364D"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>Le barbare, c’est d’abord l’homme qui croit à la barbarie »</w:t>
      </w:r>
    </w:p>
    <w:p w14:paraId="70C7FB60" w14:textId="6F1F5CC8" w:rsidR="007A1BF6" w:rsidRPr="007A1BF6" w:rsidRDefault="007A1BF6" w:rsidP="007A1BF6">
      <w:pPr>
        <w:rPr>
          <w:rFonts w:cstheme="minorHAnsi"/>
          <w:b/>
          <w:bCs/>
          <w:sz w:val="24"/>
          <w:szCs w:val="24"/>
        </w:rPr>
      </w:pPr>
      <w:r w:rsidRPr="007A1BF6">
        <w:rPr>
          <w:rFonts w:cstheme="minorHAnsi"/>
          <w:b/>
          <w:bCs/>
          <w:sz w:val="24"/>
          <w:szCs w:val="24"/>
        </w:rPr>
        <w:t>Arguments :</w:t>
      </w:r>
    </w:p>
    <w:p w14:paraId="0C985349" w14:textId="0FCAC3D8" w:rsidR="00FE2FF1" w:rsidRPr="00FE2FF1" w:rsidRDefault="00FE2FF1" w:rsidP="00FE2FF1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FE2FF1">
        <w:rPr>
          <w:rFonts w:cstheme="minorHAnsi"/>
          <w:sz w:val="24"/>
          <w:szCs w:val="24"/>
        </w:rPr>
        <w:lastRenderedPageBreak/>
        <w:t>Anthropologie structurale et relativisme culturel : Lévi-Strauss analyse les structures universelles qui sous-tendent toutes les cultures, montrant que les différences apparentes ne reflètent pas de hiérarchie de valeur.</w:t>
      </w:r>
    </w:p>
    <w:p w14:paraId="3D81CBCA" w14:textId="77777777" w:rsidR="00FE2FF1" w:rsidRPr="00FE2FF1" w:rsidRDefault="00FE2FF1" w:rsidP="00FE2FF1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FE2FF1">
        <w:rPr>
          <w:rFonts w:cstheme="minorHAnsi"/>
          <w:sz w:val="24"/>
          <w:szCs w:val="24"/>
        </w:rPr>
        <w:t>Critique de l’ethnocentrisme : Il dénonce la tendance à considérer toute culture différente comme inférieure ou « primitive », rappelant que l’idée de barbarie est souvent construite par le regard de l’Autre.</w:t>
      </w:r>
    </w:p>
    <w:p w14:paraId="710A5A6E" w14:textId="77777777" w:rsidR="00FE2FF1" w:rsidRPr="00FE2FF1" w:rsidRDefault="00FE2FF1" w:rsidP="00FE2FF1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FE2FF1">
        <w:rPr>
          <w:rFonts w:cstheme="minorHAnsi"/>
          <w:sz w:val="24"/>
          <w:szCs w:val="24"/>
        </w:rPr>
        <w:t>Respect de la diversité culturelle : Les sociétés doivent être comprises selon leurs propres logiques et codes, et non jugées selon des critères externes.</w:t>
      </w:r>
    </w:p>
    <w:p w14:paraId="6095D512" w14:textId="77777777" w:rsidR="00FE2FF1" w:rsidRPr="00FE2FF1" w:rsidRDefault="00FE2FF1" w:rsidP="00FE2FF1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FE2FF1">
        <w:rPr>
          <w:rFonts w:cstheme="minorHAnsi"/>
          <w:sz w:val="24"/>
          <w:szCs w:val="24"/>
        </w:rPr>
        <w:t>Universalité de l’humanité : Malgré les différences culturelles, Lévi-Strauss insiste sur des fondements communs dans les mythes, les rites et les structures sociales, qui montrent l’unité de la condition humaine.</w:t>
      </w:r>
    </w:p>
    <w:p w14:paraId="48E99E8B" w14:textId="572743E4" w:rsidR="00FE2FF1" w:rsidRDefault="00FE2FF1" w:rsidP="007A1BF6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FE2FF1">
        <w:rPr>
          <w:rFonts w:ascii="Cambria Math" w:hAnsi="Cambria Math" w:cs="Cambria Math"/>
          <w:sz w:val="24"/>
          <w:szCs w:val="24"/>
        </w:rPr>
        <w:t>⟶</w:t>
      </w:r>
      <w:r w:rsidRPr="00FE2FF1">
        <w:rPr>
          <w:rFonts w:cstheme="minorHAnsi"/>
          <w:sz w:val="24"/>
          <w:szCs w:val="24"/>
        </w:rPr>
        <w:t xml:space="preserve"> Lévi-Strauss critique l’ethnocentrisme et rappelle que considérer une autre culture comme « barbare » révèle plus sur le jugement de celui qui regarde que sur celle qui est jugée.</w:t>
      </w:r>
    </w:p>
    <w:p w14:paraId="6C80AAD2" w14:textId="6C01A499" w:rsidR="007A1BF6" w:rsidRPr="007A1BF6" w:rsidRDefault="007A1BF6" w:rsidP="007A1BF6">
      <w:pPr>
        <w:rPr>
          <w:rFonts w:cstheme="minorHAnsi"/>
          <w:b/>
          <w:bCs/>
          <w:sz w:val="24"/>
        </w:rPr>
      </w:pPr>
      <w:r w:rsidRPr="007A1BF6">
        <w:rPr>
          <w:rFonts w:cstheme="minorHAnsi"/>
          <w:b/>
          <w:bCs/>
          <w:sz w:val="24"/>
        </w:rPr>
        <w:t>Merleau-Ponty</w:t>
      </w:r>
      <w:r w:rsidRPr="007A1BF6">
        <w:rPr>
          <w:rFonts w:cstheme="minorHAnsi"/>
          <w:b/>
          <w:bCs/>
          <w:sz w:val="24"/>
        </w:rPr>
        <w:t xml:space="preserve"> </w:t>
      </w:r>
      <w:r w:rsidRPr="007A1BF6">
        <w:rPr>
          <w:rFonts w:cstheme="minorHAnsi"/>
          <w:b/>
          <w:bCs/>
          <w:sz w:val="24"/>
          <w:szCs w:val="24"/>
        </w:rPr>
        <w:t>XX</w:t>
      </w:r>
      <w:r w:rsidRPr="007A1BF6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21374E62" w14:textId="02FF18A6" w:rsidR="007A1BF6" w:rsidRDefault="007A1BF6" w:rsidP="007A1BF6">
      <w:pPr>
        <w:rPr>
          <w:rFonts w:cstheme="minorHAnsi"/>
          <w:sz w:val="24"/>
        </w:rPr>
      </w:pPr>
      <w:r w:rsidRPr="00B0364D">
        <w:rPr>
          <w:rFonts w:cstheme="minorHAnsi"/>
          <w:b/>
          <w:bCs/>
          <w:sz w:val="24"/>
        </w:rPr>
        <w:t>Citation :</w:t>
      </w:r>
      <w:r w:rsidRPr="00B0364D"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>Il n’est pas plus naturel ou pas moins conventionnel de crier dans la colère ou d’embrasser dans l’amour</w:t>
      </w:r>
      <w:r>
        <w:rPr>
          <w:rFonts w:cstheme="minorHAnsi"/>
          <w:sz w:val="24"/>
        </w:rPr>
        <w:t> »</w:t>
      </w:r>
    </w:p>
    <w:p w14:paraId="18645347" w14:textId="34BFA407" w:rsidR="007A1BF6" w:rsidRDefault="007A1BF6" w:rsidP="00FE2FF1">
      <w:pPr>
        <w:rPr>
          <w:rFonts w:cstheme="minorHAnsi"/>
          <w:b/>
          <w:bCs/>
          <w:sz w:val="24"/>
          <w:szCs w:val="24"/>
        </w:rPr>
      </w:pPr>
      <w:r w:rsidRPr="007A1BF6">
        <w:rPr>
          <w:rFonts w:cstheme="minorHAnsi"/>
          <w:b/>
          <w:bCs/>
          <w:sz w:val="24"/>
          <w:szCs w:val="24"/>
        </w:rPr>
        <w:t>Arguments :</w:t>
      </w:r>
    </w:p>
    <w:p w14:paraId="3DA197D3" w14:textId="29086FA8" w:rsidR="007A1BF6" w:rsidRPr="007A1BF6" w:rsidRDefault="007A1BF6" w:rsidP="007A1BF6">
      <w:pPr>
        <w:pStyle w:val="Paragraphedeliste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7A1BF6">
        <w:rPr>
          <w:rFonts w:cstheme="minorHAnsi"/>
          <w:sz w:val="24"/>
          <w:szCs w:val="24"/>
        </w:rPr>
        <w:t>Imbrication du naturel et du culturel : les comportements humains ne sont jamais purement naturels ou purement acquis ; ils résultent d’un mélange indissociable des deux.</w:t>
      </w:r>
    </w:p>
    <w:p w14:paraId="7B4A5596" w14:textId="17110FDC" w:rsidR="007A1BF6" w:rsidRPr="007A1BF6" w:rsidRDefault="007A1BF6" w:rsidP="007A1BF6">
      <w:pPr>
        <w:pStyle w:val="Paragraphedeliste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7A1BF6">
        <w:rPr>
          <w:rFonts w:cstheme="minorHAnsi"/>
          <w:sz w:val="24"/>
          <w:szCs w:val="24"/>
        </w:rPr>
        <w:t>Le corps comme médiateur : les émotions s’expriment à travers le corps, mais ces expressions sont déjà façonnées par des habitudes et des significations culturelles.</w:t>
      </w:r>
    </w:p>
    <w:p w14:paraId="6DC26535" w14:textId="2FABC944" w:rsidR="007A1BF6" w:rsidRPr="007A1BF6" w:rsidRDefault="007A1BF6" w:rsidP="007A1BF6">
      <w:pPr>
        <w:pStyle w:val="Paragraphedeliste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7A1BF6">
        <w:rPr>
          <w:rFonts w:cstheme="minorHAnsi"/>
          <w:sz w:val="24"/>
          <w:szCs w:val="24"/>
        </w:rPr>
        <w:t xml:space="preserve">Critique de l’opposition nature/culture : il est impossible de tracer une frontière nette entre ce qui relève de </w:t>
      </w:r>
      <w:proofErr w:type="gramStart"/>
      <w:r w:rsidRPr="007A1BF6">
        <w:rPr>
          <w:rFonts w:cstheme="minorHAnsi"/>
          <w:sz w:val="24"/>
          <w:szCs w:val="24"/>
        </w:rPr>
        <w:t>l’inné</w:t>
      </w:r>
      <w:proofErr w:type="gramEnd"/>
      <w:r w:rsidRPr="007A1BF6">
        <w:rPr>
          <w:rFonts w:cstheme="minorHAnsi"/>
          <w:sz w:val="24"/>
          <w:szCs w:val="24"/>
        </w:rPr>
        <w:t xml:space="preserve"> et ce qui relève de l’acquis.</w:t>
      </w:r>
    </w:p>
    <w:p w14:paraId="55B19D0F" w14:textId="48729DA5" w:rsidR="007A1BF6" w:rsidRPr="007A1BF6" w:rsidRDefault="007A1BF6" w:rsidP="007A1BF6">
      <w:pPr>
        <w:pStyle w:val="Paragraphedeliste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7A1BF6">
        <w:rPr>
          <w:rFonts w:cstheme="minorHAnsi"/>
          <w:sz w:val="24"/>
          <w:szCs w:val="24"/>
        </w:rPr>
        <w:t>Les conduites humaines sont signifiantes : crier ou embrasser n’est pas seulement une réaction biologique, mais un comportement porteur de sens dans un contexte social.</w:t>
      </w:r>
    </w:p>
    <w:p w14:paraId="370465A1" w14:textId="05E9FEA1" w:rsidR="007A1BF6" w:rsidRDefault="007A1BF6" w:rsidP="007A1BF6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7A1BF6">
        <w:rPr>
          <w:rFonts w:ascii="Cambria Math" w:hAnsi="Cambria Math" w:cs="Cambria Math"/>
          <w:sz w:val="24"/>
          <w:szCs w:val="24"/>
        </w:rPr>
        <w:t>⟶</w:t>
      </w:r>
      <w:r w:rsidRPr="007A1BF6">
        <w:rPr>
          <w:rFonts w:cstheme="minorHAnsi"/>
          <w:sz w:val="24"/>
          <w:szCs w:val="24"/>
        </w:rPr>
        <w:t xml:space="preserve"> l’homme n’est ni pure nature ni pure culture : ses comportements sont toujours le produit d’une interaction entre dispositions naturelles et construction culturelle.</w:t>
      </w:r>
    </w:p>
    <w:p w14:paraId="3A8967E9" w14:textId="44642F7C" w:rsidR="007A1BF6" w:rsidRPr="007A1BF6" w:rsidRDefault="007A1BF6" w:rsidP="007A1BF6">
      <w:pPr>
        <w:rPr>
          <w:rFonts w:cstheme="minorHAnsi"/>
          <w:b/>
          <w:bCs/>
          <w:sz w:val="24"/>
          <w:szCs w:val="24"/>
        </w:rPr>
      </w:pPr>
      <w:r w:rsidRPr="007A1BF6">
        <w:rPr>
          <w:rFonts w:cstheme="minorHAnsi"/>
          <w:b/>
          <w:bCs/>
          <w:sz w:val="24"/>
        </w:rPr>
        <w:t>Pascal</w:t>
      </w:r>
      <w:r w:rsidRPr="007A1BF6">
        <w:rPr>
          <w:rFonts w:cstheme="minorHAnsi"/>
          <w:b/>
          <w:bCs/>
          <w:sz w:val="24"/>
        </w:rPr>
        <w:t xml:space="preserve"> </w:t>
      </w:r>
      <w:r w:rsidRPr="007A1BF6">
        <w:rPr>
          <w:rFonts w:cstheme="minorHAnsi"/>
          <w:b/>
          <w:bCs/>
          <w:sz w:val="24"/>
          <w:szCs w:val="24"/>
        </w:rPr>
        <w:t>XVII</w:t>
      </w:r>
      <w:r w:rsidRPr="007A1BF6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3B9C6B5B" w14:textId="04783E3D" w:rsidR="007A1BF6" w:rsidRDefault="007A1BF6" w:rsidP="007A1BF6">
      <w:pPr>
        <w:rPr>
          <w:rFonts w:cstheme="minorHAnsi"/>
          <w:sz w:val="24"/>
        </w:rPr>
      </w:pPr>
      <w:r>
        <w:rPr>
          <w:rFonts w:cstheme="minorHAnsi"/>
          <w:b/>
          <w:bCs/>
          <w:sz w:val="24"/>
        </w:rPr>
        <w:t>Citation :</w:t>
      </w:r>
      <w:r>
        <w:rPr>
          <w:rFonts w:cstheme="minorHAnsi"/>
          <w:sz w:val="24"/>
        </w:rPr>
        <w:t xml:space="preserve"> « </w:t>
      </w:r>
      <w:r>
        <w:rPr>
          <w:rFonts w:cstheme="minorHAnsi"/>
          <w:sz w:val="24"/>
        </w:rPr>
        <w:t>Cette nature ne soit elle-même qu’une première coutume comme la coutume est la seconde nature</w:t>
      </w:r>
      <w:r>
        <w:rPr>
          <w:rFonts w:cstheme="minorHAnsi"/>
          <w:sz w:val="24"/>
        </w:rPr>
        <w:t> »</w:t>
      </w:r>
    </w:p>
    <w:p w14:paraId="13F86548" w14:textId="0C02429C" w:rsidR="007A1BF6" w:rsidRPr="007A1BF6" w:rsidRDefault="007A1BF6" w:rsidP="007A1BF6">
      <w:pPr>
        <w:rPr>
          <w:rFonts w:cstheme="minorHAnsi"/>
          <w:b/>
          <w:bCs/>
          <w:sz w:val="24"/>
        </w:rPr>
      </w:pPr>
      <w:r w:rsidRPr="007A1BF6">
        <w:rPr>
          <w:rFonts w:cstheme="minorHAnsi"/>
          <w:b/>
          <w:bCs/>
          <w:sz w:val="24"/>
        </w:rPr>
        <w:t xml:space="preserve">Arguments : </w:t>
      </w:r>
    </w:p>
    <w:p w14:paraId="351369AF" w14:textId="001A26E1" w:rsidR="007A1BF6" w:rsidRPr="007A1BF6" w:rsidRDefault="007A1BF6" w:rsidP="007A1BF6">
      <w:pPr>
        <w:pStyle w:val="Paragraphedeliste"/>
        <w:numPr>
          <w:ilvl w:val="0"/>
          <w:numId w:val="15"/>
        </w:numPr>
        <w:rPr>
          <w:rFonts w:cstheme="minorHAnsi"/>
          <w:sz w:val="24"/>
        </w:rPr>
      </w:pPr>
      <w:r w:rsidRPr="007A1BF6">
        <w:rPr>
          <w:rFonts w:cstheme="minorHAnsi"/>
          <w:sz w:val="24"/>
        </w:rPr>
        <w:t>Relativité de la nature humaine : ce que l’on appelle « nature » pourrait en réalité être déjà le produit d’habitudes anciennes.</w:t>
      </w:r>
    </w:p>
    <w:p w14:paraId="44CA2921" w14:textId="1E24EBC5" w:rsidR="007A1BF6" w:rsidRPr="007A1BF6" w:rsidRDefault="007A1BF6" w:rsidP="007A1BF6">
      <w:pPr>
        <w:pStyle w:val="Paragraphedeliste"/>
        <w:numPr>
          <w:ilvl w:val="0"/>
          <w:numId w:val="15"/>
        </w:numPr>
        <w:rPr>
          <w:rFonts w:cstheme="minorHAnsi"/>
          <w:sz w:val="24"/>
        </w:rPr>
      </w:pPr>
      <w:r w:rsidRPr="007A1BF6">
        <w:rPr>
          <w:rFonts w:cstheme="minorHAnsi"/>
          <w:sz w:val="24"/>
        </w:rPr>
        <w:t>Puissance de la coutume : les habitudes façonnent profondément nos comportements, au point de paraître naturelles.</w:t>
      </w:r>
    </w:p>
    <w:p w14:paraId="1A98A691" w14:textId="635743C2" w:rsidR="007A1BF6" w:rsidRPr="007A1BF6" w:rsidRDefault="007A1BF6" w:rsidP="007A1BF6">
      <w:pPr>
        <w:pStyle w:val="Paragraphedeliste"/>
        <w:numPr>
          <w:ilvl w:val="0"/>
          <w:numId w:val="15"/>
        </w:numPr>
        <w:rPr>
          <w:rFonts w:cstheme="minorHAnsi"/>
          <w:sz w:val="24"/>
        </w:rPr>
      </w:pPr>
      <w:r w:rsidRPr="007A1BF6">
        <w:rPr>
          <w:rFonts w:cstheme="minorHAnsi"/>
          <w:sz w:val="24"/>
        </w:rPr>
        <w:lastRenderedPageBreak/>
        <w:t>La coutume comme “seconde nature” : à force de répétition, les pratiques culturelles deviennent automatiques et inconscientes.</w:t>
      </w:r>
    </w:p>
    <w:p w14:paraId="6D3AB867" w14:textId="39D394E0" w:rsidR="007A1BF6" w:rsidRPr="007A1BF6" w:rsidRDefault="007A1BF6" w:rsidP="007A1BF6">
      <w:pPr>
        <w:pStyle w:val="Paragraphedeliste"/>
        <w:numPr>
          <w:ilvl w:val="0"/>
          <w:numId w:val="15"/>
        </w:numPr>
        <w:rPr>
          <w:rFonts w:cstheme="minorHAnsi"/>
          <w:sz w:val="24"/>
        </w:rPr>
      </w:pPr>
      <w:r w:rsidRPr="007A1BF6">
        <w:rPr>
          <w:rFonts w:cstheme="minorHAnsi"/>
          <w:sz w:val="24"/>
        </w:rPr>
        <w:t>Remise en cause de l’inné : il est difficile de distinguer ce qui est véritablement naturel de ce qui est acquis, car la coutume transforme l’homme en profondeur.</w:t>
      </w:r>
    </w:p>
    <w:p w14:paraId="00C13C4F" w14:textId="77777777" w:rsidR="007A1BF6" w:rsidRPr="007A1BF6" w:rsidRDefault="007A1BF6" w:rsidP="007A1BF6">
      <w:pPr>
        <w:rPr>
          <w:rFonts w:cstheme="minorHAnsi"/>
          <w:sz w:val="24"/>
        </w:rPr>
      </w:pPr>
    </w:p>
    <w:p w14:paraId="4DC21963" w14:textId="103363F7" w:rsidR="007A1BF6" w:rsidRDefault="007A1BF6" w:rsidP="007A1BF6">
      <w:pPr>
        <w:pBdr>
          <w:bottom w:val="single" w:sz="4" w:space="1" w:color="auto"/>
        </w:pBdr>
        <w:rPr>
          <w:rFonts w:cstheme="minorHAnsi"/>
          <w:sz w:val="24"/>
        </w:rPr>
      </w:pPr>
      <w:r w:rsidRPr="007A1BF6">
        <w:rPr>
          <w:rFonts w:ascii="Cambria Math" w:hAnsi="Cambria Math" w:cs="Cambria Math"/>
          <w:sz w:val="24"/>
        </w:rPr>
        <w:t>⟶</w:t>
      </w:r>
      <w:r w:rsidRPr="007A1BF6">
        <w:rPr>
          <w:rFonts w:cstheme="minorHAnsi"/>
          <w:sz w:val="24"/>
        </w:rPr>
        <w:t xml:space="preserve"> ce que nous prenons pour naturel est souvent le résultat de l’habitude : la culture et la coutume façonnent l’homme au point de devenir une véritable « seconde nature ».</w:t>
      </w:r>
    </w:p>
    <w:p w14:paraId="4B0EF5C0" w14:textId="00313304" w:rsidR="007A1BF6" w:rsidRDefault="007A1BF6" w:rsidP="007A1BF6">
      <w:pPr>
        <w:rPr>
          <w:rFonts w:cstheme="minorHAnsi"/>
          <w:sz w:val="24"/>
        </w:rPr>
      </w:pPr>
    </w:p>
    <w:p w14:paraId="7CDA1BC2" w14:textId="77777777" w:rsidR="007A1BF6" w:rsidRPr="007A1BF6" w:rsidRDefault="007A1BF6" w:rsidP="007A1BF6">
      <w:pPr>
        <w:rPr>
          <w:rFonts w:cstheme="minorHAnsi"/>
          <w:sz w:val="24"/>
          <w:szCs w:val="24"/>
        </w:rPr>
      </w:pPr>
    </w:p>
    <w:sectPr w:rsidR="007A1BF6" w:rsidRPr="007A1BF6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2FC69" w14:textId="77777777" w:rsidR="00E97CEB" w:rsidRDefault="00E97CEB" w:rsidP="00BC0895">
      <w:pPr>
        <w:spacing w:after="0" w:line="240" w:lineRule="auto"/>
      </w:pPr>
      <w:r>
        <w:separator/>
      </w:r>
    </w:p>
  </w:endnote>
  <w:endnote w:type="continuationSeparator" w:id="0">
    <w:p w14:paraId="0D4A965C" w14:textId="77777777" w:rsidR="00E97CEB" w:rsidRDefault="00E97CEB" w:rsidP="00B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CBB69" w14:textId="0F9D20C7" w:rsidR="00BC0895" w:rsidRDefault="00BC089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FE2FF1">
      <w:rPr>
        <w:caps/>
        <w:noProof/>
        <w:color w:val="5B9BD5" w:themeColor="accent1"/>
      </w:rPr>
      <w:t>5</w:t>
    </w:r>
    <w:r>
      <w:rPr>
        <w:caps/>
        <w:color w:val="5B9BD5" w:themeColor="accent1"/>
      </w:rPr>
      <w:fldChar w:fldCharType="end"/>
    </w:r>
  </w:p>
  <w:p w14:paraId="1486A81F" w14:textId="77777777" w:rsidR="00BC0895" w:rsidRDefault="00BC08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55399" w14:textId="77777777" w:rsidR="00E97CEB" w:rsidRDefault="00E97CEB" w:rsidP="00BC0895">
      <w:pPr>
        <w:spacing w:after="0" w:line="240" w:lineRule="auto"/>
      </w:pPr>
      <w:r>
        <w:separator/>
      </w:r>
    </w:p>
  </w:footnote>
  <w:footnote w:type="continuationSeparator" w:id="0">
    <w:p w14:paraId="1513FB91" w14:textId="77777777" w:rsidR="00E97CEB" w:rsidRDefault="00E97CEB" w:rsidP="00BC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F32"/>
    <w:multiLevelType w:val="hybridMultilevel"/>
    <w:tmpl w:val="D65C2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21997"/>
    <w:multiLevelType w:val="hybridMultilevel"/>
    <w:tmpl w:val="F634B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D49E4"/>
    <w:multiLevelType w:val="hybridMultilevel"/>
    <w:tmpl w:val="C8AE40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A3B26"/>
    <w:multiLevelType w:val="hybridMultilevel"/>
    <w:tmpl w:val="AED49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B6B17"/>
    <w:multiLevelType w:val="hybridMultilevel"/>
    <w:tmpl w:val="5D6676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7271C"/>
    <w:multiLevelType w:val="hybridMultilevel"/>
    <w:tmpl w:val="1B10A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8194C"/>
    <w:multiLevelType w:val="hybridMultilevel"/>
    <w:tmpl w:val="470E3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43178"/>
    <w:multiLevelType w:val="hybridMultilevel"/>
    <w:tmpl w:val="0F2A3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83596"/>
    <w:multiLevelType w:val="hybridMultilevel"/>
    <w:tmpl w:val="DC2AC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84364"/>
    <w:multiLevelType w:val="hybridMultilevel"/>
    <w:tmpl w:val="42EA8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F5E5A"/>
    <w:multiLevelType w:val="hybridMultilevel"/>
    <w:tmpl w:val="BE206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BD7F1B"/>
    <w:multiLevelType w:val="hybridMultilevel"/>
    <w:tmpl w:val="11460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70CAE"/>
    <w:multiLevelType w:val="hybridMultilevel"/>
    <w:tmpl w:val="5024D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760682"/>
    <w:multiLevelType w:val="hybridMultilevel"/>
    <w:tmpl w:val="C91A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558A0"/>
    <w:multiLevelType w:val="hybridMultilevel"/>
    <w:tmpl w:val="7D78D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1"/>
  </w:num>
  <w:num w:numId="9">
    <w:abstractNumId w:val="4"/>
  </w:num>
  <w:num w:numId="10">
    <w:abstractNumId w:val="6"/>
  </w:num>
  <w:num w:numId="11">
    <w:abstractNumId w:val="8"/>
  </w:num>
  <w:num w:numId="12">
    <w:abstractNumId w:val="2"/>
  </w:num>
  <w:num w:numId="13">
    <w:abstractNumId w:val="14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C5"/>
    <w:rsid w:val="0001014C"/>
    <w:rsid w:val="00174106"/>
    <w:rsid w:val="002066FD"/>
    <w:rsid w:val="002A2A91"/>
    <w:rsid w:val="002B171E"/>
    <w:rsid w:val="002F2F97"/>
    <w:rsid w:val="003114EC"/>
    <w:rsid w:val="003D7C66"/>
    <w:rsid w:val="00473519"/>
    <w:rsid w:val="005F68DA"/>
    <w:rsid w:val="00653CFC"/>
    <w:rsid w:val="00664847"/>
    <w:rsid w:val="00742CC5"/>
    <w:rsid w:val="00785A83"/>
    <w:rsid w:val="007A1BF6"/>
    <w:rsid w:val="00850A65"/>
    <w:rsid w:val="009B478A"/>
    <w:rsid w:val="009B5A7B"/>
    <w:rsid w:val="00B0364D"/>
    <w:rsid w:val="00BC0895"/>
    <w:rsid w:val="00CA283D"/>
    <w:rsid w:val="00D11057"/>
    <w:rsid w:val="00DA1D7F"/>
    <w:rsid w:val="00E97CEB"/>
    <w:rsid w:val="00EF56B7"/>
    <w:rsid w:val="00F370A5"/>
    <w:rsid w:val="00FE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F030"/>
  <w15:chartTrackingRefBased/>
  <w15:docId w15:val="{4B555D85-21B2-40BA-AEDB-B0B54D50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FF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895"/>
  </w:style>
  <w:style w:type="paragraph" w:styleId="Pieddepage">
    <w:name w:val="footer"/>
    <w:basedOn w:val="Normal"/>
    <w:link w:val="Pieddepag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895"/>
  </w:style>
  <w:style w:type="character" w:styleId="lev">
    <w:name w:val="Strong"/>
    <w:basedOn w:val="Policepardfaut"/>
    <w:uiPriority w:val="22"/>
    <w:qFormat/>
    <w:rsid w:val="00311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5EFAB-8633-459E-A173-17AE3A87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1547</Words>
  <Characters>8509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14</cp:revision>
  <dcterms:created xsi:type="dcterms:W3CDTF">2025-12-03T17:05:00Z</dcterms:created>
  <dcterms:modified xsi:type="dcterms:W3CDTF">2026-03-17T07:05:00Z</dcterms:modified>
</cp:coreProperties>
</file>