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39850E" w14:textId="59306801" w:rsidR="00653CFC" w:rsidRPr="00B0364D" w:rsidRDefault="003114EC" w:rsidP="002B171E">
      <w:pPr>
        <w:jc w:val="center"/>
        <w:rPr>
          <w:rFonts w:cstheme="minorHAnsi"/>
          <w:b/>
          <w:sz w:val="28"/>
        </w:rPr>
      </w:pPr>
      <w:r w:rsidRPr="00B0364D">
        <w:rPr>
          <w:rFonts w:cstheme="minorHAnsi"/>
          <w:b/>
          <w:sz w:val="28"/>
        </w:rPr>
        <w:t>L’Homme est il un être à part dans la nature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5670"/>
        <w:gridCol w:w="1696"/>
      </w:tblGrid>
      <w:tr w:rsidR="002B171E" w:rsidRPr="00B0364D" w14:paraId="2CB91BBA" w14:textId="77777777" w:rsidTr="002B171E">
        <w:trPr>
          <w:trHeight w:val="397"/>
        </w:trPr>
        <w:tc>
          <w:tcPr>
            <w:tcW w:w="1696" w:type="dxa"/>
            <w:shd w:val="clear" w:color="auto" w:fill="BFBFBF" w:themeFill="background1" w:themeFillShade="BF"/>
          </w:tcPr>
          <w:p w14:paraId="54B25169" w14:textId="77777777" w:rsidR="002B171E" w:rsidRPr="00B0364D" w:rsidRDefault="002B171E" w:rsidP="002B171E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Auteurs</w:t>
            </w:r>
          </w:p>
        </w:tc>
        <w:tc>
          <w:tcPr>
            <w:tcW w:w="5670" w:type="dxa"/>
            <w:shd w:val="clear" w:color="auto" w:fill="BFBFBF" w:themeFill="background1" w:themeFillShade="BF"/>
          </w:tcPr>
          <w:p w14:paraId="57EA157D" w14:textId="77777777" w:rsidR="002B171E" w:rsidRPr="00B0364D" w:rsidRDefault="002B171E" w:rsidP="002B171E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Œuvres</w:t>
            </w:r>
          </w:p>
        </w:tc>
        <w:tc>
          <w:tcPr>
            <w:tcW w:w="1696" w:type="dxa"/>
            <w:shd w:val="clear" w:color="auto" w:fill="BFBFBF" w:themeFill="background1" w:themeFillShade="BF"/>
          </w:tcPr>
          <w:p w14:paraId="4A474F46" w14:textId="77777777" w:rsidR="002B171E" w:rsidRPr="00B0364D" w:rsidRDefault="002B171E" w:rsidP="002B171E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Siècle</w:t>
            </w:r>
          </w:p>
        </w:tc>
      </w:tr>
      <w:tr w:rsidR="002B171E" w:rsidRPr="00B0364D" w14:paraId="020B7916" w14:textId="77777777" w:rsidTr="002B171E">
        <w:trPr>
          <w:trHeight w:val="397"/>
        </w:trPr>
        <w:tc>
          <w:tcPr>
            <w:tcW w:w="1696" w:type="dxa"/>
          </w:tcPr>
          <w:p w14:paraId="54698C9B" w14:textId="6A6D1C11" w:rsidR="002B171E" w:rsidRPr="00B0364D" w:rsidRDefault="00CA283D" w:rsidP="002B171E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Lucrèce</w:t>
            </w:r>
          </w:p>
        </w:tc>
        <w:tc>
          <w:tcPr>
            <w:tcW w:w="5670" w:type="dxa"/>
          </w:tcPr>
          <w:p w14:paraId="7043EE92" w14:textId="7B5C6FE0" w:rsidR="002B171E" w:rsidRPr="00B0364D" w:rsidRDefault="00CA283D" w:rsidP="002B171E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La nature des choses</w:t>
            </w:r>
          </w:p>
        </w:tc>
        <w:tc>
          <w:tcPr>
            <w:tcW w:w="1696" w:type="dxa"/>
          </w:tcPr>
          <w:p w14:paraId="79245630" w14:textId="6CEDAE05" w:rsidR="002B171E" w:rsidRPr="00B0364D" w:rsidRDefault="00CA283D" w:rsidP="002B171E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I</w:t>
            </w:r>
            <w:r w:rsidRPr="00B0364D">
              <w:rPr>
                <w:rFonts w:cstheme="minorHAnsi"/>
                <w:sz w:val="24"/>
                <w:vertAlign w:val="superscript"/>
              </w:rPr>
              <w:t>er</w:t>
            </w:r>
            <w:r w:rsidR="00850A65" w:rsidRPr="00B0364D">
              <w:rPr>
                <w:rFonts w:cstheme="minorHAnsi"/>
                <w:sz w:val="24"/>
                <w:vertAlign w:val="superscript"/>
              </w:rPr>
              <w:t xml:space="preserve"> </w:t>
            </w:r>
            <w:r w:rsidR="00850A65" w:rsidRPr="00B0364D">
              <w:rPr>
                <w:rFonts w:cstheme="minorHAnsi"/>
                <w:sz w:val="24"/>
              </w:rPr>
              <w:t>av J.-C.</w:t>
            </w:r>
          </w:p>
        </w:tc>
      </w:tr>
      <w:tr w:rsidR="00CA283D" w:rsidRPr="00B0364D" w14:paraId="4984E1B7" w14:textId="77777777" w:rsidTr="002B171E">
        <w:trPr>
          <w:trHeight w:val="397"/>
        </w:trPr>
        <w:tc>
          <w:tcPr>
            <w:tcW w:w="1696" w:type="dxa"/>
          </w:tcPr>
          <w:p w14:paraId="5BEA9037" w14:textId="6BB77731" w:rsidR="00CA283D" w:rsidRPr="00B0364D" w:rsidRDefault="00CA283D" w:rsidP="002B171E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 xml:space="preserve">Platon </w:t>
            </w:r>
          </w:p>
        </w:tc>
        <w:tc>
          <w:tcPr>
            <w:tcW w:w="5670" w:type="dxa"/>
          </w:tcPr>
          <w:p w14:paraId="50AB6F63" w14:textId="680220A0" w:rsidR="00CA283D" w:rsidRPr="00B0364D" w:rsidRDefault="00CA283D" w:rsidP="002B171E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Protagoras</w:t>
            </w:r>
          </w:p>
        </w:tc>
        <w:tc>
          <w:tcPr>
            <w:tcW w:w="1696" w:type="dxa"/>
          </w:tcPr>
          <w:p w14:paraId="5BDD07E6" w14:textId="472DA2C7" w:rsidR="00CA283D" w:rsidRPr="00B0364D" w:rsidRDefault="00CA283D" w:rsidP="00CA283D">
            <w:pPr>
              <w:pStyle w:val="NormalWeb"/>
              <w:rPr>
                <w:rFonts w:asciiTheme="minorHAnsi" w:hAnsiTheme="minorHAnsi" w:cstheme="minorHAnsi"/>
              </w:rPr>
            </w:pPr>
            <w:r w:rsidRPr="00B0364D">
              <w:rPr>
                <w:rFonts w:asciiTheme="minorHAnsi" w:hAnsiTheme="minorHAnsi" w:cstheme="minorHAnsi"/>
              </w:rPr>
              <w:t>Vème av J.-C</w:t>
            </w:r>
          </w:p>
        </w:tc>
      </w:tr>
      <w:tr w:rsidR="00CA283D" w:rsidRPr="00B0364D" w14:paraId="12B2623C" w14:textId="77777777" w:rsidTr="002B171E">
        <w:trPr>
          <w:trHeight w:val="397"/>
        </w:trPr>
        <w:tc>
          <w:tcPr>
            <w:tcW w:w="1696" w:type="dxa"/>
          </w:tcPr>
          <w:p w14:paraId="28349B5B" w14:textId="0E98F630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Kant</w:t>
            </w:r>
          </w:p>
        </w:tc>
        <w:tc>
          <w:tcPr>
            <w:tcW w:w="5670" w:type="dxa"/>
          </w:tcPr>
          <w:p w14:paraId="0538B8DF" w14:textId="048B489F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Idée d’une histoire universelle du point de vue cosmopolitique</w:t>
            </w:r>
          </w:p>
        </w:tc>
        <w:tc>
          <w:tcPr>
            <w:tcW w:w="1696" w:type="dxa"/>
          </w:tcPr>
          <w:p w14:paraId="6C18E913" w14:textId="20EC918D" w:rsidR="00CA283D" w:rsidRPr="00B0364D" w:rsidRDefault="00CA283D" w:rsidP="00CA283D">
            <w:pPr>
              <w:pStyle w:val="NormalWeb"/>
              <w:rPr>
                <w:rFonts w:asciiTheme="minorHAnsi" w:hAnsiTheme="minorHAnsi" w:cstheme="minorHAnsi"/>
              </w:rPr>
            </w:pPr>
            <w:r w:rsidRPr="00B0364D">
              <w:rPr>
                <w:rFonts w:asciiTheme="minorHAnsi" w:hAnsiTheme="minorHAnsi" w:cstheme="minorHAnsi"/>
              </w:rPr>
              <w:t>XVIII</w:t>
            </w:r>
            <w:r w:rsidRPr="00B0364D">
              <w:rPr>
                <w:rFonts w:asciiTheme="minorHAnsi" w:hAnsiTheme="minorHAnsi" w:cstheme="minorHAnsi"/>
                <w:vertAlign w:val="superscript"/>
              </w:rPr>
              <w:t>ème</w:t>
            </w:r>
          </w:p>
        </w:tc>
      </w:tr>
      <w:tr w:rsidR="00CA283D" w:rsidRPr="00B0364D" w14:paraId="404F3340" w14:textId="77777777" w:rsidTr="00CA283D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6F3D7AAD" w14:textId="6E941D61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Spinoza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2498262D" w14:textId="3E00AFAA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Ét</w:t>
            </w:r>
            <w:r w:rsidR="00850A65" w:rsidRPr="00B0364D">
              <w:rPr>
                <w:rFonts w:cstheme="minorHAnsi"/>
                <w:sz w:val="24"/>
              </w:rPr>
              <w:t>h</w:t>
            </w:r>
            <w:r w:rsidRPr="00B0364D">
              <w:rPr>
                <w:rFonts w:cstheme="minorHAnsi"/>
                <w:sz w:val="24"/>
              </w:rPr>
              <w:t>ique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7BFD5267" w14:textId="678452F7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  <w:szCs w:val="24"/>
              </w:rPr>
              <w:t>XVII</w:t>
            </w:r>
            <w:r w:rsidRPr="00B0364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:rsidRPr="00B0364D" w14:paraId="63AD0E4B" w14:textId="77777777" w:rsidTr="00CA283D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3FC2708C" w14:textId="34150E60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Freud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216488E6" w14:textId="716D562C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L’avenir d’une illusion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28E49175" w14:textId="7D6878A2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  <w:szCs w:val="24"/>
              </w:rPr>
              <w:t>XX</w:t>
            </w:r>
            <w:r w:rsidRPr="00B0364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:rsidRPr="00B0364D" w14:paraId="13EB61EE" w14:textId="77777777" w:rsidTr="00CA283D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1BFE81EB" w14:textId="5BE1DC5D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Spinoza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0DCACCDF" w14:textId="3B5FEA6B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Ét</w:t>
            </w:r>
            <w:r w:rsidR="00850A65" w:rsidRPr="00B0364D">
              <w:rPr>
                <w:rFonts w:cstheme="minorHAnsi"/>
                <w:sz w:val="24"/>
              </w:rPr>
              <w:t>h</w:t>
            </w:r>
            <w:r w:rsidRPr="00B0364D">
              <w:rPr>
                <w:rFonts w:cstheme="minorHAnsi"/>
                <w:sz w:val="24"/>
              </w:rPr>
              <w:t>ique 3</w:t>
            </w:r>
            <w:r w:rsidRPr="00B0364D">
              <w:rPr>
                <w:rFonts w:cstheme="minorHAnsi"/>
                <w:sz w:val="24"/>
                <w:vertAlign w:val="superscript"/>
              </w:rPr>
              <w:t xml:space="preserve">ème </w:t>
            </w:r>
            <w:r w:rsidRPr="00B0364D">
              <w:rPr>
                <w:rFonts w:cstheme="minorHAnsi"/>
                <w:sz w:val="24"/>
              </w:rPr>
              <w:t>partie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382238D7" w14:textId="5560258F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  <w:szCs w:val="24"/>
              </w:rPr>
              <w:t>XVII</w:t>
            </w:r>
            <w:r w:rsidRPr="00B0364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:rsidRPr="00B0364D" w14:paraId="6EF6FF94" w14:textId="77777777" w:rsidTr="002B171E">
        <w:trPr>
          <w:trHeight w:val="397"/>
        </w:trPr>
        <w:tc>
          <w:tcPr>
            <w:tcW w:w="1696" w:type="dxa"/>
          </w:tcPr>
          <w:p w14:paraId="3D2C26DC" w14:textId="12B32719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Aristote</w:t>
            </w:r>
          </w:p>
        </w:tc>
        <w:tc>
          <w:tcPr>
            <w:tcW w:w="5670" w:type="dxa"/>
          </w:tcPr>
          <w:p w14:paraId="61DBAB00" w14:textId="05EFECA3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Politique</w:t>
            </w:r>
          </w:p>
        </w:tc>
        <w:tc>
          <w:tcPr>
            <w:tcW w:w="1696" w:type="dxa"/>
          </w:tcPr>
          <w:p w14:paraId="433BFA1D" w14:textId="7539D858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</w:rPr>
              <w:t>IVème av J.-C</w:t>
            </w:r>
          </w:p>
        </w:tc>
      </w:tr>
      <w:tr w:rsidR="00CA283D" w:rsidRPr="00B0364D" w14:paraId="0B6E7405" w14:textId="77777777" w:rsidTr="00CA283D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0B187D3E" w14:textId="5EF8B859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Rousseau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45896846" w14:textId="0D5AB133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Le contrat social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43721A79" w14:textId="79B8A29F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  <w:szCs w:val="24"/>
              </w:rPr>
              <w:t>XVII</w:t>
            </w:r>
            <w:r w:rsidRPr="00B0364D">
              <w:rPr>
                <w:rFonts w:cstheme="minorHAnsi"/>
              </w:rPr>
              <w:t>I</w:t>
            </w:r>
            <w:r w:rsidRPr="00B0364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:rsidRPr="00B0364D" w14:paraId="1811FF12" w14:textId="77777777" w:rsidTr="00CA283D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5461CC3C" w14:textId="03DA1E48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Cicéron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46E50ACA" w14:textId="602E9E36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Tusculanes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5BDBBDEC" w14:textId="7B4DA631" w:rsidR="00CA283D" w:rsidRPr="00B0364D" w:rsidRDefault="00CA283D" w:rsidP="00CA283D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B0364D">
              <w:rPr>
                <w:rFonts w:cstheme="minorHAnsi"/>
                <w:sz w:val="24"/>
                <w:szCs w:val="24"/>
              </w:rPr>
              <w:t>Iᵉʳ</w:t>
            </w:r>
            <w:proofErr w:type="spellEnd"/>
            <w:r w:rsidRPr="00B0364D">
              <w:rPr>
                <w:rFonts w:cstheme="minorHAnsi"/>
                <w:sz w:val="24"/>
                <w:szCs w:val="24"/>
              </w:rPr>
              <w:t xml:space="preserve"> av J.-C.</w:t>
            </w:r>
          </w:p>
        </w:tc>
      </w:tr>
      <w:tr w:rsidR="00CA283D" w:rsidRPr="00B0364D" w14:paraId="0F9350B4" w14:textId="77777777" w:rsidTr="00CA283D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181EB550" w14:textId="38716085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Montaigne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6D1E7C2D" w14:textId="66A17134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Des cannibales, Essais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458EBA71" w14:textId="1FE5051C" w:rsidR="00CA283D" w:rsidRPr="00B0364D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B0364D">
              <w:rPr>
                <w:rFonts w:cstheme="minorHAnsi"/>
                <w:sz w:val="24"/>
                <w:szCs w:val="24"/>
              </w:rPr>
              <w:t>XVI</w:t>
            </w:r>
            <w:r w:rsidRPr="00B0364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:rsidRPr="00B0364D" w14:paraId="2FBF2091" w14:textId="77777777" w:rsidTr="002B171E">
        <w:trPr>
          <w:trHeight w:val="397"/>
        </w:trPr>
        <w:tc>
          <w:tcPr>
            <w:tcW w:w="1696" w:type="dxa"/>
          </w:tcPr>
          <w:p w14:paraId="4A40D4A8" w14:textId="449C5F4C" w:rsidR="00CA283D" w:rsidRPr="00B0364D" w:rsidRDefault="00850A65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 xml:space="preserve">Claude </w:t>
            </w:r>
            <w:proofErr w:type="spellStart"/>
            <w:r w:rsidRPr="00B0364D">
              <w:rPr>
                <w:rFonts w:cstheme="minorHAnsi"/>
                <w:sz w:val="24"/>
              </w:rPr>
              <w:t>Lévis-Strauss</w:t>
            </w:r>
            <w:proofErr w:type="spellEnd"/>
          </w:p>
        </w:tc>
        <w:tc>
          <w:tcPr>
            <w:tcW w:w="5670" w:type="dxa"/>
          </w:tcPr>
          <w:p w14:paraId="342AFECF" w14:textId="16AB3B40" w:rsidR="00CA283D" w:rsidRPr="00B0364D" w:rsidRDefault="00850A65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Race et Histoire</w:t>
            </w:r>
          </w:p>
        </w:tc>
        <w:tc>
          <w:tcPr>
            <w:tcW w:w="1696" w:type="dxa"/>
          </w:tcPr>
          <w:p w14:paraId="707E1381" w14:textId="7D99E21A" w:rsidR="00CA283D" w:rsidRPr="00B0364D" w:rsidRDefault="00850A65" w:rsidP="00CA283D">
            <w:pPr>
              <w:rPr>
                <w:rFonts w:cstheme="minorHAnsi"/>
                <w:sz w:val="24"/>
                <w:szCs w:val="24"/>
              </w:rPr>
            </w:pPr>
            <w:r w:rsidRPr="00B0364D">
              <w:rPr>
                <w:rFonts w:cstheme="minorHAnsi"/>
                <w:sz w:val="24"/>
                <w:szCs w:val="24"/>
              </w:rPr>
              <w:t>XX</w:t>
            </w:r>
            <w:r w:rsidRPr="00B0364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850A65" w:rsidRPr="00B0364D" w14:paraId="206D7ED7" w14:textId="77777777" w:rsidTr="002B171E">
        <w:trPr>
          <w:trHeight w:val="397"/>
        </w:trPr>
        <w:tc>
          <w:tcPr>
            <w:tcW w:w="1696" w:type="dxa"/>
          </w:tcPr>
          <w:p w14:paraId="4D034519" w14:textId="64AC2AF6" w:rsidR="00850A65" w:rsidRPr="00B0364D" w:rsidRDefault="00850A65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Merleau-Ponty</w:t>
            </w:r>
          </w:p>
        </w:tc>
        <w:tc>
          <w:tcPr>
            <w:tcW w:w="5670" w:type="dxa"/>
          </w:tcPr>
          <w:p w14:paraId="117EA08F" w14:textId="428DA86D" w:rsidR="00850A65" w:rsidRPr="00B0364D" w:rsidRDefault="00850A65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Phénoménologie de la perception</w:t>
            </w:r>
          </w:p>
        </w:tc>
        <w:tc>
          <w:tcPr>
            <w:tcW w:w="1696" w:type="dxa"/>
          </w:tcPr>
          <w:p w14:paraId="41E24492" w14:textId="30C9BA63" w:rsidR="00850A65" w:rsidRPr="00B0364D" w:rsidRDefault="00850A65" w:rsidP="00CA283D">
            <w:pPr>
              <w:rPr>
                <w:rFonts w:cstheme="minorHAnsi"/>
                <w:sz w:val="24"/>
                <w:szCs w:val="24"/>
              </w:rPr>
            </w:pPr>
            <w:r w:rsidRPr="00B0364D">
              <w:rPr>
                <w:rFonts w:cstheme="minorHAnsi"/>
                <w:sz w:val="24"/>
                <w:szCs w:val="24"/>
              </w:rPr>
              <w:t>XX</w:t>
            </w:r>
            <w:r w:rsidRPr="00B0364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850A65" w:rsidRPr="00B0364D" w14:paraId="03FF1D74" w14:textId="77777777" w:rsidTr="002B171E">
        <w:trPr>
          <w:trHeight w:val="397"/>
        </w:trPr>
        <w:tc>
          <w:tcPr>
            <w:tcW w:w="1696" w:type="dxa"/>
          </w:tcPr>
          <w:p w14:paraId="22780B39" w14:textId="1A0BF9D4" w:rsidR="00850A65" w:rsidRPr="00B0364D" w:rsidRDefault="00850A65" w:rsidP="00850A65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Pascal</w:t>
            </w:r>
          </w:p>
        </w:tc>
        <w:tc>
          <w:tcPr>
            <w:tcW w:w="5670" w:type="dxa"/>
          </w:tcPr>
          <w:p w14:paraId="72535E4C" w14:textId="07583BD8" w:rsidR="00850A65" w:rsidRPr="00B0364D" w:rsidRDefault="00850A65" w:rsidP="00850A65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Pensées</w:t>
            </w:r>
          </w:p>
        </w:tc>
        <w:tc>
          <w:tcPr>
            <w:tcW w:w="1696" w:type="dxa"/>
          </w:tcPr>
          <w:p w14:paraId="03558C97" w14:textId="53F7AFDA" w:rsidR="00850A65" w:rsidRPr="00B0364D" w:rsidRDefault="00850A65" w:rsidP="00850A65">
            <w:pPr>
              <w:rPr>
                <w:rFonts w:cstheme="minorHAnsi"/>
                <w:sz w:val="24"/>
                <w:szCs w:val="24"/>
              </w:rPr>
            </w:pPr>
            <w:r w:rsidRPr="00B0364D">
              <w:rPr>
                <w:rFonts w:cstheme="minorHAnsi"/>
                <w:sz w:val="24"/>
                <w:szCs w:val="24"/>
              </w:rPr>
              <w:t>XVII</w:t>
            </w:r>
            <w:r w:rsidRPr="00B0364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</w:tbl>
    <w:p w14:paraId="39C93DF2" w14:textId="785A2F39" w:rsidR="003114EC" w:rsidRPr="00B0364D" w:rsidRDefault="003114EC" w:rsidP="003114EC">
      <w:pPr>
        <w:rPr>
          <w:rFonts w:cstheme="minorHAnsi"/>
          <w:b/>
          <w:bCs/>
          <w:sz w:val="24"/>
          <w:szCs w:val="24"/>
        </w:rPr>
      </w:pPr>
      <w:r w:rsidRPr="00B0364D">
        <w:rPr>
          <w:rFonts w:cstheme="minorHAnsi"/>
          <w:b/>
          <w:bCs/>
          <w:sz w:val="24"/>
          <w:szCs w:val="24"/>
        </w:rPr>
        <w:t xml:space="preserve">Lucrèce </w:t>
      </w:r>
      <w:r w:rsidRPr="00B0364D">
        <w:rPr>
          <w:rFonts w:cstheme="minorHAnsi"/>
          <w:b/>
          <w:bCs/>
          <w:sz w:val="24"/>
          <w:szCs w:val="24"/>
        </w:rPr>
        <w:t>I</w:t>
      </w:r>
      <w:r w:rsidRPr="00B0364D">
        <w:rPr>
          <w:rFonts w:cstheme="minorHAnsi"/>
          <w:b/>
          <w:bCs/>
          <w:sz w:val="24"/>
          <w:szCs w:val="24"/>
          <w:vertAlign w:val="superscript"/>
        </w:rPr>
        <w:t xml:space="preserve">er </w:t>
      </w:r>
      <w:r w:rsidRPr="00B0364D">
        <w:rPr>
          <w:rFonts w:cstheme="minorHAnsi"/>
          <w:b/>
          <w:bCs/>
          <w:sz w:val="24"/>
          <w:szCs w:val="24"/>
        </w:rPr>
        <w:t>av J.-C.</w:t>
      </w:r>
    </w:p>
    <w:p w14:paraId="0722C3FF" w14:textId="6A340545" w:rsidR="002066FD" w:rsidRPr="00B0364D" w:rsidRDefault="003114EC" w:rsidP="00CA283D">
      <w:pPr>
        <w:rPr>
          <w:rFonts w:cstheme="minorHAnsi"/>
          <w:b/>
          <w:bCs/>
          <w:sz w:val="24"/>
          <w:szCs w:val="24"/>
        </w:rPr>
      </w:pPr>
      <w:r w:rsidRPr="00B0364D">
        <w:rPr>
          <w:rFonts w:cstheme="minorHAnsi"/>
          <w:b/>
          <w:bCs/>
          <w:sz w:val="24"/>
          <w:szCs w:val="24"/>
        </w:rPr>
        <w:t>Arguments :</w:t>
      </w:r>
    </w:p>
    <w:p w14:paraId="658140B5" w14:textId="699033D0" w:rsidR="003114EC" w:rsidRPr="00B0364D" w:rsidRDefault="003114EC" w:rsidP="003114EC">
      <w:pPr>
        <w:pStyle w:val="Paragraphedeliste"/>
        <w:numPr>
          <w:ilvl w:val="0"/>
          <w:numId w:val="2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Même composition matérielle : l’homme est fait d’atomes, comme tous les éléments de la nature</w:t>
      </w:r>
      <w:r w:rsidRPr="00B0364D">
        <w:rPr>
          <w:rFonts w:cstheme="minorHAnsi"/>
          <w:sz w:val="24"/>
          <w:szCs w:val="24"/>
        </w:rPr>
        <w:t>.</w:t>
      </w:r>
    </w:p>
    <w:p w14:paraId="4BA430FA" w14:textId="79064FD0" w:rsidR="003114EC" w:rsidRPr="00B0364D" w:rsidRDefault="003114EC" w:rsidP="00A04B6A">
      <w:pPr>
        <w:pStyle w:val="Paragraphedeliste"/>
        <w:numPr>
          <w:ilvl w:val="0"/>
          <w:numId w:val="2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Soumis aux mêmes lois naturelles : naissance, transformation et mort touchent tous les êtres vivants, y compris l’homme.</w:t>
      </w:r>
    </w:p>
    <w:p w14:paraId="61E8AB12" w14:textId="5ADC01AD" w:rsidR="003114EC" w:rsidRPr="00B0364D" w:rsidRDefault="003114EC" w:rsidP="006912CC">
      <w:pPr>
        <w:pStyle w:val="Paragraphedeliste"/>
        <w:numPr>
          <w:ilvl w:val="0"/>
          <w:numId w:val="2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Pas de création divine spéciale : l’homme n’a pas été créé à part ; il apparaît dans le processus naturel du monde.</w:t>
      </w:r>
    </w:p>
    <w:p w14:paraId="68BB2498" w14:textId="61F3C44B" w:rsidR="003114EC" w:rsidRPr="00B0364D" w:rsidRDefault="003114EC" w:rsidP="003114EC">
      <w:pPr>
        <w:pStyle w:val="Paragraphedeliste"/>
        <w:numPr>
          <w:ilvl w:val="0"/>
          <w:numId w:val="2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Dépendance à la nature : l’homme ne peut vivre qu’en interaction avec elle (air, nourriture, environnement).</w:t>
      </w:r>
    </w:p>
    <w:p w14:paraId="5FBE6156" w14:textId="1E51468E" w:rsidR="003114EC" w:rsidRPr="00B0364D" w:rsidRDefault="003114EC" w:rsidP="003114EC">
      <w:pPr>
        <w:pBdr>
          <w:bottom w:val="single" w:sz="4" w:space="1" w:color="auto"/>
        </w:pBdr>
        <w:rPr>
          <w:rFonts w:cstheme="minorHAnsi"/>
          <w:b/>
          <w:bCs/>
          <w:sz w:val="24"/>
          <w:szCs w:val="24"/>
        </w:rPr>
      </w:pPr>
      <w:r w:rsidRPr="00B0364D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B0364D">
        <w:rPr>
          <w:rFonts w:cstheme="minorHAnsi"/>
          <w:sz w:val="24"/>
          <w:szCs w:val="24"/>
          <w:lang w:eastAsia="fr-FR"/>
        </w:rPr>
        <w:t xml:space="preserve"> L</w:t>
      </w:r>
      <w:r w:rsidRPr="00B0364D">
        <w:rPr>
          <w:rFonts w:cstheme="minorHAnsi"/>
          <w:sz w:val="24"/>
          <w:szCs w:val="24"/>
        </w:rPr>
        <w:t xml:space="preserve">’homme </w:t>
      </w:r>
      <w:r w:rsidRPr="00B0364D">
        <w:rPr>
          <w:rStyle w:val="lev"/>
          <w:rFonts w:cstheme="minorHAnsi"/>
          <w:b w:val="0"/>
          <w:bCs w:val="0"/>
          <w:sz w:val="24"/>
          <w:szCs w:val="24"/>
        </w:rPr>
        <w:t>n’est pas supérieur à la nature</w:t>
      </w:r>
      <w:r w:rsidRPr="00B0364D">
        <w:rPr>
          <w:rFonts w:cstheme="minorHAnsi"/>
          <w:sz w:val="24"/>
          <w:szCs w:val="24"/>
        </w:rPr>
        <w:t xml:space="preserve">, il en est </w:t>
      </w:r>
      <w:r w:rsidRPr="00B0364D">
        <w:rPr>
          <w:rStyle w:val="lev"/>
          <w:rFonts w:cstheme="minorHAnsi"/>
          <w:b w:val="0"/>
          <w:bCs w:val="0"/>
          <w:sz w:val="24"/>
          <w:szCs w:val="24"/>
        </w:rPr>
        <w:t>une composante</w:t>
      </w:r>
      <w:r w:rsidRPr="00B0364D">
        <w:rPr>
          <w:rFonts w:cstheme="minorHAnsi"/>
          <w:b/>
          <w:bCs/>
          <w:sz w:val="24"/>
          <w:szCs w:val="24"/>
        </w:rPr>
        <w:t>.</w:t>
      </w:r>
    </w:p>
    <w:p w14:paraId="2F0C87C9" w14:textId="03E39378" w:rsidR="003114EC" w:rsidRPr="00B0364D" w:rsidRDefault="003114EC" w:rsidP="003114EC">
      <w:pPr>
        <w:rPr>
          <w:rFonts w:cstheme="minorHAnsi"/>
          <w:b/>
          <w:bCs/>
          <w:sz w:val="24"/>
          <w:szCs w:val="24"/>
        </w:rPr>
      </w:pPr>
      <w:r w:rsidRPr="00B0364D">
        <w:rPr>
          <w:rFonts w:cstheme="minorHAnsi"/>
          <w:b/>
          <w:bCs/>
          <w:sz w:val="24"/>
          <w:szCs w:val="24"/>
        </w:rPr>
        <w:t xml:space="preserve">Platon </w:t>
      </w:r>
      <w:r w:rsidRPr="00B0364D">
        <w:rPr>
          <w:rFonts w:cstheme="minorHAnsi"/>
          <w:b/>
          <w:bCs/>
          <w:sz w:val="24"/>
          <w:szCs w:val="24"/>
        </w:rPr>
        <w:t>Vème av J.-C</w:t>
      </w:r>
    </w:p>
    <w:p w14:paraId="4C9D1FA9" w14:textId="54314BFF" w:rsidR="003114EC" w:rsidRPr="00B0364D" w:rsidRDefault="003114EC" w:rsidP="003114EC">
      <w:pPr>
        <w:rPr>
          <w:rFonts w:cstheme="minorHAnsi"/>
          <w:b/>
          <w:bCs/>
          <w:sz w:val="24"/>
          <w:szCs w:val="24"/>
        </w:rPr>
      </w:pPr>
      <w:r w:rsidRPr="00B0364D">
        <w:rPr>
          <w:rFonts w:cstheme="minorHAnsi"/>
          <w:b/>
          <w:bCs/>
          <w:sz w:val="24"/>
          <w:szCs w:val="24"/>
        </w:rPr>
        <w:t>Arguments :</w:t>
      </w:r>
    </w:p>
    <w:p w14:paraId="46EB6D73" w14:textId="77777777" w:rsidR="003114EC" w:rsidRPr="00B0364D" w:rsidRDefault="003114EC" w:rsidP="003114EC">
      <w:pPr>
        <w:pStyle w:val="Paragraphedeliste"/>
        <w:numPr>
          <w:ilvl w:val="0"/>
          <w:numId w:val="4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Absence de défenses naturelles : contrairement aux animaux, l’homme n’a ni griffes, ni crocs, ni carapace.</w:t>
      </w:r>
    </w:p>
    <w:p w14:paraId="3DB8529D" w14:textId="77777777" w:rsidR="003114EC" w:rsidRPr="00B0364D" w:rsidRDefault="003114EC" w:rsidP="003114EC">
      <w:pPr>
        <w:pStyle w:val="Paragraphedeliste"/>
        <w:numPr>
          <w:ilvl w:val="0"/>
          <w:numId w:val="4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 xml:space="preserve">Distribution ratée des qualités : </w:t>
      </w:r>
      <w:proofErr w:type="spellStart"/>
      <w:r w:rsidRPr="00B0364D">
        <w:rPr>
          <w:rFonts w:cstheme="minorHAnsi"/>
          <w:sz w:val="24"/>
          <w:szCs w:val="24"/>
        </w:rPr>
        <w:t>Epimetheus</w:t>
      </w:r>
      <w:proofErr w:type="spellEnd"/>
      <w:r w:rsidRPr="00B0364D">
        <w:rPr>
          <w:rFonts w:cstheme="minorHAnsi"/>
          <w:sz w:val="24"/>
          <w:szCs w:val="24"/>
        </w:rPr>
        <w:t xml:space="preserve"> donne toutes les capacités aux animaux et oublie l’homme.</w:t>
      </w:r>
    </w:p>
    <w:p w14:paraId="159A088B" w14:textId="77777777" w:rsidR="003114EC" w:rsidRPr="00B0364D" w:rsidRDefault="003114EC" w:rsidP="003114EC">
      <w:pPr>
        <w:pStyle w:val="Paragraphedeliste"/>
        <w:numPr>
          <w:ilvl w:val="0"/>
          <w:numId w:val="4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 xml:space="preserve">Secours de Prométhée : </w:t>
      </w:r>
      <w:proofErr w:type="spellStart"/>
      <w:r w:rsidRPr="00B0364D">
        <w:rPr>
          <w:rFonts w:cstheme="minorHAnsi"/>
          <w:sz w:val="24"/>
          <w:szCs w:val="24"/>
        </w:rPr>
        <w:t>Prometheus</w:t>
      </w:r>
      <w:proofErr w:type="spellEnd"/>
      <w:r w:rsidRPr="00B0364D">
        <w:rPr>
          <w:rFonts w:cstheme="minorHAnsi"/>
          <w:sz w:val="24"/>
          <w:szCs w:val="24"/>
        </w:rPr>
        <w:t xml:space="preserve"> vole le feu et la technique pour que l’homme puisse survivre.</w:t>
      </w:r>
    </w:p>
    <w:p w14:paraId="023D54CD" w14:textId="363866F6" w:rsidR="003114EC" w:rsidRPr="00B0364D" w:rsidRDefault="003114EC" w:rsidP="003114EC">
      <w:pPr>
        <w:pStyle w:val="Paragraphedeliste"/>
        <w:numPr>
          <w:ilvl w:val="0"/>
          <w:numId w:val="4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lastRenderedPageBreak/>
        <w:t>Besoin de la société : les hommes doivent vivre en cité pour compenser leur faiblesse.</w:t>
      </w:r>
    </w:p>
    <w:p w14:paraId="2CD2B074" w14:textId="27DF4828" w:rsidR="003114EC" w:rsidRPr="00B0364D" w:rsidRDefault="003114EC" w:rsidP="003114EC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B0364D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B0364D">
        <w:rPr>
          <w:rFonts w:cstheme="minorHAnsi"/>
          <w:sz w:val="24"/>
          <w:szCs w:val="24"/>
        </w:rPr>
        <w:t xml:space="preserve">l’homme est </w:t>
      </w:r>
      <w:r w:rsidRPr="00B0364D">
        <w:rPr>
          <w:rStyle w:val="lev"/>
          <w:rFonts w:cstheme="minorHAnsi"/>
          <w:b w:val="0"/>
          <w:bCs w:val="0"/>
          <w:sz w:val="24"/>
          <w:szCs w:val="24"/>
        </w:rPr>
        <w:t>naturellement faible</w:t>
      </w:r>
      <w:r w:rsidRPr="00B0364D">
        <w:rPr>
          <w:rFonts w:cstheme="minorHAnsi"/>
          <w:sz w:val="24"/>
          <w:szCs w:val="24"/>
        </w:rPr>
        <w:t xml:space="preserve">, mais il compense par </w:t>
      </w:r>
      <w:r w:rsidRPr="00B0364D">
        <w:rPr>
          <w:rStyle w:val="lev"/>
          <w:rFonts w:cstheme="minorHAnsi"/>
          <w:b w:val="0"/>
          <w:bCs w:val="0"/>
          <w:sz w:val="24"/>
          <w:szCs w:val="24"/>
        </w:rPr>
        <w:t>la technique et la vie politique</w:t>
      </w:r>
      <w:r w:rsidRPr="00B0364D">
        <w:rPr>
          <w:rFonts w:cstheme="minorHAnsi"/>
          <w:b/>
          <w:bCs/>
          <w:sz w:val="24"/>
          <w:szCs w:val="24"/>
        </w:rPr>
        <w:t>.</w:t>
      </w:r>
    </w:p>
    <w:p w14:paraId="3FD9719C" w14:textId="4608064C" w:rsidR="003114EC" w:rsidRPr="00B0364D" w:rsidRDefault="00EF56B7" w:rsidP="003114EC">
      <w:pPr>
        <w:rPr>
          <w:rFonts w:cstheme="minorHAnsi"/>
          <w:b/>
          <w:bCs/>
          <w:sz w:val="24"/>
          <w:szCs w:val="24"/>
        </w:rPr>
      </w:pPr>
      <w:r w:rsidRPr="00B0364D">
        <w:rPr>
          <w:rFonts w:cstheme="minorHAnsi"/>
          <w:b/>
          <w:bCs/>
          <w:sz w:val="24"/>
          <w:szCs w:val="24"/>
        </w:rPr>
        <w:t xml:space="preserve">Kant </w:t>
      </w:r>
      <w:r w:rsidRPr="00B0364D">
        <w:rPr>
          <w:rFonts w:cstheme="minorHAnsi"/>
          <w:b/>
          <w:bCs/>
          <w:sz w:val="24"/>
          <w:szCs w:val="24"/>
        </w:rPr>
        <w:t>XVIII</w:t>
      </w:r>
      <w:r w:rsidRPr="00B0364D">
        <w:rPr>
          <w:rFonts w:cstheme="minorHAnsi"/>
          <w:b/>
          <w:bCs/>
          <w:sz w:val="24"/>
          <w:szCs w:val="24"/>
          <w:vertAlign w:val="superscript"/>
        </w:rPr>
        <w:t>ème</w:t>
      </w:r>
    </w:p>
    <w:p w14:paraId="5B2206F1" w14:textId="58DA2862" w:rsidR="003114EC" w:rsidRPr="00B0364D" w:rsidRDefault="00EF56B7" w:rsidP="003114EC">
      <w:pPr>
        <w:rPr>
          <w:rFonts w:cstheme="minorHAnsi"/>
          <w:b/>
          <w:bCs/>
          <w:sz w:val="24"/>
          <w:szCs w:val="24"/>
        </w:rPr>
      </w:pPr>
      <w:r w:rsidRPr="00B0364D">
        <w:rPr>
          <w:rFonts w:cstheme="minorHAnsi"/>
          <w:b/>
          <w:bCs/>
          <w:sz w:val="24"/>
          <w:szCs w:val="24"/>
        </w:rPr>
        <w:t>Arguments :</w:t>
      </w:r>
    </w:p>
    <w:p w14:paraId="316003E0" w14:textId="77777777" w:rsidR="00B0364D" w:rsidRPr="00B0364D" w:rsidRDefault="00B0364D" w:rsidP="00B0364D">
      <w:pPr>
        <w:pStyle w:val="Paragraphedeliste"/>
        <w:numPr>
          <w:ilvl w:val="0"/>
          <w:numId w:val="5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Appartenance à la nature : l’homme possède des besoins, instincts et désirs, comme les animaux.</w:t>
      </w:r>
    </w:p>
    <w:p w14:paraId="3DD2BEAD" w14:textId="77777777" w:rsidR="00B0364D" w:rsidRPr="00B0364D" w:rsidRDefault="00B0364D" w:rsidP="00B0364D">
      <w:pPr>
        <w:pStyle w:val="Paragraphedeliste"/>
        <w:numPr>
          <w:ilvl w:val="0"/>
          <w:numId w:val="5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Soumis aux lois naturelles : en tant qu’être vivant, il est déterminé par des causes naturelles.</w:t>
      </w:r>
    </w:p>
    <w:p w14:paraId="1C8C4B8B" w14:textId="77777777" w:rsidR="00B0364D" w:rsidRPr="00B0364D" w:rsidRDefault="00B0364D" w:rsidP="00B0364D">
      <w:pPr>
        <w:pStyle w:val="Paragraphedeliste"/>
        <w:numPr>
          <w:ilvl w:val="0"/>
          <w:numId w:val="5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Différence par la raison : ce qui le distingue partiellement est sa capacité rationnelle et morale.</w:t>
      </w:r>
    </w:p>
    <w:p w14:paraId="444C29A4" w14:textId="6E3EE971" w:rsidR="00EF56B7" w:rsidRPr="00B0364D" w:rsidRDefault="00B0364D" w:rsidP="00B0364D">
      <w:pPr>
        <w:pStyle w:val="Paragraphedeliste"/>
        <w:numPr>
          <w:ilvl w:val="0"/>
          <w:numId w:val="5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Double nature : l’homme est à la fois être naturel (comme les autres) et être raisonnable.</w:t>
      </w:r>
    </w:p>
    <w:p w14:paraId="7E8E8138" w14:textId="3EE521AB" w:rsidR="00B0364D" w:rsidRPr="00B0364D" w:rsidRDefault="00B0364D" w:rsidP="00B0364D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 w:rsidRPr="00B0364D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B0364D">
        <w:rPr>
          <w:rFonts w:cstheme="minorHAnsi"/>
        </w:rPr>
        <w:t xml:space="preserve"> </w:t>
      </w:r>
      <w:r w:rsidRPr="00B0364D">
        <w:rPr>
          <w:rFonts w:cstheme="minorHAnsi"/>
          <w:sz w:val="24"/>
          <w:szCs w:val="24"/>
          <w:lang w:eastAsia="fr-FR"/>
        </w:rPr>
        <w:t>l’homme reste un être de nature, mais il se distingue par la raison et la moralité.</w:t>
      </w:r>
    </w:p>
    <w:p w14:paraId="343EE65A" w14:textId="73C05785" w:rsidR="00B0364D" w:rsidRPr="00B0364D" w:rsidRDefault="00B0364D" w:rsidP="00B0364D">
      <w:pPr>
        <w:rPr>
          <w:rFonts w:cstheme="minorHAnsi"/>
          <w:b/>
          <w:bCs/>
          <w:sz w:val="24"/>
          <w:szCs w:val="24"/>
          <w:vertAlign w:val="superscript"/>
        </w:rPr>
      </w:pPr>
      <w:r w:rsidRPr="00B0364D">
        <w:rPr>
          <w:rFonts w:cstheme="minorHAnsi"/>
          <w:b/>
          <w:bCs/>
          <w:sz w:val="24"/>
          <w:szCs w:val="24"/>
          <w:lang w:eastAsia="fr-FR"/>
        </w:rPr>
        <w:t xml:space="preserve">Spinoza </w:t>
      </w:r>
      <w:r w:rsidRPr="00B0364D">
        <w:rPr>
          <w:rFonts w:cstheme="minorHAnsi"/>
          <w:b/>
          <w:bCs/>
          <w:sz w:val="24"/>
          <w:szCs w:val="24"/>
        </w:rPr>
        <w:t>XVII</w:t>
      </w:r>
      <w:r w:rsidRPr="00B0364D">
        <w:rPr>
          <w:rFonts w:cstheme="minorHAnsi"/>
          <w:b/>
          <w:bCs/>
          <w:sz w:val="24"/>
          <w:szCs w:val="24"/>
          <w:vertAlign w:val="superscript"/>
        </w:rPr>
        <w:t>ème</w:t>
      </w:r>
    </w:p>
    <w:p w14:paraId="34EA7BE2" w14:textId="0398E493" w:rsidR="00B0364D" w:rsidRPr="00B0364D" w:rsidRDefault="00B0364D" w:rsidP="00B0364D">
      <w:pPr>
        <w:rPr>
          <w:rFonts w:cstheme="minorHAnsi"/>
          <w:sz w:val="24"/>
        </w:rPr>
      </w:pPr>
      <w:r w:rsidRPr="00B0364D">
        <w:rPr>
          <w:rFonts w:cstheme="minorHAnsi"/>
          <w:b/>
          <w:bCs/>
          <w:sz w:val="24"/>
        </w:rPr>
        <w:t>Citation :</w:t>
      </w:r>
      <w:r w:rsidRPr="00B0364D">
        <w:rPr>
          <w:rFonts w:cstheme="minorHAnsi"/>
          <w:sz w:val="24"/>
        </w:rPr>
        <w:t xml:space="preserve"> « L’homme n’est pas un empire dans un empire »</w:t>
      </w:r>
    </w:p>
    <w:p w14:paraId="77496307" w14:textId="1B859360" w:rsidR="00B0364D" w:rsidRPr="00B0364D" w:rsidRDefault="00B0364D" w:rsidP="00B0364D">
      <w:pPr>
        <w:rPr>
          <w:rFonts w:cstheme="minorHAnsi"/>
          <w:b/>
          <w:bCs/>
          <w:sz w:val="24"/>
          <w:szCs w:val="24"/>
          <w:lang w:eastAsia="fr-FR"/>
        </w:rPr>
      </w:pPr>
      <w:r w:rsidRPr="00B0364D">
        <w:rPr>
          <w:rFonts w:cstheme="minorHAnsi"/>
          <w:b/>
          <w:bCs/>
          <w:sz w:val="24"/>
          <w:szCs w:val="24"/>
          <w:lang w:eastAsia="fr-FR"/>
        </w:rPr>
        <w:t>Arguments :</w:t>
      </w:r>
    </w:p>
    <w:p w14:paraId="780F269F" w14:textId="77777777" w:rsidR="00B0364D" w:rsidRPr="00B0364D" w:rsidRDefault="00B0364D" w:rsidP="00B0364D">
      <w:pPr>
        <w:pStyle w:val="Paragraphedeliste"/>
        <w:numPr>
          <w:ilvl w:val="0"/>
          <w:numId w:val="6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L’homme fait partie de la nature : il obéit aux mêmes lois que tout le reste du monde.</w:t>
      </w:r>
    </w:p>
    <w:p w14:paraId="3AE5DD57" w14:textId="77777777" w:rsidR="00B0364D" w:rsidRPr="00B0364D" w:rsidRDefault="00B0364D" w:rsidP="00B0364D">
      <w:pPr>
        <w:pStyle w:val="Paragraphedeliste"/>
        <w:numPr>
          <w:ilvl w:val="0"/>
          <w:numId w:val="6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 xml:space="preserve">Critique de l’exception humaine : Spinoza affirme que « l’homme n’est pas un empire dans un empire » dans </w:t>
      </w:r>
      <w:proofErr w:type="spellStart"/>
      <w:r w:rsidRPr="00B0364D">
        <w:rPr>
          <w:rFonts w:cstheme="minorHAnsi"/>
          <w:sz w:val="24"/>
          <w:szCs w:val="24"/>
          <w:lang w:eastAsia="fr-FR"/>
        </w:rPr>
        <w:t>Ethics</w:t>
      </w:r>
      <w:proofErr w:type="spellEnd"/>
      <w:r w:rsidRPr="00B0364D">
        <w:rPr>
          <w:rFonts w:cstheme="minorHAnsi"/>
          <w:sz w:val="24"/>
          <w:szCs w:val="24"/>
          <w:lang w:eastAsia="fr-FR"/>
        </w:rPr>
        <w:t>.</w:t>
      </w:r>
    </w:p>
    <w:p w14:paraId="21FA5628" w14:textId="77777777" w:rsidR="00B0364D" w:rsidRPr="00B0364D" w:rsidRDefault="00B0364D" w:rsidP="00B0364D">
      <w:pPr>
        <w:pStyle w:val="Paragraphedeliste"/>
        <w:numPr>
          <w:ilvl w:val="0"/>
          <w:numId w:val="6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Déterminisme naturel : les pensées, désirs et actions humaines ont des causes naturelles.</w:t>
      </w:r>
    </w:p>
    <w:p w14:paraId="6E7397A6" w14:textId="5229B471" w:rsidR="00B0364D" w:rsidRPr="00B0364D" w:rsidRDefault="00B0364D" w:rsidP="00B0364D">
      <w:pPr>
        <w:pStyle w:val="Paragraphedeliste"/>
        <w:numPr>
          <w:ilvl w:val="0"/>
          <w:numId w:val="6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Illusion de liberté : les hommes se croient libres parce qu’ils ignorent les causes qui les déterminent.</w:t>
      </w:r>
    </w:p>
    <w:p w14:paraId="24FC4684" w14:textId="306F9873" w:rsidR="00B0364D" w:rsidRDefault="00B0364D" w:rsidP="00B0364D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 w:rsidRPr="00B0364D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B0364D">
        <w:rPr>
          <w:rFonts w:cstheme="minorHAnsi"/>
          <w:sz w:val="24"/>
          <w:szCs w:val="24"/>
          <w:lang w:eastAsia="fr-FR"/>
        </w:rPr>
        <w:t>l’homme n’est pas au-dessus de la nature, il est une partie de celle-ci et obéit à ses lois.</w:t>
      </w:r>
    </w:p>
    <w:p w14:paraId="76FAA434" w14:textId="087A5BE0" w:rsidR="00B0364D" w:rsidRPr="00B0364D" w:rsidRDefault="00B0364D" w:rsidP="00B0364D">
      <w:pPr>
        <w:rPr>
          <w:rFonts w:cstheme="minorHAnsi"/>
          <w:b/>
          <w:bCs/>
          <w:sz w:val="24"/>
        </w:rPr>
      </w:pPr>
      <w:r w:rsidRPr="00B0364D">
        <w:rPr>
          <w:rFonts w:cstheme="minorHAnsi"/>
          <w:b/>
          <w:bCs/>
          <w:sz w:val="24"/>
          <w:szCs w:val="24"/>
          <w:lang w:eastAsia="fr-FR"/>
        </w:rPr>
        <w:t xml:space="preserve">Freud </w:t>
      </w:r>
      <w:r w:rsidRPr="00B0364D">
        <w:rPr>
          <w:rFonts w:cstheme="minorHAnsi"/>
          <w:b/>
          <w:bCs/>
          <w:sz w:val="24"/>
          <w:szCs w:val="24"/>
        </w:rPr>
        <w:t>XX</w:t>
      </w:r>
      <w:r w:rsidRPr="00B0364D">
        <w:rPr>
          <w:rFonts w:cstheme="minorHAnsi"/>
          <w:b/>
          <w:bCs/>
          <w:sz w:val="24"/>
          <w:szCs w:val="24"/>
          <w:vertAlign w:val="superscript"/>
        </w:rPr>
        <w:t>ème</w:t>
      </w:r>
    </w:p>
    <w:p w14:paraId="44383F02" w14:textId="786E7348" w:rsidR="00B0364D" w:rsidRPr="00B0364D" w:rsidRDefault="00B0364D" w:rsidP="00B0364D">
      <w:pPr>
        <w:rPr>
          <w:rFonts w:cstheme="minorHAnsi"/>
          <w:b/>
          <w:bCs/>
          <w:sz w:val="24"/>
          <w:szCs w:val="24"/>
          <w:lang w:eastAsia="fr-FR"/>
        </w:rPr>
      </w:pPr>
      <w:r w:rsidRPr="00B0364D">
        <w:rPr>
          <w:rFonts w:cstheme="minorHAnsi"/>
          <w:b/>
          <w:bCs/>
          <w:sz w:val="24"/>
          <w:szCs w:val="24"/>
          <w:lang w:eastAsia="fr-FR"/>
        </w:rPr>
        <w:t>Arguments :</w:t>
      </w:r>
    </w:p>
    <w:p w14:paraId="1BBCCE38" w14:textId="77777777" w:rsidR="00B0364D" w:rsidRPr="00B0364D" w:rsidRDefault="00B0364D" w:rsidP="00B0364D">
      <w:pPr>
        <w:pStyle w:val="Paragraphedeliste"/>
        <w:numPr>
          <w:ilvl w:val="0"/>
          <w:numId w:val="7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Puissance de l’inconscient : une grande partie de nos pensées et actions est déterminée par l’inconscient.</w:t>
      </w:r>
    </w:p>
    <w:p w14:paraId="7128DC3C" w14:textId="77777777" w:rsidR="00B0364D" w:rsidRPr="00B0364D" w:rsidRDefault="00B0364D" w:rsidP="00B0364D">
      <w:pPr>
        <w:pStyle w:val="Paragraphedeliste"/>
        <w:numPr>
          <w:ilvl w:val="0"/>
          <w:numId w:val="7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Présence des pulsions naturelles : les comportements humains sont guidés par des pulsions biologiques (vie, désir, agressivité).</w:t>
      </w:r>
    </w:p>
    <w:p w14:paraId="59CF3B52" w14:textId="77777777" w:rsidR="00B0364D" w:rsidRPr="00B0364D" w:rsidRDefault="00B0364D" w:rsidP="00B0364D">
      <w:pPr>
        <w:pStyle w:val="Paragraphedeliste"/>
        <w:numPr>
          <w:ilvl w:val="0"/>
          <w:numId w:val="7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Illusion de maîtrise : l’homme croit contrôler ses actes, mais il est souvent dirigé par des forces psychiques inconscientes.</w:t>
      </w:r>
    </w:p>
    <w:p w14:paraId="0AFE6DA6" w14:textId="4956E252" w:rsidR="00B0364D" w:rsidRDefault="00B0364D" w:rsidP="00B0364D">
      <w:pPr>
        <w:pStyle w:val="Paragraphedeliste"/>
        <w:numPr>
          <w:ilvl w:val="0"/>
          <w:numId w:val="7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L’homme n’est pas maître de lui-même : Freud parle d’une « troisième blessure narcissique » pour l’humanité.</w:t>
      </w:r>
    </w:p>
    <w:p w14:paraId="25353DEE" w14:textId="73269A86" w:rsidR="00B0364D" w:rsidRDefault="00B0364D" w:rsidP="00B0364D">
      <w:pPr>
        <w:pBdr>
          <w:bottom w:val="single" w:sz="24" w:space="1" w:color="auto"/>
        </w:pBdr>
        <w:rPr>
          <w:rFonts w:cstheme="minorHAnsi"/>
          <w:sz w:val="24"/>
          <w:szCs w:val="24"/>
          <w:lang w:eastAsia="fr-FR"/>
        </w:rPr>
      </w:pPr>
      <w:r w:rsidRPr="00B0364D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B0364D">
        <w:rPr>
          <w:rFonts w:cstheme="minorHAnsi"/>
          <w:sz w:val="24"/>
          <w:szCs w:val="24"/>
          <w:lang w:eastAsia="fr-FR"/>
        </w:rPr>
        <w:t>l’homme est dominé par sa propre nature psychique, qu’il ne contrôle pas entièrement.</w:t>
      </w:r>
    </w:p>
    <w:p w14:paraId="66D1E38F" w14:textId="77777777" w:rsidR="00B0364D" w:rsidRPr="00B0364D" w:rsidRDefault="00B0364D" w:rsidP="00B0364D">
      <w:pPr>
        <w:rPr>
          <w:rFonts w:cstheme="minorHAnsi"/>
          <w:b/>
          <w:bCs/>
          <w:sz w:val="24"/>
          <w:szCs w:val="24"/>
          <w:vertAlign w:val="superscript"/>
        </w:rPr>
      </w:pPr>
      <w:r w:rsidRPr="00B0364D">
        <w:rPr>
          <w:rFonts w:cstheme="minorHAnsi"/>
          <w:b/>
          <w:bCs/>
          <w:sz w:val="24"/>
          <w:szCs w:val="24"/>
          <w:lang w:eastAsia="fr-FR"/>
        </w:rPr>
        <w:lastRenderedPageBreak/>
        <w:t xml:space="preserve">Spinoza </w:t>
      </w:r>
      <w:r w:rsidRPr="00B0364D">
        <w:rPr>
          <w:rFonts w:cstheme="minorHAnsi"/>
          <w:b/>
          <w:bCs/>
          <w:sz w:val="24"/>
          <w:szCs w:val="24"/>
        </w:rPr>
        <w:t>XVII</w:t>
      </w:r>
      <w:r w:rsidRPr="00B0364D">
        <w:rPr>
          <w:rFonts w:cstheme="minorHAnsi"/>
          <w:b/>
          <w:bCs/>
          <w:sz w:val="24"/>
          <w:szCs w:val="24"/>
          <w:vertAlign w:val="superscript"/>
        </w:rPr>
        <w:t>ème</w:t>
      </w:r>
    </w:p>
    <w:p w14:paraId="1D13E23B" w14:textId="07DAB420" w:rsidR="00B0364D" w:rsidRPr="00B0364D" w:rsidRDefault="00B0364D" w:rsidP="00B0364D">
      <w:pPr>
        <w:rPr>
          <w:rFonts w:cstheme="minorHAnsi"/>
          <w:sz w:val="24"/>
        </w:rPr>
      </w:pPr>
      <w:r w:rsidRPr="00B0364D">
        <w:rPr>
          <w:rFonts w:cstheme="minorHAnsi"/>
          <w:b/>
          <w:bCs/>
          <w:sz w:val="24"/>
        </w:rPr>
        <w:t>Citation :</w:t>
      </w:r>
      <w:r w:rsidRPr="00B0364D">
        <w:rPr>
          <w:rFonts w:cstheme="minorHAnsi"/>
          <w:sz w:val="24"/>
        </w:rPr>
        <w:t xml:space="preserve"> « </w:t>
      </w:r>
      <w:r>
        <w:rPr>
          <w:rFonts w:cstheme="minorHAnsi"/>
          <w:sz w:val="24"/>
        </w:rPr>
        <w:t>Chaque chose s’efforce de persévérer dans son être</w:t>
      </w:r>
      <w:r w:rsidRPr="00B0364D">
        <w:rPr>
          <w:rFonts w:cstheme="minorHAnsi"/>
          <w:sz w:val="24"/>
        </w:rPr>
        <w:t> »</w:t>
      </w:r>
    </w:p>
    <w:p w14:paraId="1EDABFE3" w14:textId="77777777" w:rsidR="00B0364D" w:rsidRPr="00B0364D" w:rsidRDefault="00B0364D" w:rsidP="00B0364D">
      <w:pPr>
        <w:rPr>
          <w:rFonts w:cstheme="minorHAnsi"/>
          <w:b/>
          <w:bCs/>
          <w:sz w:val="24"/>
          <w:szCs w:val="24"/>
          <w:lang w:eastAsia="fr-FR"/>
        </w:rPr>
      </w:pPr>
      <w:r w:rsidRPr="00B0364D">
        <w:rPr>
          <w:rFonts w:cstheme="minorHAnsi"/>
          <w:b/>
          <w:bCs/>
          <w:sz w:val="24"/>
          <w:szCs w:val="24"/>
          <w:lang w:eastAsia="fr-FR"/>
        </w:rPr>
        <w:t>Arguments :</w:t>
      </w:r>
    </w:p>
    <w:p w14:paraId="43F33BB2" w14:textId="77777777" w:rsidR="00B0364D" w:rsidRPr="00B0364D" w:rsidRDefault="00B0364D" w:rsidP="00B0364D">
      <w:pPr>
        <w:pStyle w:val="Paragraphedeliste"/>
        <w:numPr>
          <w:ilvl w:val="0"/>
          <w:numId w:val="8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Principe du conatus : « Chaque chose s’efforce de persévérer dans son être » : tout être cherche naturellement à se maintenir et à continuer d’exister.</w:t>
      </w:r>
    </w:p>
    <w:p w14:paraId="470511C0" w14:textId="77777777" w:rsidR="00B0364D" w:rsidRPr="00B0364D" w:rsidRDefault="00B0364D" w:rsidP="00B0364D">
      <w:pPr>
        <w:pStyle w:val="Paragraphedeliste"/>
        <w:numPr>
          <w:ilvl w:val="0"/>
          <w:numId w:val="8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L’homme obéit à cette loi naturelle : comme tous les êtres, l’homme est déterminé par cet effort de conservation.</w:t>
      </w:r>
    </w:p>
    <w:p w14:paraId="591E0F1A" w14:textId="77777777" w:rsidR="00B0364D" w:rsidRPr="00B0364D" w:rsidRDefault="00B0364D" w:rsidP="00B0364D">
      <w:pPr>
        <w:pStyle w:val="Paragraphedeliste"/>
        <w:numPr>
          <w:ilvl w:val="0"/>
          <w:numId w:val="8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Le désir est l’essence de l’homme : Spinoza affirme que le désir est l’expression du conatus chez l’homme.</w:t>
      </w:r>
    </w:p>
    <w:p w14:paraId="2B02FB58" w14:textId="4D132B8C" w:rsidR="00B0364D" w:rsidRDefault="00B0364D" w:rsidP="00B0364D">
      <w:pPr>
        <w:pStyle w:val="Paragraphedeliste"/>
        <w:numPr>
          <w:ilvl w:val="0"/>
          <w:numId w:val="8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Pas de libre arbitre absolu : nos actions viennent de nos désirs et des causes naturelles.</w:t>
      </w:r>
    </w:p>
    <w:p w14:paraId="737A6B3B" w14:textId="5CFFE31F" w:rsidR="00B0364D" w:rsidRDefault="00B0364D" w:rsidP="00B0364D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B0364D">
        <w:rPr>
          <w:rFonts w:cstheme="minorHAnsi"/>
          <w:sz w:val="24"/>
          <w:szCs w:val="24"/>
          <w:lang w:eastAsia="fr-FR"/>
        </w:rPr>
        <w:t>l’homme est un être de désir soumis aux lois de la nature, qui cherche toujours à persévérer dans son existence.</w:t>
      </w:r>
    </w:p>
    <w:p w14:paraId="5FB8F3ED" w14:textId="77777777" w:rsidR="00B0364D" w:rsidRPr="00B0364D" w:rsidRDefault="00B0364D" w:rsidP="00B0364D">
      <w:pPr>
        <w:rPr>
          <w:rFonts w:cstheme="minorHAnsi"/>
          <w:sz w:val="24"/>
          <w:szCs w:val="24"/>
          <w:lang w:eastAsia="fr-FR"/>
        </w:rPr>
      </w:pPr>
    </w:p>
    <w:p w14:paraId="0D8EFB08" w14:textId="77777777" w:rsidR="00B0364D" w:rsidRPr="00B0364D" w:rsidRDefault="00B0364D" w:rsidP="00B0364D">
      <w:pPr>
        <w:rPr>
          <w:rFonts w:cstheme="minorHAnsi"/>
          <w:sz w:val="24"/>
          <w:szCs w:val="24"/>
          <w:lang w:eastAsia="fr-FR"/>
        </w:rPr>
      </w:pPr>
    </w:p>
    <w:p w14:paraId="0420A757" w14:textId="484DFE6E" w:rsidR="00B0364D" w:rsidRDefault="00B0364D" w:rsidP="00B0364D">
      <w:pPr>
        <w:rPr>
          <w:rFonts w:cstheme="minorHAnsi"/>
          <w:sz w:val="24"/>
          <w:szCs w:val="24"/>
          <w:lang w:eastAsia="fr-FR"/>
        </w:rPr>
      </w:pPr>
    </w:p>
    <w:p w14:paraId="35B68B1B" w14:textId="77777777" w:rsidR="00B0364D" w:rsidRPr="00B0364D" w:rsidRDefault="00B0364D" w:rsidP="00B0364D">
      <w:pPr>
        <w:rPr>
          <w:rFonts w:cstheme="minorHAnsi"/>
          <w:sz w:val="24"/>
          <w:szCs w:val="24"/>
        </w:rPr>
      </w:pPr>
    </w:p>
    <w:sectPr w:rsidR="00B0364D" w:rsidRPr="00B0364D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077713" w14:textId="77777777" w:rsidR="00D11057" w:rsidRDefault="00D11057" w:rsidP="00BC0895">
      <w:pPr>
        <w:spacing w:after="0" w:line="240" w:lineRule="auto"/>
      </w:pPr>
      <w:r>
        <w:separator/>
      </w:r>
    </w:p>
  </w:endnote>
  <w:endnote w:type="continuationSeparator" w:id="0">
    <w:p w14:paraId="53345857" w14:textId="77777777" w:rsidR="00D11057" w:rsidRDefault="00D11057" w:rsidP="00BC0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CBB69" w14:textId="77777777" w:rsidR="00BC0895" w:rsidRDefault="00BC0895">
    <w:pPr>
      <w:pStyle w:val="Pieddepage"/>
      <w:jc w:val="center"/>
      <w:rPr>
        <w:caps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>PAGE   \* MERGEFORMAT</w:instrText>
    </w:r>
    <w:r>
      <w:rPr>
        <w:caps/>
        <w:color w:val="5B9BD5" w:themeColor="accent1"/>
      </w:rPr>
      <w:fldChar w:fldCharType="separate"/>
    </w:r>
    <w:r>
      <w:rPr>
        <w:caps/>
        <w:color w:val="5B9BD5" w:themeColor="accent1"/>
      </w:rPr>
      <w:t>2</w:t>
    </w:r>
    <w:r>
      <w:rPr>
        <w:caps/>
        <w:color w:val="5B9BD5" w:themeColor="accent1"/>
      </w:rPr>
      <w:fldChar w:fldCharType="end"/>
    </w:r>
  </w:p>
  <w:p w14:paraId="1486A81F" w14:textId="77777777" w:rsidR="00BC0895" w:rsidRDefault="00BC089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6AD774" w14:textId="77777777" w:rsidR="00D11057" w:rsidRDefault="00D11057" w:rsidP="00BC0895">
      <w:pPr>
        <w:spacing w:after="0" w:line="240" w:lineRule="auto"/>
      </w:pPr>
      <w:r>
        <w:separator/>
      </w:r>
    </w:p>
  </w:footnote>
  <w:footnote w:type="continuationSeparator" w:id="0">
    <w:p w14:paraId="2ED020E7" w14:textId="77777777" w:rsidR="00D11057" w:rsidRDefault="00D11057" w:rsidP="00BC08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A1F32"/>
    <w:multiLevelType w:val="hybridMultilevel"/>
    <w:tmpl w:val="D65C2B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A3B26"/>
    <w:multiLevelType w:val="hybridMultilevel"/>
    <w:tmpl w:val="AED49D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7271C"/>
    <w:multiLevelType w:val="hybridMultilevel"/>
    <w:tmpl w:val="1B10AD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043178"/>
    <w:multiLevelType w:val="hybridMultilevel"/>
    <w:tmpl w:val="0F2A30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E84364"/>
    <w:multiLevelType w:val="hybridMultilevel"/>
    <w:tmpl w:val="42EA84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BD7F1B"/>
    <w:multiLevelType w:val="hybridMultilevel"/>
    <w:tmpl w:val="114607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C70CAE"/>
    <w:multiLevelType w:val="hybridMultilevel"/>
    <w:tmpl w:val="5024D0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760682"/>
    <w:multiLevelType w:val="hybridMultilevel"/>
    <w:tmpl w:val="C91A995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0"/>
  </w:num>
  <w:num w:numId="4">
    <w:abstractNumId w:val="3"/>
  </w:num>
  <w:num w:numId="5">
    <w:abstractNumId w:val="2"/>
  </w:num>
  <w:num w:numId="6">
    <w:abstractNumId w:val="6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CC5"/>
    <w:rsid w:val="00174106"/>
    <w:rsid w:val="002066FD"/>
    <w:rsid w:val="002B171E"/>
    <w:rsid w:val="002F2F97"/>
    <w:rsid w:val="003114EC"/>
    <w:rsid w:val="00473519"/>
    <w:rsid w:val="00653CFC"/>
    <w:rsid w:val="00742CC5"/>
    <w:rsid w:val="00785A83"/>
    <w:rsid w:val="00850A65"/>
    <w:rsid w:val="009B5A7B"/>
    <w:rsid w:val="00B0364D"/>
    <w:rsid w:val="00BC0895"/>
    <w:rsid w:val="00CA283D"/>
    <w:rsid w:val="00D11057"/>
    <w:rsid w:val="00DA1D7F"/>
    <w:rsid w:val="00EF56B7"/>
    <w:rsid w:val="00F37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DF030"/>
  <w15:chartTrackingRefBased/>
  <w15:docId w15:val="{4B555D85-21B2-40BA-AEDB-B0B54D50D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364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2B1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2F2F9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A28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BC08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C0895"/>
  </w:style>
  <w:style w:type="paragraph" w:styleId="Pieddepage">
    <w:name w:val="footer"/>
    <w:basedOn w:val="Normal"/>
    <w:link w:val="PieddepageCar"/>
    <w:uiPriority w:val="99"/>
    <w:unhideWhenUsed/>
    <w:rsid w:val="00BC08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C0895"/>
  </w:style>
  <w:style w:type="character" w:styleId="lev">
    <w:name w:val="Strong"/>
    <w:basedOn w:val="Policepardfaut"/>
    <w:uiPriority w:val="22"/>
    <w:qFormat/>
    <w:rsid w:val="003114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29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5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1B65C0-A05B-45BC-B7FE-7308A492A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3</Pages>
  <Words>611</Words>
  <Characters>3365</Characters>
  <Application>Microsoft Office Word</Application>
  <DocSecurity>0</DocSecurity>
  <Lines>28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3969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GENEVE Titouan</cp:lastModifiedBy>
  <cp:revision>11</cp:revision>
  <dcterms:created xsi:type="dcterms:W3CDTF">2025-12-03T17:05:00Z</dcterms:created>
  <dcterms:modified xsi:type="dcterms:W3CDTF">2026-03-10T09:05:00Z</dcterms:modified>
</cp:coreProperties>
</file>