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56" w:rsidRDefault="00E47C01">
      <w:r>
        <w:t>Not much happening here.</w:t>
      </w:r>
    </w:p>
    <w:p w:rsidR="00E47C01" w:rsidRDefault="00E47C01">
      <w:bookmarkStart w:id="0" w:name="_GoBack"/>
      <w:r>
        <w:rPr>
          <w:noProof/>
        </w:rPr>
        <w:drawing>
          <wp:inline distT="0" distB="0" distL="0" distR="0">
            <wp:extent cx="5943600" cy="4227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und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CC"/>
    <w:rsid w:val="00A15956"/>
    <w:rsid w:val="00E47C01"/>
    <w:rsid w:val="00F4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81D3"/>
  <w15:chartTrackingRefBased/>
  <w15:docId w15:val="{63E68CA7-39BE-44FF-AA37-96ABC203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Oregon Employment Department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2</cp:revision>
  <dcterms:created xsi:type="dcterms:W3CDTF">2019-11-27T16:46:00Z</dcterms:created>
  <dcterms:modified xsi:type="dcterms:W3CDTF">2019-11-27T16:47:00Z</dcterms:modified>
</cp:coreProperties>
</file>