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es-ES" w:eastAsia="en-US"/>
        </w:rPr>
        <w:id w:val="-470440711"/>
        <w:docPartObj>
          <w:docPartGallery w:val="Table of Contents"/>
          <w:docPartUnique/>
        </w:docPartObj>
      </w:sdtPr>
      <w:sdtContent>
        <w:p w:rsidR="007B61BE" w:rsidRDefault="007B61BE">
          <w:pPr>
            <w:pStyle w:val="TOCHeading"/>
          </w:pPr>
          <w:r>
            <w:rPr>
              <w:lang w:val="es-ES"/>
            </w:rPr>
            <w:t>Tabla de contenido</w:t>
          </w:r>
        </w:p>
        <w:p w:rsidR="00BB36C8" w:rsidRDefault="00307AE4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 w:rsidRPr="00307AE4">
            <w:fldChar w:fldCharType="begin"/>
          </w:r>
          <w:r w:rsidR="007B61BE">
            <w:instrText xml:space="preserve"> TOC \o "1-3" \h \z \u </w:instrText>
          </w:r>
          <w:r w:rsidRPr="00307AE4">
            <w:fldChar w:fldCharType="separate"/>
          </w:r>
          <w:hyperlink w:anchor="_Toc417267817" w:history="1">
            <w:r w:rsidR="00BB36C8" w:rsidRPr="00854C39">
              <w:rPr>
                <w:rStyle w:val="Hyperlink"/>
                <w:noProof/>
                <w:lang w:val="es-PE"/>
              </w:rPr>
              <w:t>1.</w:t>
            </w:r>
            <w:r w:rsidR="00BB36C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BB36C8" w:rsidRPr="00854C39">
              <w:rPr>
                <w:rStyle w:val="Hyperlink"/>
                <w:noProof/>
                <w:lang w:val="es-PE"/>
              </w:rPr>
              <w:t>Introducción</w:t>
            </w:r>
            <w:r w:rsidR="00BB36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36C8">
              <w:rPr>
                <w:noProof/>
                <w:webHidden/>
              </w:rPr>
              <w:instrText xml:space="preserve"> PAGEREF _Toc417267817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6C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6C8" w:rsidRDefault="00307AE4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17267818" w:history="1">
            <w:r w:rsidR="00BB36C8" w:rsidRPr="00854C39">
              <w:rPr>
                <w:rStyle w:val="Hyperlink"/>
                <w:noProof/>
                <w:lang w:val="es-PE"/>
              </w:rPr>
              <w:t>2.</w:t>
            </w:r>
            <w:r w:rsidR="00BB36C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BB36C8" w:rsidRPr="00854C39">
              <w:rPr>
                <w:rStyle w:val="Hyperlink"/>
                <w:noProof/>
                <w:lang w:val="es-PE"/>
              </w:rPr>
              <w:t>Posicionamiento</w:t>
            </w:r>
            <w:r w:rsidR="00BB36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36C8">
              <w:rPr>
                <w:noProof/>
                <w:webHidden/>
              </w:rPr>
              <w:instrText xml:space="preserve"> PAGEREF _Toc417267818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6C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6C8" w:rsidRDefault="00307AE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17267819" w:history="1">
            <w:r w:rsidR="00BB36C8" w:rsidRPr="00854C39">
              <w:rPr>
                <w:rStyle w:val="Hyperlink"/>
                <w:noProof/>
                <w:lang w:val="es-PE"/>
              </w:rPr>
              <w:t>2.1</w:t>
            </w:r>
            <w:r w:rsidR="00BB36C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BB36C8" w:rsidRPr="00854C39">
              <w:rPr>
                <w:rStyle w:val="Hyperlink"/>
                <w:noProof/>
                <w:lang w:val="es-PE"/>
              </w:rPr>
              <w:t>Declaración del problema</w:t>
            </w:r>
            <w:r w:rsidR="00BB36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36C8">
              <w:rPr>
                <w:noProof/>
                <w:webHidden/>
              </w:rPr>
              <w:instrText xml:space="preserve"> PAGEREF _Toc417267819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6C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6C8" w:rsidRDefault="00307AE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17267820" w:history="1">
            <w:r w:rsidR="00BB36C8" w:rsidRPr="00854C39">
              <w:rPr>
                <w:rStyle w:val="Hyperlink"/>
                <w:noProof/>
                <w:lang w:val="es-PE"/>
              </w:rPr>
              <w:t>2.2</w:t>
            </w:r>
            <w:r w:rsidR="00BB36C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BB36C8" w:rsidRPr="00854C39">
              <w:rPr>
                <w:rStyle w:val="Hyperlink"/>
                <w:noProof/>
                <w:lang w:val="es-PE"/>
              </w:rPr>
              <w:t>Declaración de posiciones del producto</w:t>
            </w:r>
            <w:r w:rsidR="00BB36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36C8">
              <w:rPr>
                <w:noProof/>
                <w:webHidden/>
              </w:rPr>
              <w:instrText xml:space="preserve"> PAGEREF _Toc417267820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6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6C8" w:rsidRDefault="00307AE4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17267821" w:history="1">
            <w:r w:rsidR="00BB36C8" w:rsidRPr="00854C39">
              <w:rPr>
                <w:rStyle w:val="Hyperlink"/>
                <w:noProof/>
                <w:lang w:val="es-PE"/>
              </w:rPr>
              <w:t>3.</w:t>
            </w:r>
            <w:r w:rsidR="00BB36C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BB36C8" w:rsidRPr="00854C39">
              <w:rPr>
                <w:rStyle w:val="Hyperlink"/>
                <w:noProof/>
                <w:lang w:val="es-PE"/>
              </w:rPr>
              <w:t>Descripción de los representantes del proyecto y usuarios</w:t>
            </w:r>
            <w:r w:rsidR="00BB36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36C8">
              <w:rPr>
                <w:noProof/>
                <w:webHidden/>
              </w:rPr>
              <w:instrText xml:space="preserve"> PAGEREF _Toc417267821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6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6C8" w:rsidRDefault="00307AE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17267822" w:history="1">
            <w:r w:rsidR="00BB36C8" w:rsidRPr="00854C39">
              <w:rPr>
                <w:rStyle w:val="Hyperlink"/>
                <w:noProof/>
                <w:lang w:val="es-PE"/>
              </w:rPr>
              <w:t>3.1</w:t>
            </w:r>
            <w:r w:rsidR="00BB36C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BB36C8" w:rsidRPr="00854C39">
              <w:rPr>
                <w:rStyle w:val="Hyperlink"/>
                <w:noProof/>
                <w:lang w:val="es-PE"/>
              </w:rPr>
              <w:t>Resumen de los representantes del proyecto</w:t>
            </w:r>
            <w:r w:rsidR="00BB36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36C8">
              <w:rPr>
                <w:noProof/>
                <w:webHidden/>
              </w:rPr>
              <w:instrText xml:space="preserve"> PAGEREF _Toc417267822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6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6C8" w:rsidRDefault="00307AE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17267823" w:history="1">
            <w:r w:rsidR="00BB36C8" w:rsidRPr="00854C39">
              <w:rPr>
                <w:rStyle w:val="Hyperlink"/>
                <w:noProof/>
                <w:lang w:val="es-PE"/>
              </w:rPr>
              <w:t>3.2</w:t>
            </w:r>
            <w:r w:rsidR="00BB36C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BB36C8" w:rsidRPr="00854C39">
              <w:rPr>
                <w:rStyle w:val="Hyperlink"/>
                <w:noProof/>
                <w:lang w:val="es-PE"/>
              </w:rPr>
              <w:t>Resumen de los usuarios del proyecto</w:t>
            </w:r>
            <w:r w:rsidR="00BB36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36C8">
              <w:rPr>
                <w:noProof/>
                <w:webHidden/>
              </w:rPr>
              <w:instrText xml:space="preserve"> PAGEREF _Toc417267823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6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6C8" w:rsidRDefault="00307AE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17267824" w:history="1">
            <w:r w:rsidR="00BB36C8" w:rsidRPr="00854C39">
              <w:rPr>
                <w:rStyle w:val="Hyperlink"/>
                <w:noProof/>
                <w:lang w:val="es-PE"/>
              </w:rPr>
              <w:t>3.3</w:t>
            </w:r>
            <w:r w:rsidR="00BB36C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BB36C8" w:rsidRPr="00854C39">
              <w:rPr>
                <w:rStyle w:val="Hyperlink"/>
                <w:noProof/>
                <w:lang w:val="es-PE"/>
              </w:rPr>
              <w:t>Ambiente de trabajo de usuarios</w:t>
            </w:r>
            <w:r w:rsidR="00BB36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36C8">
              <w:rPr>
                <w:noProof/>
                <w:webHidden/>
              </w:rPr>
              <w:instrText xml:space="preserve"> PAGEREF _Toc417267824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6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6C8" w:rsidRDefault="00307AE4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17267825" w:history="1">
            <w:r w:rsidR="00BB36C8" w:rsidRPr="00854C39">
              <w:rPr>
                <w:rStyle w:val="Hyperlink"/>
                <w:noProof/>
                <w:lang w:val="es-PE"/>
              </w:rPr>
              <w:t>4.</w:t>
            </w:r>
            <w:r w:rsidR="00BB36C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BB36C8" w:rsidRPr="00854C39">
              <w:rPr>
                <w:rStyle w:val="Hyperlink"/>
                <w:noProof/>
                <w:lang w:val="es-PE"/>
              </w:rPr>
              <w:t>Descripción del producto</w:t>
            </w:r>
            <w:r w:rsidR="00BB36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36C8">
              <w:rPr>
                <w:noProof/>
                <w:webHidden/>
              </w:rPr>
              <w:instrText xml:space="preserve"> PAGEREF _Toc417267825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6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6C8" w:rsidRDefault="00307AE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17267826" w:history="1">
            <w:r w:rsidR="00BB36C8" w:rsidRPr="00854C39">
              <w:rPr>
                <w:rStyle w:val="Hyperlink"/>
                <w:noProof/>
                <w:lang w:val="es-PE"/>
              </w:rPr>
              <w:t>4.1</w:t>
            </w:r>
            <w:r w:rsidR="00BB36C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BB36C8" w:rsidRPr="00854C39">
              <w:rPr>
                <w:rStyle w:val="Hyperlink"/>
                <w:noProof/>
                <w:lang w:val="es-PE"/>
              </w:rPr>
              <w:t>Necesidades y características</w:t>
            </w:r>
            <w:r w:rsidR="00BB36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36C8">
              <w:rPr>
                <w:noProof/>
                <w:webHidden/>
              </w:rPr>
              <w:instrText xml:space="preserve"> PAGEREF _Toc417267826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6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6C8" w:rsidRDefault="00307AE4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17267827" w:history="1">
            <w:r w:rsidR="00BB36C8" w:rsidRPr="00854C39">
              <w:rPr>
                <w:rStyle w:val="Hyperlink"/>
                <w:noProof/>
                <w:lang w:val="es-PE"/>
              </w:rPr>
              <w:t>5.</w:t>
            </w:r>
            <w:r w:rsidR="00BB36C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BB36C8" w:rsidRPr="00854C39">
              <w:rPr>
                <w:rStyle w:val="Hyperlink"/>
                <w:noProof/>
                <w:lang w:val="es-PE"/>
              </w:rPr>
              <w:t>Otros requerimientos del producto</w:t>
            </w:r>
            <w:r w:rsidR="00BB36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36C8">
              <w:rPr>
                <w:noProof/>
                <w:webHidden/>
              </w:rPr>
              <w:instrText xml:space="preserve"> PAGEREF _Toc417267827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6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1BE" w:rsidRDefault="00307AE4">
          <w:r>
            <w:rPr>
              <w:b/>
              <w:bCs/>
              <w:lang w:val="es-ES"/>
            </w:rPr>
            <w:fldChar w:fldCharType="end"/>
          </w:r>
        </w:p>
      </w:sdtContent>
    </w:sdt>
    <w:p w:rsidR="007B61BE" w:rsidRDefault="007B61BE">
      <w:pPr>
        <w:pStyle w:val="Title"/>
        <w:rPr>
          <w:szCs w:val="22"/>
          <w:lang w:val="es-PE"/>
        </w:rPr>
      </w:pPr>
    </w:p>
    <w:p w:rsidR="007B61BE" w:rsidRDefault="007B61BE">
      <w:pPr>
        <w:pStyle w:val="Title"/>
        <w:rPr>
          <w:szCs w:val="22"/>
          <w:lang w:val="es-PE"/>
        </w:rPr>
      </w:pPr>
    </w:p>
    <w:p w:rsidR="007B61BE" w:rsidRDefault="007B61BE">
      <w:pPr>
        <w:pStyle w:val="Title"/>
        <w:rPr>
          <w:szCs w:val="22"/>
          <w:lang w:val="es-PE"/>
        </w:rPr>
      </w:pPr>
    </w:p>
    <w:p w:rsidR="007B61BE" w:rsidRDefault="007B61BE">
      <w:pPr>
        <w:pStyle w:val="Title"/>
        <w:rPr>
          <w:szCs w:val="22"/>
          <w:lang w:val="es-PE"/>
        </w:rPr>
      </w:pPr>
    </w:p>
    <w:p w:rsidR="007B61BE" w:rsidRDefault="007B61BE">
      <w:pPr>
        <w:pStyle w:val="Title"/>
        <w:rPr>
          <w:szCs w:val="22"/>
          <w:lang w:val="es-PE"/>
        </w:rPr>
      </w:pPr>
    </w:p>
    <w:p w:rsidR="007B61BE" w:rsidRDefault="007B61BE">
      <w:pPr>
        <w:pStyle w:val="Title"/>
        <w:rPr>
          <w:szCs w:val="22"/>
          <w:lang w:val="es-PE"/>
        </w:rPr>
      </w:pPr>
    </w:p>
    <w:p w:rsidR="007B61BE" w:rsidRDefault="007B61BE">
      <w:pPr>
        <w:pStyle w:val="Title"/>
        <w:rPr>
          <w:szCs w:val="22"/>
          <w:lang w:val="es-PE"/>
        </w:rPr>
      </w:pPr>
    </w:p>
    <w:p w:rsidR="007B61BE" w:rsidRDefault="007B61BE">
      <w:pPr>
        <w:pStyle w:val="Title"/>
        <w:rPr>
          <w:szCs w:val="22"/>
          <w:lang w:val="es-PE"/>
        </w:rPr>
      </w:pPr>
    </w:p>
    <w:p w:rsidR="007B61BE" w:rsidRDefault="007B61BE">
      <w:pPr>
        <w:pStyle w:val="Title"/>
        <w:rPr>
          <w:szCs w:val="22"/>
          <w:lang w:val="es-PE"/>
        </w:rPr>
      </w:pPr>
    </w:p>
    <w:p w:rsidR="007B61BE" w:rsidRDefault="007B61BE">
      <w:pPr>
        <w:pStyle w:val="Title"/>
        <w:rPr>
          <w:szCs w:val="22"/>
          <w:lang w:val="es-PE"/>
        </w:rPr>
      </w:pPr>
    </w:p>
    <w:p w:rsidR="007B61BE" w:rsidRDefault="007B61BE">
      <w:pPr>
        <w:pStyle w:val="Title"/>
        <w:rPr>
          <w:szCs w:val="22"/>
          <w:lang w:val="es-PE"/>
        </w:rPr>
      </w:pPr>
    </w:p>
    <w:p w:rsidR="007B61BE" w:rsidRDefault="007B61BE">
      <w:pPr>
        <w:pStyle w:val="Title"/>
        <w:rPr>
          <w:szCs w:val="22"/>
          <w:lang w:val="es-PE"/>
        </w:rPr>
      </w:pPr>
    </w:p>
    <w:p w:rsidR="007B61BE" w:rsidRDefault="007B61BE">
      <w:pPr>
        <w:pStyle w:val="Title"/>
        <w:rPr>
          <w:szCs w:val="22"/>
          <w:lang w:val="es-PE"/>
        </w:rPr>
      </w:pPr>
    </w:p>
    <w:p w:rsidR="007B61BE" w:rsidRDefault="007B61BE">
      <w:pPr>
        <w:pStyle w:val="Title"/>
        <w:rPr>
          <w:szCs w:val="22"/>
          <w:lang w:val="es-PE"/>
        </w:rPr>
      </w:pPr>
    </w:p>
    <w:p w:rsidR="007B61BE" w:rsidRDefault="007B61BE">
      <w:pPr>
        <w:pStyle w:val="Title"/>
        <w:rPr>
          <w:szCs w:val="22"/>
          <w:lang w:val="es-PE"/>
        </w:rPr>
      </w:pPr>
    </w:p>
    <w:p w:rsidR="007B61BE" w:rsidRDefault="007B61BE">
      <w:pPr>
        <w:pStyle w:val="Title"/>
        <w:rPr>
          <w:szCs w:val="22"/>
          <w:lang w:val="es-PE"/>
        </w:rPr>
      </w:pPr>
    </w:p>
    <w:p w:rsidR="007B61BE" w:rsidRDefault="007B61BE">
      <w:pPr>
        <w:pStyle w:val="Title"/>
        <w:rPr>
          <w:szCs w:val="22"/>
          <w:lang w:val="es-PE"/>
        </w:rPr>
      </w:pPr>
    </w:p>
    <w:p w:rsidR="007B61BE" w:rsidRDefault="007B61BE">
      <w:pPr>
        <w:pStyle w:val="Title"/>
        <w:rPr>
          <w:szCs w:val="22"/>
          <w:lang w:val="es-PE"/>
        </w:rPr>
      </w:pPr>
    </w:p>
    <w:p w:rsidR="00685AA7" w:rsidRPr="008A75BB" w:rsidRDefault="00307AE4">
      <w:pPr>
        <w:pStyle w:val="Title"/>
        <w:rPr>
          <w:szCs w:val="22"/>
          <w:lang w:val="es-PE"/>
        </w:rPr>
      </w:pPr>
      <w:fldSimple w:instr=" SUBJECT  \* MERGEFORMAT ">
        <w:r w:rsidR="0044660E" w:rsidRPr="008A75BB">
          <w:rPr>
            <w:szCs w:val="22"/>
            <w:lang w:val="es-PE"/>
          </w:rPr>
          <w:t>CSC Inventario</w:t>
        </w:r>
        <w:r w:rsidR="00663306" w:rsidRPr="008A75BB">
          <w:rPr>
            <w:szCs w:val="22"/>
            <w:lang w:val="es-PE"/>
          </w:rPr>
          <w:t>s</w:t>
        </w:r>
      </w:fldSimple>
    </w:p>
    <w:p w:rsidR="00685AA7" w:rsidRPr="008A75BB" w:rsidRDefault="00307AE4">
      <w:pPr>
        <w:pStyle w:val="Title"/>
        <w:rPr>
          <w:szCs w:val="22"/>
          <w:lang w:val="es-PE"/>
        </w:rPr>
      </w:pPr>
      <w:fldSimple w:instr=" TITLE  \* MERGEFORMAT ">
        <w:r w:rsidR="00663306" w:rsidRPr="008A75BB">
          <w:rPr>
            <w:szCs w:val="22"/>
            <w:lang w:val="es-PE"/>
          </w:rPr>
          <w:t>Visión</w:t>
        </w:r>
      </w:fldSimple>
    </w:p>
    <w:p w:rsidR="00685AA7" w:rsidRPr="008A75BB" w:rsidRDefault="00D57B2D">
      <w:pPr>
        <w:pStyle w:val="Heading1"/>
        <w:rPr>
          <w:sz w:val="22"/>
          <w:szCs w:val="22"/>
          <w:lang w:val="es-PE"/>
        </w:rPr>
      </w:pPr>
      <w:bookmarkStart w:id="0" w:name="_Toc417267817"/>
      <w:bookmarkStart w:id="1" w:name="_Toc436203377"/>
      <w:bookmarkStart w:id="2" w:name="_Toc452813577"/>
      <w:r w:rsidRPr="008A75BB">
        <w:rPr>
          <w:sz w:val="22"/>
          <w:szCs w:val="22"/>
          <w:lang w:val="es-PE"/>
        </w:rPr>
        <w:t>Introducción</w:t>
      </w:r>
      <w:bookmarkEnd w:id="0"/>
    </w:p>
    <w:p w:rsidR="00D57B2D" w:rsidRPr="008A75BB" w:rsidRDefault="00D57B2D" w:rsidP="00D57B2D">
      <w:pPr>
        <w:pStyle w:val="BodyText"/>
        <w:ind w:firstLine="720"/>
        <w:jc w:val="both"/>
        <w:rPr>
          <w:sz w:val="22"/>
          <w:szCs w:val="22"/>
          <w:lang w:val="es-PE"/>
        </w:rPr>
      </w:pPr>
      <w:r w:rsidRPr="008A75BB">
        <w:rPr>
          <w:sz w:val="22"/>
          <w:szCs w:val="22"/>
          <w:lang w:val="es-PE"/>
        </w:rPr>
        <w:t xml:space="preserve">El propósito de éste documento es recoger, analizar y definir las necesidades de alto nivel y las características del sistema </w:t>
      </w:r>
      <w:r w:rsidR="00663306" w:rsidRPr="008A75BB">
        <w:rPr>
          <w:sz w:val="22"/>
          <w:szCs w:val="22"/>
          <w:lang w:val="es-PE"/>
        </w:rPr>
        <w:t>de inventario de materiales</w:t>
      </w:r>
      <w:r w:rsidR="0040358B">
        <w:rPr>
          <w:sz w:val="22"/>
          <w:szCs w:val="22"/>
          <w:lang w:val="es-PE"/>
        </w:rPr>
        <w:t xml:space="preserve"> para equipos wireless</w:t>
      </w:r>
      <w:r w:rsidRPr="008A75BB">
        <w:rPr>
          <w:sz w:val="22"/>
          <w:szCs w:val="22"/>
          <w:lang w:val="es-PE"/>
        </w:rPr>
        <w:t xml:space="preserve">. El documento se centra en la funcionalidad requerida por los participantes en el proyecto y los usuarios finales. </w:t>
      </w:r>
    </w:p>
    <w:p w:rsidR="00D57B2D" w:rsidRPr="003E6D8E" w:rsidRDefault="00663306" w:rsidP="00663306">
      <w:pPr>
        <w:pStyle w:val="BodyText"/>
        <w:ind w:firstLine="720"/>
        <w:jc w:val="both"/>
        <w:rPr>
          <w:color w:val="0070C0"/>
          <w:sz w:val="22"/>
          <w:szCs w:val="22"/>
          <w:lang w:val="es-PE"/>
        </w:rPr>
      </w:pPr>
      <w:r w:rsidRPr="008A75BB">
        <w:rPr>
          <w:sz w:val="22"/>
          <w:szCs w:val="22"/>
          <w:lang w:val="es-PE"/>
        </w:rPr>
        <w:t xml:space="preserve">Esta funcionalidad se basa principalmente en inventariar los materiales </w:t>
      </w:r>
      <w:r w:rsidR="0040358B">
        <w:rPr>
          <w:sz w:val="22"/>
          <w:szCs w:val="22"/>
          <w:lang w:val="es-PE"/>
        </w:rPr>
        <w:t xml:space="preserve">para equipos wireless </w:t>
      </w:r>
      <w:r w:rsidRPr="008A75BB">
        <w:rPr>
          <w:sz w:val="22"/>
          <w:szCs w:val="22"/>
          <w:lang w:val="es-PE"/>
        </w:rPr>
        <w:t xml:space="preserve">del </w:t>
      </w:r>
      <w:r w:rsidR="004F756C" w:rsidRPr="008A75BB">
        <w:rPr>
          <w:sz w:val="22"/>
          <w:szCs w:val="22"/>
          <w:lang w:val="es-PE"/>
        </w:rPr>
        <w:t>almacén</w:t>
      </w:r>
      <w:r w:rsidRPr="008A75BB">
        <w:rPr>
          <w:sz w:val="22"/>
          <w:szCs w:val="22"/>
          <w:lang w:val="es-PE"/>
        </w:rPr>
        <w:t xml:space="preserve">  que la empresa tiene</w:t>
      </w:r>
      <w:r w:rsidR="00D57B2D" w:rsidRPr="008A75BB">
        <w:rPr>
          <w:sz w:val="22"/>
          <w:szCs w:val="22"/>
          <w:lang w:val="es-PE"/>
        </w:rPr>
        <w:t xml:space="preserve">. </w:t>
      </w:r>
    </w:p>
    <w:p w:rsidR="00D57B2D" w:rsidRPr="008A75BB" w:rsidRDefault="00D57B2D" w:rsidP="0040358B">
      <w:pPr>
        <w:ind w:left="720" w:firstLine="720"/>
        <w:jc w:val="both"/>
        <w:rPr>
          <w:sz w:val="22"/>
          <w:szCs w:val="22"/>
          <w:lang w:val="es-PE"/>
        </w:rPr>
      </w:pPr>
      <w:r w:rsidRPr="008A75BB">
        <w:rPr>
          <w:sz w:val="22"/>
          <w:szCs w:val="22"/>
          <w:lang w:val="es-PE"/>
        </w:rPr>
        <w:t>Los detalles de cómo el sistema cubre los requerimientos se pueden observar en la especificación de los casos de uso y otros documentos adicionales.</w:t>
      </w:r>
    </w:p>
    <w:p w:rsidR="0085129C" w:rsidRPr="008A75BB" w:rsidRDefault="0085129C" w:rsidP="00D57B2D">
      <w:pPr>
        <w:ind w:left="720"/>
        <w:jc w:val="both"/>
        <w:rPr>
          <w:sz w:val="22"/>
          <w:szCs w:val="22"/>
          <w:lang w:val="es-PE"/>
        </w:rPr>
      </w:pPr>
    </w:p>
    <w:p w:rsidR="00685AA7" w:rsidRPr="008A75BB" w:rsidRDefault="0085129C">
      <w:pPr>
        <w:pStyle w:val="Heading1"/>
        <w:rPr>
          <w:sz w:val="22"/>
          <w:szCs w:val="22"/>
          <w:lang w:val="es-PE"/>
        </w:rPr>
      </w:pPr>
      <w:bookmarkStart w:id="3" w:name="_Toc417267818"/>
      <w:bookmarkEnd w:id="1"/>
      <w:bookmarkEnd w:id="2"/>
      <w:r w:rsidRPr="008A75BB">
        <w:rPr>
          <w:sz w:val="22"/>
          <w:szCs w:val="22"/>
          <w:lang w:val="es-PE"/>
        </w:rPr>
        <w:t>Posicionamiento</w:t>
      </w:r>
      <w:bookmarkEnd w:id="3"/>
    </w:p>
    <w:p w:rsidR="0085129C" w:rsidRPr="008A75BB" w:rsidRDefault="0085129C" w:rsidP="006C4681">
      <w:pPr>
        <w:pStyle w:val="BodyText"/>
        <w:ind w:firstLine="720"/>
        <w:jc w:val="both"/>
        <w:rPr>
          <w:sz w:val="22"/>
          <w:szCs w:val="22"/>
          <w:lang w:val="es-PE"/>
        </w:rPr>
      </w:pPr>
      <w:r w:rsidRPr="008A75BB">
        <w:rPr>
          <w:sz w:val="22"/>
          <w:szCs w:val="22"/>
          <w:lang w:val="es-PE"/>
        </w:rPr>
        <w:t xml:space="preserve">Este sistema permitirá a la empresa informatizar, agilizar y mantener el control de los materiales en el almacén (gestión de stock, </w:t>
      </w:r>
      <w:r w:rsidR="00BF6266">
        <w:rPr>
          <w:sz w:val="22"/>
          <w:szCs w:val="22"/>
          <w:lang w:val="es-PE"/>
        </w:rPr>
        <w:t>ingresos, salidas, devoluciones</w:t>
      </w:r>
      <w:r w:rsidRPr="008A75BB">
        <w:rPr>
          <w:sz w:val="22"/>
          <w:szCs w:val="22"/>
          <w:lang w:val="es-PE"/>
        </w:rPr>
        <w:t xml:space="preserve">), lo cual supondrá un acceso rápido y sencillo a los datos, gracias a interfaces gráficas amigables. Además, los datos estarán siempre actualizados, lo cual es un factor muy importante para poder llevar un control centralizado de </w:t>
      </w:r>
      <w:r w:rsidR="0002549C" w:rsidRPr="008A75BB">
        <w:rPr>
          <w:sz w:val="22"/>
          <w:szCs w:val="22"/>
          <w:lang w:val="es-PE"/>
        </w:rPr>
        <w:t>los estados que obtengan los materiales</w:t>
      </w:r>
      <w:r w:rsidRPr="008A75BB">
        <w:rPr>
          <w:sz w:val="22"/>
          <w:szCs w:val="22"/>
          <w:lang w:val="es-PE"/>
        </w:rPr>
        <w:t>.</w:t>
      </w:r>
    </w:p>
    <w:p w:rsidR="00685AA7" w:rsidRPr="008A75BB" w:rsidRDefault="00685AA7">
      <w:pPr>
        <w:rPr>
          <w:sz w:val="22"/>
          <w:szCs w:val="22"/>
          <w:lang w:val="es-PE"/>
        </w:rPr>
      </w:pPr>
    </w:p>
    <w:p w:rsidR="00685AA7" w:rsidRPr="008A75BB" w:rsidRDefault="00600E6C">
      <w:pPr>
        <w:pStyle w:val="Heading2"/>
        <w:rPr>
          <w:sz w:val="22"/>
          <w:szCs w:val="22"/>
          <w:lang w:val="es-PE"/>
        </w:rPr>
      </w:pPr>
      <w:bookmarkStart w:id="4" w:name="_Toc436203379"/>
      <w:bookmarkStart w:id="5" w:name="_Toc452813579"/>
      <w:bookmarkStart w:id="6" w:name="_Toc512930907"/>
      <w:bookmarkStart w:id="7" w:name="_Toc20715756"/>
      <w:bookmarkStart w:id="8" w:name="_Toc417267819"/>
      <w:r w:rsidRPr="008A75BB">
        <w:rPr>
          <w:sz w:val="22"/>
          <w:szCs w:val="22"/>
          <w:lang w:val="es-PE"/>
        </w:rPr>
        <w:t>Declaración del problema</w:t>
      </w:r>
      <w:bookmarkEnd w:id="4"/>
      <w:bookmarkEnd w:id="5"/>
      <w:bookmarkEnd w:id="6"/>
      <w:bookmarkEnd w:id="7"/>
      <w:bookmarkEnd w:id="8"/>
    </w:p>
    <w:tbl>
      <w:tblPr>
        <w:tblW w:w="0" w:type="auto"/>
        <w:tblInd w:w="828" w:type="dxa"/>
        <w:tblLayout w:type="fixed"/>
        <w:tblLook w:val="0000"/>
      </w:tblPr>
      <w:tblGrid>
        <w:gridCol w:w="2682"/>
        <w:gridCol w:w="6066"/>
      </w:tblGrid>
      <w:tr w:rsidR="00685AA7" w:rsidRPr="00013B9E" w:rsidTr="006C4681">
        <w:tc>
          <w:tcPr>
            <w:tcW w:w="268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8A75BB" w:rsidRDefault="00600E6C" w:rsidP="00600E6C">
            <w:pPr>
              <w:pStyle w:val="BodyText"/>
              <w:keepNext/>
              <w:ind w:left="72"/>
              <w:rPr>
                <w:sz w:val="22"/>
                <w:szCs w:val="22"/>
                <w:lang w:val="es-PE"/>
              </w:rPr>
            </w:pPr>
            <w:r w:rsidRPr="008A75BB">
              <w:rPr>
                <w:sz w:val="22"/>
                <w:szCs w:val="22"/>
                <w:lang w:val="es-PE"/>
              </w:rPr>
              <w:t>El problema de</w:t>
            </w:r>
          </w:p>
        </w:tc>
        <w:tc>
          <w:tcPr>
            <w:tcW w:w="6066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8A75BB" w:rsidRDefault="003E6D8E" w:rsidP="00BF6266">
            <w:pPr>
              <w:pStyle w:val="BodyText"/>
              <w:ind w:left="0"/>
              <w:rPr>
                <w:sz w:val="22"/>
                <w:szCs w:val="22"/>
                <w:lang w:val="es-PE"/>
              </w:rPr>
            </w:pPr>
            <w:r>
              <w:rPr>
                <w:sz w:val="22"/>
                <w:szCs w:val="22"/>
                <w:lang w:val="es-PE"/>
              </w:rPr>
              <w:t xml:space="preserve">No </w:t>
            </w:r>
            <w:r w:rsidR="00CA5CE7">
              <w:rPr>
                <w:sz w:val="22"/>
                <w:szCs w:val="22"/>
                <w:lang w:val="es-PE"/>
              </w:rPr>
              <w:t>existe una gestión de inventarios de materiales de equipos wireless</w:t>
            </w:r>
            <w:r w:rsidR="00A56799" w:rsidRPr="008A75BB">
              <w:rPr>
                <w:sz w:val="22"/>
                <w:szCs w:val="22"/>
                <w:lang w:val="es-PE"/>
              </w:rPr>
              <w:t>.</w:t>
            </w:r>
          </w:p>
        </w:tc>
      </w:tr>
      <w:tr w:rsidR="00685AA7" w:rsidRPr="008A75BB" w:rsidTr="006C4681">
        <w:tc>
          <w:tcPr>
            <w:tcW w:w="26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8A75BB" w:rsidRDefault="00600E6C">
            <w:pPr>
              <w:pStyle w:val="BodyText"/>
              <w:keepNext/>
              <w:ind w:left="72"/>
              <w:rPr>
                <w:sz w:val="22"/>
                <w:szCs w:val="22"/>
                <w:lang w:val="es-PE"/>
              </w:rPr>
            </w:pPr>
            <w:r w:rsidRPr="008A75BB">
              <w:rPr>
                <w:sz w:val="22"/>
                <w:szCs w:val="22"/>
                <w:lang w:val="es-PE"/>
              </w:rPr>
              <w:t>Afecta</w:t>
            </w:r>
          </w:p>
        </w:tc>
        <w:tc>
          <w:tcPr>
            <w:tcW w:w="606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F1D" w:rsidRPr="008A75BB" w:rsidRDefault="004A6F1D" w:rsidP="00AB61EC">
            <w:pPr>
              <w:pStyle w:val="BodyText"/>
              <w:ind w:left="0"/>
              <w:rPr>
                <w:sz w:val="22"/>
                <w:szCs w:val="22"/>
                <w:lang w:val="es-PE"/>
              </w:rPr>
            </w:pPr>
            <w:r w:rsidRPr="008A75BB">
              <w:rPr>
                <w:sz w:val="22"/>
                <w:szCs w:val="22"/>
                <w:lang w:val="es-PE"/>
              </w:rPr>
              <w:t>Área</w:t>
            </w:r>
            <w:r w:rsidR="00FC57CB" w:rsidRPr="008A75BB">
              <w:rPr>
                <w:sz w:val="22"/>
                <w:szCs w:val="22"/>
                <w:lang w:val="es-PE"/>
              </w:rPr>
              <w:t xml:space="preserve"> de</w:t>
            </w:r>
            <w:r w:rsidRPr="008A75BB">
              <w:rPr>
                <w:sz w:val="22"/>
                <w:szCs w:val="22"/>
                <w:lang w:val="es-PE"/>
              </w:rPr>
              <w:t xml:space="preserve"> almacén</w:t>
            </w:r>
          </w:p>
          <w:p w:rsidR="00A56799" w:rsidRPr="008A75BB" w:rsidRDefault="00600E6C" w:rsidP="00AB61EC">
            <w:pPr>
              <w:pStyle w:val="BodyText"/>
              <w:ind w:left="0"/>
              <w:rPr>
                <w:sz w:val="22"/>
                <w:szCs w:val="22"/>
                <w:lang w:val="es-PE"/>
              </w:rPr>
            </w:pPr>
            <w:r w:rsidRPr="008A75BB">
              <w:rPr>
                <w:sz w:val="22"/>
                <w:szCs w:val="22"/>
                <w:lang w:val="es-PE"/>
              </w:rPr>
              <w:t xml:space="preserve"> </w:t>
            </w:r>
            <w:r w:rsidR="004A6F1D" w:rsidRPr="008A75BB">
              <w:rPr>
                <w:sz w:val="22"/>
                <w:szCs w:val="22"/>
                <w:lang w:val="es-PE"/>
              </w:rPr>
              <w:t xml:space="preserve">Área de </w:t>
            </w:r>
            <w:r w:rsidRPr="008A75BB">
              <w:rPr>
                <w:sz w:val="22"/>
                <w:szCs w:val="22"/>
                <w:lang w:val="es-PE"/>
              </w:rPr>
              <w:t>operaciones</w:t>
            </w:r>
          </w:p>
          <w:p w:rsidR="00A56799" w:rsidRPr="008A75BB" w:rsidRDefault="00A56799" w:rsidP="00AB61EC">
            <w:pPr>
              <w:pStyle w:val="BodyText"/>
              <w:ind w:left="0"/>
              <w:rPr>
                <w:sz w:val="22"/>
                <w:szCs w:val="22"/>
                <w:lang w:val="es-PE"/>
              </w:rPr>
            </w:pPr>
            <w:r w:rsidRPr="008A75BB">
              <w:rPr>
                <w:sz w:val="22"/>
                <w:szCs w:val="22"/>
                <w:lang w:val="es-PE"/>
              </w:rPr>
              <w:t>Área de costos</w:t>
            </w:r>
          </w:p>
        </w:tc>
      </w:tr>
      <w:tr w:rsidR="00685AA7" w:rsidRPr="00013B9E" w:rsidTr="006C4681">
        <w:tc>
          <w:tcPr>
            <w:tcW w:w="26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8A75BB" w:rsidRDefault="00B77A51" w:rsidP="00B77A51">
            <w:pPr>
              <w:pStyle w:val="BodyText"/>
              <w:keepNext/>
              <w:ind w:left="72"/>
              <w:rPr>
                <w:sz w:val="22"/>
                <w:szCs w:val="22"/>
                <w:lang w:val="es-PE"/>
              </w:rPr>
            </w:pPr>
            <w:r w:rsidRPr="008A75BB">
              <w:rPr>
                <w:sz w:val="22"/>
                <w:szCs w:val="22"/>
                <w:lang w:val="es-PE"/>
              </w:rPr>
              <w:t>El impacto del problema</w:t>
            </w:r>
          </w:p>
        </w:tc>
        <w:tc>
          <w:tcPr>
            <w:tcW w:w="606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8A75BB" w:rsidRDefault="002A22F2" w:rsidP="001E5B7B">
            <w:pPr>
              <w:pStyle w:val="BodyText"/>
              <w:ind w:left="0"/>
              <w:jc w:val="both"/>
              <w:rPr>
                <w:sz w:val="22"/>
                <w:szCs w:val="22"/>
                <w:lang w:val="es-PE"/>
              </w:rPr>
            </w:pPr>
            <w:r w:rsidRPr="002A22F2">
              <w:rPr>
                <w:sz w:val="22"/>
                <w:szCs w:val="22"/>
                <w:lang w:val="es-PE"/>
              </w:rPr>
              <w:t>Aumenta los costos,</w:t>
            </w:r>
            <w:r w:rsidR="001E5B7B">
              <w:rPr>
                <w:sz w:val="22"/>
                <w:szCs w:val="22"/>
                <w:lang w:val="es-PE"/>
              </w:rPr>
              <w:t xml:space="preserve"> </w:t>
            </w:r>
            <w:r w:rsidRPr="002A22F2">
              <w:rPr>
                <w:sz w:val="22"/>
                <w:szCs w:val="22"/>
                <w:lang w:val="es-PE"/>
              </w:rPr>
              <w:t xml:space="preserve">inadecuado control de materiales, demora en el tiempo de respuesta para solucionar el problema </w:t>
            </w:r>
            <w:r w:rsidR="001E5B7B">
              <w:rPr>
                <w:sz w:val="22"/>
                <w:szCs w:val="22"/>
                <w:lang w:val="es-PE"/>
              </w:rPr>
              <w:t xml:space="preserve">de conectividad </w:t>
            </w:r>
            <w:r w:rsidRPr="002A22F2">
              <w:rPr>
                <w:sz w:val="22"/>
                <w:szCs w:val="22"/>
                <w:lang w:val="es-PE"/>
              </w:rPr>
              <w:t>en</w:t>
            </w:r>
            <w:r w:rsidR="001E5B7B">
              <w:rPr>
                <w:sz w:val="22"/>
                <w:szCs w:val="22"/>
                <w:lang w:val="es-PE"/>
              </w:rPr>
              <w:t xml:space="preserve"> </w:t>
            </w:r>
            <w:r w:rsidRPr="002A22F2">
              <w:rPr>
                <w:sz w:val="22"/>
                <w:szCs w:val="22"/>
                <w:lang w:val="es-PE"/>
              </w:rPr>
              <w:t>campo, perdida de materiales.</w:t>
            </w:r>
          </w:p>
        </w:tc>
      </w:tr>
      <w:tr w:rsidR="00685AA7" w:rsidRPr="00013B9E" w:rsidTr="006C4681">
        <w:tc>
          <w:tcPr>
            <w:tcW w:w="26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8A75BB" w:rsidRDefault="007A4382">
            <w:pPr>
              <w:pStyle w:val="BodyText"/>
              <w:ind w:left="72"/>
              <w:rPr>
                <w:sz w:val="22"/>
                <w:szCs w:val="22"/>
                <w:lang w:val="es-PE"/>
              </w:rPr>
            </w:pPr>
            <w:r w:rsidRPr="008A75BB">
              <w:rPr>
                <w:sz w:val="22"/>
                <w:szCs w:val="22"/>
                <w:lang w:val="es-PE"/>
              </w:rPr>
              <w:t>Una solución exitosa seria</w:t>
            </w:r>
          </w:p>
        </w:tc>
        <w:tc>
          <w:tcPr>
            <w:tcW w:w="606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8A75BB" w:rsidRDefault="00EC19E0" w:rsidP="001E5B7B">
            <w:pPr>
              <w:pStyle w:val="BodyText"/>
              <w:ind w:left="0"/>
              <w:jc w:val="both"/>
              <w:rPr>
                <w:sz w:val="22"/>
                <w:szCs w:val="22"/>
                <w:lang w:val="es-PE"/>
              </w:rPr>
            </w:pPr>
            <w:r w:rsidRPr="008A75BB">
              <w:rPr>
                <w:sz w:val="22"/>
                <w:szCs w:val="22"/>
                <w:lang w:val="es-PE"/>
              </w:rPr>
              <w:t>I</w:t>
            </w:r>
            <w:r w:rsidR="00D34FB2" w:rsidRPr="008A75BB">
              <w:rPr>
                <w:sz w:val="22"/>
                <w:szCs w:val="22"/>
                <w:lang w:val="es-PE"/>
              </w:rPr>
              <w:t>mplementar un</w:t>
            </w:r>
            <w:r w:rsidR="00C201A5" w:rsidRPr="008A75BB">
              <w:rPr>
                <w:sz w:val="22"/>
                <w:szCs w:val="22"/>
                <w:lang w:val="es-PE"/>
              </w:rPr>
              <w:t xml:space="preserve"> sistema </w:t>
            </w:r>
            <w:r w:rsidR="00006BF0" w:rsidRPr="008A75BB">
              <w:rPr>
                <w:sz w:val="22"/>
                <w:szCs w:val="22"/>
                <w:lang w:val="es-PE"/>
              </w:rPr>
              <w:t xml:space="preserve">para informatizar el proceso de inventariado, desarrollando aplicaciones </w:t>
            </w:r>
            <w:r w:rsidR="00C201A5" w:rsidRPr="008A75BB">
              <w:rPr>
                <w:sz w:val="22"/>
                <w:szCs w:val="22"/>
                <w:lang w:val="es-PE"/>
              </w:rPr>
              <w:t>WEB y Móvil</w:t>
            </w:r>
            <w:r w:rsidR="00D34FB2" w:rsidRPr="008A75BB">
              <w:rPr>
                <w:sz w:val="22"/>
                <w:szCs w:val="22"/>
                <w:lang w:val="es-PE"/>
              </w:rPr>
              <w:t xml:space="preserve"> </w:t>
            </w:r>
            <w:r w:rsidRPr="008A75BB">
              <w:rPr>
                <w:sz w:val="22"/>
                <w:szCs w:val="22"/>
                <w:lang w:val="es-PE"/>
              </w:rPr>
              <w:t xml:space="preserve">que permita </w:t>
            </w:r>
            <w:r w:rsidR="00134B15" w:rsidRPr="008A75BB">
              <w:rPr>
                <w:sz w:val="22"/>
                <w:szCs w:val="22"/>
                <w:lang w:val="es-PE"/>
              </w:rPr>
              <w:t>acceder y</w:t>
            </w:r>
            <w:r w:rsidR="0011375B" w:rsidRPr="008A75BB">
              <w:rPr>
                <w:sz w:val="22"/>
                <w:szCs w:val="22"/>
                <w:lang w:val="es-PE"/>
              </w:rPr>
              <w:t xml:space="preserve"> actualizarlo desde cualquier lugar</w:t>
            </w:r>
            <w:r w:rsidR="001E5B7B">
              <w:rPr>
                <w:sz w:val="22"/>
                <w:szCs w:val="22"/>
                <w:lang w:val="es-PE"/>
              </w:rPr>
              <w:t>.</w:t>
            </w:r>
          </w:p>
        </w:tc>
      </w:tr>
    </w:tbl>
    <w:p w:rsidR="008928F9" w:rsidRPr="008A75BB" w:rsidRDefault="008928F9" w:rsidP="008928F9">
      <w:pPr>
        <w:pStyle w:val="Heading2"/>
        <w:numPr>
          <w:ilvl w:val="0"/>
          <w:numId w:val="0"/>
        </w:numPr>
        <w:ind w:left="720"/>
        <w:rPr>
          <w:sz w:val="22"/>
          <w:szCs w:val="22"/>
          <w:lang w:val="es-PE"/>
        </w:rPr>
      </w:pPr>
      <w:bookmarkStart w:id="9" w:name="_Toc425054392"/>
      <w:bookmarkStart w:id="10" w:name="_Toc422186485"/>
      <w:bookmarkStart w:id="11" w:name="_Toc436203380"/>
      <w:bookmarkStart w:id="12" w:name="_Toc452813580"/>
      <w:bookmarkStart w:id="13" w:name="_Toc512930908"/>
      <w:bookmarkStart w:id="14" w:name="_Toc20715757"/>
    </w:p>
    <w:p w:rsidR="00685AA7" w:rsidRPr="008A75BB" w:rsidRDefault="008928F9">
      <w:pPr>
        <w:pStyle w:val="Heading2"/>
        <w:rPr>
          <w:sz w:val="22"/>
          <w:szCs w:val="22"/>
          <w:lang w:val="es-PE"/>
        </w:rPr>
      </w:pPr>
      <w:bookmarkStart w:id="15" w:name="_Toc417267820"/>
      <w:bookmarkEnd w:id="9"/>
      <w:bookmarkEnd w:id="10"/>
      <w:bookmarkEnd w:id="11"/>
      <w:bookmarkEnd w:id="12"/>
      <w:bookmarkEnd w:id="13"/>
      <w:bookmarkEnd w:id="14"/>
      <w:r w:rsidRPr="008A75BB">
        <w:rPr>
          <w:sz w:val="22"/>
          <w:szCs w:val="22"/>
          <w:lang w:val="es-PE"/>
        </w:rPr>
        <w:t>Declaración de posiciones del producto</w:t>
      </w:r>
      <w:bookmarkEnd w:id="15"/>
    </w:p>
    <w:tbl>
      <w:tblPr>
        <w:tblW w:w="0" w:type="auto"/>
        <w:tblInd w:w="828" w:type="dxa"/>
        <w:tblLayout w:type="fixed"/>
        <w:tblLook w:val="0000"/>
      </w:tblPr>
      <w:tblGrid>
        <w:gridCol w:w="2790"/>
        <w:gridCol w:w="5958"/>
      </w:tblGrid>
      <w:tr w:rsidR="00685AA7" w:rsidRPr="00013B9E" w:rsidTr="006C4681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8A75BB" w:rsidRDefault="0059678E">
            <w:pPr>
              <w:pStyle w:val="BodyText"/>
              <w:keepNext/>
              <w:ind w:left="72"/>
              <w:rPr>
                <w:sz w:val="22"/>
                <w:szCs w:val="22"/>
                <w:lang w:val="es-PE"/>
              </w:rPr>
            </w:pPr>
            <w:r w:rsidRPr="008A75BB">
              <w:rPr>
                <w:sz w:val="22"/>
                <w:szCs w:val="22"/>
                <w:lang w:val="es-PE"/>
              </w:rPr>
              <w:t>Para</w:t>
            </w:r>
          </w:p>
        </w:tc>
        <w:tc>
          <w:tcPr>
            <w:tcW w:w="5958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53BDB" w:rsidRPr="008A75BB" w:rsidRDefault="00B159B9" w:rsidP="002678F5">
            <w:pPr>
              <w:pStyle w:val="BodyText"/>
              <w:ind w:left="0"/>
              <w:rPr>
                <w:sz w:val="22"/>
                <w:szCs w:val="22"/>
                <w:lang w:val="es-PE"/>
              </w:rPr>
            </w:pPr>
            <w:r w:rsidRPr="008A75BB">
              <w:rPr>
                <w:sz w:val="22"/>
                <w:szCs w:val="22"/>
                <w:lang w:val="es-PE"/>
              </w:rPr>
              <w:t xml:space="preserve">La Empresa </w:t>
            </w:r>
            <w:r w:rsidR="00296082" w:rsidRPr="008A75BB">
              <w:rPr>
                <w:sz w:val="22"/>
                <w:szCs w:val="22"/>
                <w:lang w:val="es-PE"/>
              </w:rPr>
              <w:t>CSC COMPUTER SCIENCES PERU S.</w:t>
            </w:r>
            <w:r w:rsidR="002C7A67" w:rsidRPr="008A75BB">
              <w:rPr>
                <w:sz w:val="22"/>
                <w:szCs w:val="22"/>
                <w:lang w:val="es-PE"/>
              </w:rPr>
              <w:t>R.L</w:t>
            </w:r>
          </w:p>
        </w:tc>
      </w:tr>
      <w:tr w:rsidR="00685AA7" w:rsidRPr="00013B9E" w:rsidTr="006C4681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8A75BB" w:rsidRDefault="00A346D5">
            <w:pPr>
              <w:pStyle w:val="BodyText"/>
              <w:keepNext/>
              <w:ind w:left="72"/>
              <w:rPr>
                <w:sz w:val="22"/>
                <w:szCs w:val="22"/>
                <w:lang w:val="es-PE"/>
              </w:rPr>
            </w:pPr>
            <w:r w:rsidRPr="008A75BB">
              <w:rPr>
                <w:sz w:val="22"/>
                <w:szCs w:val="22"/>
                <w:lang w:val="es-PE"/>
              </w:rPr>
              <w:t>Quien</w:t>
            </w:r>
          </w:p>
        </w:tc>
        <w:tc>
          <w:tcPr>
            <w:tcW w:w="595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8A75BB" w:rsidRDefault="00053BDB" w:rsidP="00AB61EC">
            <w:pPr>
              <w:pStyle w:val="BodyText"/>
              <w:ind w:left="0"/>
              <w:rPr>
                <w:sz w:val="22"/>
                <w:szCs w:val="22"/>
                <w:lang w:val="es-PE"/>
              </w:rPr>
            </w:pPr>
            <w:r w:rsidRPr="008A75BB">
              <w:rPr>
                <w:sz w:val="22"/>
                <w:szCs w:val="22"/>
                <w:lang w:val="es-PE"/>
              </w:rPr>
              <w:t>Controlan el ingreso, salida, devolución y actualización de los materia</w:t>
            </w:r>
            <w:r w:rsidR="0036025A">
              <w:rPr>
                <w:sz w:val="22"/>
                <w:szCs w:val="22"/>
                <w:lang w:val="es-PE"/>
              </w:rPr>
              <w:t>le</w:t>
            </w:r>
            <w:r w:rsidRPr="008A75BB">
              <w:rPr>
                <w:sz w:val="22"/>
                <w:szCs w:val="22"/>
                <w:lang w:val="es-PE"/>
              </w:rPr>
              <w:t>s</w:t>
            </w:r>
            <w:r w:rsidR="00B0041C">
              <w:rPr>
                <w:sz w:val="22"/>
                <w:szCs w:val="22"/>
                <w:lang w:val="es-PE"/>
              </w:rPr>
              <w:t xml:space="preserve"> para equipos wireless.</w:t>
            </w:r>
          </w:p>
        </w:tc>
      </w:tr>
      <w:tr w:rsidR="00685AA7" w:rsidRPr="00013B9E" w:rsidTr="006C4681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8A75BB" w:rsidRDefault="0000596C">
            <w:pPr>
              <w:pStyle w:val="BodyText"/>
              <w:keepNext/>
              <w:ind w:left="72"/>
              <w:rPr>
                <w:sz w:val="22"/>
                <w:szCs w:val="22"/>
                <w:lang w:val="es-PE"/>
              </w:rPr>
            </w:pPr>
            <w:r w:rsidRPr="008A75BB">
              <w:rPr>
                <w:sz w:val="22"/>
                <w:szCs w:val="22"/>
                <w:lang w:val="es-PE"/>
              </w:rPr>
              <w:t>El  (no</w:t>
            </w:r>
            <w:r w:rsidR="00685AA7" w:rsidRPr="008A75BB">
              <w:rPr>
                <w:sz w:val="22"/>
                <w:szCs w:val="22"/>
                <w:lang w:val="es-PE"/>
              </w:rPr>
              <w:t>m</w:t>
            </w:r>
            <w:r w:rsidRPr="008A75BB">
              <w:rPr>
                <w:sz w:val="22"/>
                <w:szCs w:val="22"/>
                <w:lang w:val="es-PE"/>
              </w:rPr>
              <w:t>br</w:t>
            </w:r>
            <w:r w:rsidR="00685AA7" w:rsidRPr="008A75BB">
              <w:rPr>
                <w:sz w:val="22"/>
                <w:szCs w:val="22"/>
                <w:lang w:val="es-PE"/>
              </w:rPr>
              <w:t>e</w:t>
            </w:r>
            <w:r w:rsidRPr="008A75BB">
              <w:rPr>
                <w:sz w:val="22"/>
                <w:szCs w:val="22"/>
                <w:lang w:val="es-PE"/>
              </w:rPr>
              <w:t xml:space="preserve"> del producto</w:t>
            </w:r>
            <w:r w:rsidR="00685AA7" w:rsidRPr="008A75BB">
              <w:rPr>
                <w:sz w:val="22"/>
                <w:szCs w:val="22"/>
                <w:lang w:val="es-PE"/>
              </w:rPr>
              <w:t>)</w:t>
            </w:r>
          </w:p>
        </w:tc>
        <w:tc>
          <w:tcPr>
            <w:tcW w:w="595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8A75BB" w:rsidRDefault="00A50392" w:rsidP="001C66D9">
            <w:pPr>
              <w:pStyle w:val="BodyText"/>
              <w:ind w:left="0"/>
              <w:rPr>
                <w:sz w:val="22"/>
                <w:szCs w:val="22"/>
                <w:lang w:val="es-PE"/>
              </w:rPr>
            </w:pPr>
            <w:r w:rsidRPr="008A75BB">
              <w:rPr>
                <w:sz w:val="22"/>
                <w:szCs w:val="22"/>
                <w:lang w:val="es-PE"/>
              </w:rPr>
              <w:t>“</w:t>
            </w:r>
            <w:r w:rsidR="00A346D5" w:rsidRPr="008A75BB">
              <w:rPr>
                <w:sz w:val="22"/>
                <w:szCs w:val="22"/>
                <w:lang w:val="es-PE"/>
              </w:rPr>
              <w:t>CSC Inventarios</w:t>
            </w:r>
            <w:r w:rsidR="001C66D9">
              <w:rPr>
                <w:sz w:val="22"/>
                <w:szCs w:val="22"/>
                <w:lang w:val="es-PE"/>
              </w:rPr>
              <w:t>” un sistema web y móvil.</w:t>
            </w:r>
          </w:p>
        </w:tc>
      </w:tr>
      <w:tr w:rsidR="00685AA7" w:rsidRPr="00013B9E" w:rsidTr="006C4681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8A75BB" w:rsidRDefault="0000596C">
            <w:pPr>
              <w:pStyle w:val="BodyText"/>
              <w:keepNext/>
              <w:ind w:left="72"/>
              <w:rPr>
                <w:sz w:val="22"/>
                <w:szCs w:val="22"/>
                <w:lang w:val="es-PE"/>
              </w:rPr>
            </w:pPr>
            <w:r w:rsidRPr="008A75BB">
              <w:rPr>
                <w:sz w:val="22"/>
                <w:szCs w:val="22"/>
                <w:lang w:val="es-PE"/>
              </w:rPr>
              <w:t>Que</w:t>
            </w:r>
          </w:p>
        </w:tc>
        <w:tc>
          <w:tcPr>
            <w:tcW w:w="595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8A75BB" w:rsidRDefault="0000596C" w:rsidP="008506BE">
            <w:pPr>
              <w:pStyle w:val="BodyText"/>
              <w:ind w:left="0"/>
              <w:jc w:val="both"/>
              <w:rPr>
                <w:sz w:val="22"/>
                <w:szCs w:val="22"/>
                <w:lang w:val="es-PE"/>
              </w:rPr>
            </w:pPr>
            <w:r w:rsidRPr="008A75BB">
              <w:rPr>
                <w:sz w:val="22"/>
                <w:szCs w:val="22"/>
                <w:lang w:val="es-PE"/>
              </w:rPr>
              <w:t>Permitirá el i</w:t>
            </w:r>
            <w:r w:rsidR="00676424" w:rsidRPr="008A75BB">
              <w:rPr>
                <w:sz w:val="22"/>
                <w:szCs w:val="22"/>
                <w:lang w:val="es-PE"/>
              </w:rPr>
              <w:t>nventario de materiales de manera digitalizada e informatizada oportunamente</w:t>
            </w:r>
            <w:r w:rsidR="006872FD" w:rsidRPr="008A75BB">
              <w:rPr>
                <w:sz w:val="22"/>
                <w:szCs w:val="22"/>
                <w:lang w:val="es-PE"/>
              </w:rPr>
              <w:t xml:space="preserve"> para garantizar una correcta utilización de los materiales</w:t>
            </w:r>
            <w:r w:rsidR="00676424" w:rsidRPr="008A75BB">
              <w:rPr>
                <w:sz w:val="22"/>
                <w:szCs w:val="22"/>
                <w:lang w:val="es-PE"/>
              </w:rPr>
              <w:t xml:space="preserve">. </w:t>
            </w:r>
          </w:p>
        </w:tc>
      </w:tr>
      <w:tr w:rsidR="00685AA7" w:rsidRPr="00013B9E" w:rsidTr="006C4681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8A75BB" w:rsidRDefault="0000596C">
            <w:pPr>
              <w:pStyle w:val="BodyText"/>
              <w:keepNext/>
              <w:ind w:left="72"/>
              <w:rPr>
                <w:sz w:val="22"/>
                <w:szCs w:val="22"/>
                <w:lang w:val="es-PE"/>
              </w:rPr>
            </w:pPr>
            <w:r w:rsidRPr="008A75BB">
              <w:rPr>
                <w:sz w:val="22"/>
                <w:szCs w:val="22"/>
                <w:lang w:val="es-PE"/>
              </w:rPr>
              <w:t>A diferencia</w:t>
            </w:r>
          </w:p>
        </w:tc>
        <w:tc>
          <w:tcPr>
            <w:tcW w:w="595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8A75BB" w:rsidRDefault="006872FD" w:rsidP="008506BE">
            <w:pPr>
              <w:pStyle w:val="BodyText"/>
              <w:ind w:left="0"/>
              <w:rPr>
                <w:sz w:val="22"/>
                <w:szCs w:val="22"/>
                <w:lang w:val="es-PE"/>
              </w:rPr>
            </w:pPr>
            <w:r w:rsidRPr="008A75BB">
              <w:rPr>
                <w:sz w:val="22"/>
                <w:szCs w:val="22"/>
                <w:lang w:val="es-PE"/>
              </w:rPr>
              <w:t xml:space="preserve">Del </w:t>
            </w:r>
            <w:r w:rsidR="001C66D9" w:rsidRPr="008A75BB">
              <w:rPr>
                <w:sz w:val="22"/>
                <w:szCs w:val="22"/>
                <w:lang w:val="es-PE"/>
              </w:rPr>
              <w:t>mé</w:t>
            </w:r>
            <w:r w:rsidR="001C66D9">
              <w:rPr>
                <w:sz w:val="22"/>
                <w:szCs w:val="22"/>
                <w:lang w:val="es-PE"/>
              </w:rPr>
              <w:t>to</w:t>
            </w:r>
            <w:r w:rsidR="001C66D9" w:rsidRPr="008A75BB">
              <w:rPr>
                <w:sz w:val="22"/>
                <w:szCs w:val="22"/>
                <w:lang w:val="es-PE"/>
              </w:rPr>
              <w:t>do</w:t>
            </w:r>
            <w:r w:rsidRPr="008A75BB">
              <w:rPr>
                <w:sz w:val="22"/>
                <w:szCs w:val="22"/>
                <w:lang w:val="es-PE"/>
              </w:rPr>
              <w:t xml:space="preserve"> manual como se realiza </w:t>
            </w:r>
            <w:r w:rsidR="001C66D9">
              <w:rPr>
                <w:sz w:val="22"/>
                <w:szCs w:val="22"/>
                <w:lang w:val="es-PE"/>
              </w:rPr>
              <w:t xml:space="preserve">en la actualidad y en </w:t>
            </w:r>
            <w:r w:rsidR="008506BE">
              <w:rPr>
                <w:sz w:val="22"/>
                <w:szCs w:val="22"/>
                <w:lang w:val="es-PE"/>
              </w:rPr>
              <w:t>comparación con otro software que</w:t>
            </w:r>
            <w:r w:rsidR="001C66D9">
              <w:rPr>
                <w:sz w:val="22"/>
                <w:szCs w:val="22"/>
                <w:lang w:val="es-PE"/>
              </w:rPr>
              <w:t xml:space="preserve"> son complejos</w:t>
            </w:r>
            <w:r w:rsidR="008506BE">
              <w:rPr>
                <w:sz w:val="22"/>
                <w:szCs w:val="22"/>
                <w:lang w:val="es-PE"/>
              </w:rPr>
              <w:t>,</w:t>
            </w:r>
            <w:r w:rsidR="001C66D9">
              <w:rPr>
                <w:sz w:val="22"/>
                <w:szCs w:val="22"/>
                <w:lang w:val="es-PE"/>
              </w:rPr>
              <w:t xml:space="preserve"> costosos</w:t>
            </w:r>
            <w:r w:rsidR="008506BE">
              <w:rPr>
                <w:sz w:val="22"/>
                <w:szCs w:val="22"/>
                <w:lang w:val="es-PE"/>
              </w:rPr>
              <w:t xml:space="preserve"> y no se ajustan al proceso.</w:t>
            </w:r>
          </w:p>
        </w:tc>
      </w:tr>
      <w:tr w:rsidR="00685AA7" w:rsidRPr="00013B9E" w:rsidTr="006C4681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8A75BB" w:rsidRDefault="009039DF">
            <w:pPr>
              <w:pStyle w:val="BodyText"/>
              <w:ind w:left="72"/>
              <w:rPr>
                <w:sz w:val="22"/>
                <w:szCs w:val="22"/>
                <w:lang w:val="es-PE"/>
              </w:rPr>
            </w:pPr>
            <w:r w:rsidRPr="008A75BB">
              <w:rPr>
                <w:sz w:val="22"/>
                <w:szCs w:val="22"/>
                <w:lang w:val="es-PE"/>
              </w:rPr>
              <w:t>Nuestro</w:t>
            </w:r>
            <w:r w:rsidR="00685AA7" w:rsidRPr="008A75BB">
              <w:rPr>
                <w:sz w:val="22"/>
                <w:szCs w:val="22"/>
                <w:lang w:val="es-PE"/>
              </w:rPr>
              <w:t xml:space="preserve"> product</w:t>
            </w:r>
            <w:r w:rsidRPr="008A75BB">
              <w:rPr>
                <w:sz w:val="22"/>
                <w:szCs w:val="22"/>
                <w:lang w:val="es-PE"/>
              </w:rPr>
              <w:t>o</w:t>
            </w:r>
          </w:p>
        </w:tc>
        <w:tc>
          <w:tcPr>
            <w:tcW w:w="5958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B61EC" w:rsidRPr="008A75BB" w:rsidRDefault="005515AB" w:rsidP="00F4793C">
            <w:pPr>
              <w:pStyle w:val="BodyText"/>
              <w:ind w:left="0"/>
              <w:jc w:val="both"/>
              <w:rPr>
                <w:sz w:val="22"/>
                <w:szCs w:val="22"/>
                <w:lang w:val="es-PE"/>
              </w:rPr>
            </w:pPr>
            <w:r w:rsidRPr="008A75BB">
              <w:rPr>
                <w:sz w:val="22"/>
                <w:szCs w:val="22"/>
                <w:lang w:val="es-PE"/>
              </w:rPr>
              <w:t>Sera</w:t>
            </w:r>
            <w:r w:rsidR="001C66D9">
              <w:rPr>
                <w:sz w:val="22"/>
                <w:szCs w:val="22"/>
                <w:lang w:val="es-PE"/>
              </w:rPr>
              <w:t xml:space="preserve"> una herramienta software </w:t>
            </w:r>
            <w:r w:rsidR="00A67A3B">
              <w:rPr>
                <w:sz w:val="22"/>
                <w:szCs w:val="22"/>
                <w:lang w:val="es-PE"/>
              </w:rPr>
              <w:t xml:space="preserve">que estará bajo el soporte de </w:t>
            </w:r>
            <w:r w:rsidR="00CD075F" w:rsidRPr="008A75BB">
              <w:rPr>
                <w:sz w:val="22"/>
                <w:szCs w:val="22"/>
                <w:lang w:val="es-PE"/>
              </w:rPr>
              <w:t>tecnólogas</w:t>
            </w:r>
            <w:r w:rsidRPr="008A75BB">
              <w:rPr>
                <w:sz w:val="22"/>
                <w:szCs w:val="22"/>
                <w:lang w:val="es-PE"/>
              </w:rPr>
              <w:t xml:space="preserve"> </w:t>
            </w:r>
            <w:r w:rsidR="00A67A3B">
              <w:rPr>
                <w:sz w:val="22"/>
                <w:szCs w:val="22"/>
                <w:lang w:val="es-PE"/>
              </w:rPr>
              <w:t xml:space="preserve">web y </w:t>
            </w:r>
            <w:r w:rsidR="00CD075F" w:rsidRPr="008A75BB">
              <w:rPr>
                <w:sz w:val="22"/>
                <w:szCs w:val="22"/>
                <w:lang w:val="es-PE"/>
              </w:rPr>
              <w:t>móviles</w:t>
            </w:r>
            <w:r w:rsidR="00A67A3B">
              <w:rPr>
                <w:sz w:val="22"/>
                <w:szCs w:val="22"/>
                <w:lang w:val="es-PE"/>
              </w:rPr>
              <w:t xml:space="preserve"> que p</w:t>
            </w:r>
            <w:r w:rsidR="00AB61EC" w:rsidRPr="008A75BB">
              <w:rPr>
                <w:sz w:val="22"/>
                <w:szCs w:val="22"/>
                <w:lang w:val="es-PE"/>
              </w:rPr>
              <w:t xml:space="preserve">ermitirá </w:t>
            </w:r>
            <w:r w:rsidR="00F4793C" w:rsidRPr="008A75BB">
              <w:rPr>
                <w:sz w:val="22"/>
                <w:szCs w:val="22"/>
                <w:lang w:val="es-PE"/>
              </w:rPr>
              <w:t>gestionar</w:t>
            </w:r>
            <w:r w:rsidR="00AB61EC" w:rsidRPr="008A75BB">
              <w:rPr>
                <w:sz w:val="22"/>
                <w:szCs w:val="22"/>
                <w:lang w:val="es-PE"/>
              </w:rPr>
              <w:t xml:space="preserve"> el ingreso, salida y devolución de los materiales</w:t>
            </w:r>
            <w:r w:rsidR="00F4793C" w:rsidRPr="008A75BB">
              <w:rPr>
                <w:sz w:val="22"/>
                <w:szCs w:val="22"/>
                <w:lang w:val="es-PE"/>
              </w:rPr>
              <w:t>, n</w:t>
            </w:r>
            <w:r w:rsidR="00AB61EC" w:rsidRPr="008A75BB">
              <w:rPr>
                <w:sz w:val="22"/>
                <w:szCs w:val="22"/>
                <w:lang w:val="es-PE"/>
              </w:rPr>
              <w:t>o permitirá la duplicidad de los registros</w:t>
            </w:r>
            <w:r w:rsidR="00F4793C" w:rsidRPr="008A75BB">
              <w:rPr>
                <w:sz w:val="22"/>
                <w:szCs w:val="22"/>
                <w:lang w:val="es-PE"/>
              </w:rPr>
              <w:t>, p</w:t>
            </w:r>
            <w:r w:rsidR="00AB61EC" w:rsidRPr="008A75BB">
              <w:rPr>
                <w:sz w:val="22"/>
                <w:szCs w:val="22"/>
                <w:lang w:val="es-PE"/>
              </w:rPr>
              <w:t>ermitirá acceder desde cualquier lugar y en todo momento</w:t>
            </w:r>
            <w:r w:rsidR="00F4793C" w:rsidRPr="008A75BB">
              <w:rPr>
                <w:sz w:val="22"/>
                <w:szCs w:val="22"/>
                <w:lang w:val="es-PE"/>
              </w:rPr>
              <w:t xml:space="preserve">, todo esto </w:t>
            </w:r>
            <w:r w:rsidR="00A67A3B">
              <w:rPr>
                <w:sz w:val="22"/>
                <w:szCs w:val="22"/>
                <w:lang w:val="es-PE"/>
              </w:rPr>
              <w:t xml:space="preserve">será posible </w:t>
            </w:r>
            <w:r w:rsidR="00F4793C" w:rsidRPr="008A75BB">
              <w:rPr>
                <w:sz w:val="22"/>
                <w:szCs w:val="22"/>
                <w:lang w:val="es-PE"/>
              </w:rPr>
              <w:t xml:space="preserve">realizar </w:t>
            </w:r>
            <w:r w:rsidR="00A67A3B">
              <w:rPr>
                <w:sz w:val="22"/>
                <w:szCs w:val="22"/>
                <w:lang w:val="es-PE"/>
              </w:rPr>
              <w:t>mediante interfaces gráficas</w:t>
            </w:r>
            <w:r w:rsidR="00F4793C" w:rsidRPr="008A75BB">
              <w:rPr>
                <w:sz w:val="22"/>
                <w:szCs w:val="22"/>
                <w:lang w:val="es-PE"/>
              </w:rPr>
              <w:t xml:space="preserve"> amigables.</w:t>
            </w:r>
          </w:p>
          <w:p w:rsidR="00AB61EC" w:rsidRPr="008A75BB" w:rsidRDefault="00AB61EC" w:rsidP="00AB61EC">
            <w:pPr>
              <w:pStyle w:val="BodyText"/>
              <w:rPr>
                <w:sz w:val="22"/>
                <w:szCs w:val="22"/>
                <w:lang w:val="es-PE"/>
              </w:rPr>
            </w:pPr>
          </w:p>
        </w:tc>
      </w:tr>
    </w:tbl>
    <w:p w:rsidR="00F645EF" w:rsidRPr="008A75BB" w:rsidRDefault="00F645EF" w:rsidP="00F645EF">
      <w:pPr>
        <w:pStyle w:val="Heading1"/>
        <w:numPr>
          <w:ilvl w:val="0"/>
          <w:numId w:val="0"/>
        </w:numPr>
        <w:ind w:left="720"/>
        <w:rPr>
          <w:sz w:val="22"/>
          <w:szCs w:val="22"/>
          <w:lang w:val="es-PE"/>
        </w:rPr>
      </w:pPr>
      <w:bookmarkStart w:id="16" w:name="_Toc447960005"/>
      <w:bookmarkStart w:id="17" w:name="_Toc452813581"/>
      <w:bookmarkStart w:id="18" w:name="_Toc512930909"/>
      <w:bookmarkStart w:id="19" w:name="_Toc20715758"/>
      <w:bookmarkStart w:id="20" w:name="_Toc436203381"/>
    </w:p>
    <w:p w:rsidR="00685AA7" w:rsidRPr="008A75BB" w:rsidRDefault="00884CD0">
      <w:pPr>
        <w:pStyle w:val="Heading1"/>
        <w:rPr>
          <w:sz w:val="22"/>
          <w:szCs w:val="22"/>
          <w:lang w:val="es-PE"/>
        </w:rPr>
      </w:pPr>
      <w:bookmarkStart w:id="21" w:name="_Toc417267821"/>
      <w:bookmarkEnd w:id="16"/>
      <w:bookmarkEnd w:id="17"/>
      <w:bookmarkEnd w:id="18"/>
      <w:bookmarkEnd w:id="19"/>
      <w:r w:rsidRPr="008A75BB">
        <w:rPr>
          <w:sz w:val="22"/>
          <w:szCs w:val="22"/>
          <w:lang w:val="es-PE"/>
        </w:rPr>
        <w:t>Descripción de l</w:t>
      </w:r>
      <w:r w:rsidR="00493C50" w:rsidRPr="008A75BB">
        <w:rPr>
          <w:sz w:val="22"/>
          <w:szCs w:val="22"/>
          <w:lang w:val="es-PE"/>
        </w:rPr>
        <w:t xml:space="preserve">os </w:t>
      </w:r>
      <w:r w:rsidR="00CD6A44" w:rsidRPr="008A75BB">
        <w:rPr>
          <w:sz w:val="22"/>
          <w:szCs w:val="22"/>
          <w:lang w:val="es-PE"/>
        </w:rPr>
        <w:t>representantes</w:t>
      </w:r>
      <w:r w:rsidR="00493C50" w:rsidRPr="008A75BB">
        <w:rPr>
          <w:sz w:val="22"/>
          <w:szCs w:val="22"/>
          <w:lang w:val="es-PE"/>
        </w:rPr>
        <w:t xml:space="preserve"> del proyecto y usuarios</w:t>
      </w:r>
      <w:bookmarkEnd w:id="21"/>
    </w:p>
    <w:p w:rsidR="00685AA7" w:rsidRPr="008A75BB" w:rsidRDefault="00884CD0" w:rsidP="00A558BB">
      <w:pPr>
        <w:pStyle w:val="Heading2"/>
        <w:rPr>
          <w:sz w:val="22"/>
          <w:szCs w:val="22"/>
          <w:lang w:val="es-PE"/>
        </w:rPr>
      </w:pPr>
      <w:bookmarkStart w:id="22" w:name="_Toc417267822"/>
      <w:r w:rsidRPr="008A75BB">
        <w:rPr>
          <w:sz w:val="22"/>
          <w:szCs w:val="22"/>
          <w:lang w:val="es-PE"/>
        </w:rPr>
        <w:t>Resumen de l</w:t>
      </w:r>
      <w:r w:rsidR="00CD2167" w:rsidRPr="008A75BB">
        <w:rPr>
          <w:sz w:val="22"/>
          <w:szCs w:val="22"/>
          <w:lang w:val="es-PE"/>
        </w:rPr>
        <w:t>os representantes del proyecto</w:t>
      </w:r>
      <w:bookmarkEnd w:id="22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890"/>
        <w:gridCol w:w="1756"/>
        <w:gridCol w:w="5102"/>
      </w:tblGrid>
      <w:tr w:rsidR="00685AA7" w:rsidRPr="008A75BB" w:rsidTr="006C4681">
        <w:trPr>
          <w:tblHeader/>
        </w:trPr>
        <w:tc>
          <w:tcPr>
            <w:tcW w:w="1890" w:type="dxa"/>
          </w:tcPr>
          <w:p w:rsidR="00685AA7" w:rsidRPr="008A75BB" w:rsidRDefault="00685AA7" w:rsidP="00B5073B">
            <w:pPr>
              <w:rPr>
                <w:b/>
                <w:bCs/>
                <w:sz w:val="22"/>
                <w:szCs w:val="22"/>
                <w:lang w:val="es-PE"/>
              </w:rPr>
            </w:pPr>
            <w:r w:rsidRPr="008A75BB">
              <w:rPr>
                <w:b/>
                <w:bCs/>
                <w:sz w:val="22"/>
                <w:szCs w:val="22"/>
                <w:lang w:val="es-PE"/>
              </w:rPr>
              <w:t>N</w:t>
            </w:r>
            <w:r w:rsidR="00B5073B" w:rsidRPr="008A75BB">
              <w:rPr>
                <w:b/>
                <w:bCs/>
                <w:sz w:val="22"/>
                <w:szCs w:val="22"/>
                <w:lang w:val="es-PE"/>
              </w:rPr>
              <w:t>ombre</w:t>
            </w:r>
          </w:p>
        </w:tc>
        <w:tc>
          <w:tcPr>
            <w:tcW w:w="1756" w:type="dxa"/>
          </w:tcPr>
          <w:p w:rsidR="00685AA7" w:rsidRPr="008A75BB" w:rsidRDefault="00B5073B">
            <w:pPr>
              <w:rPr>
                <w:b/>
                <w:bCs/>
                <w:sz w:val="22"/>
                <w:szCs w:val="22"/>
                <w:lang w:val="es-PE"/>
              </w:rPr>
            </w:pPr>
            <w:r w:rsidRPr="008A75BB">
              <w:rPr>
                <w:b/>
                <w:bCs/>
                <w:sz w:val="22"/>
                <w:szCs w:val="22"/>
                <w:lang w:val="es-PE"/>
              </w:rPr>
              <w:t>Descripción</w:t>
            </w:r>
          </w:p>
        </w:tc>
        <w:tc>
          <w:tcPr>
            <w:tcW w:w="5102" w:type="dxa"/>
          </w:tcPr>
          <w:p w:rsidR="00685AA7" w:rsidRPr="008A75BB" w:rsidRDefault="00B5073B" w:rsidP="00B5073B">
            <w:pPr>
              <w:rPr>
                <w:b/>
                <w:bCs/>
                <w:sz w:val="22"/>
                <w:szCs w:val="22"/>
                <w:lang w:val="es-PE"/>
              </w:rPr>
            </w:pPr>
            <w:r w:rsidRPr="008A75BB">
              <w:rPr>
                <w:b/>
                <w:bCs/>
                <w:sz w:val="22"/>
                <w:szCs w:val="22"/>
                <w:lang w:val="es-PE"/>
              </w:rPr>
              <w:t>Responsabilidades</w:t>
            </w:r>
          </w:p>
        </w:tc>
      </w:tr>
      <w:tr w:rsidR="00685AA7" w:rsidRPr="00013B9E" w:rsidTr="006C4681">
        <w:tc>
          <w:tcPr>
            <w:tcW w:w="1890" w:type="dxa"/>
          </w:tcPr>
          <w:p w:rsidR="00DD42A0" w:rsidRPr="008A75BB" w:rsidRDefault="00B5073B" w:rsidP="00B5073B">
            <w:pPr>
              <w:pStyle w:val="BodyText"/>
              <w:ind w:left="0"/>
              <w:rPr>
                <w:sz w:val="22"/>
                <w:szCs w:val="22"/>
                <w:lang w:val="es-PE"/>
              </w:rPr>
            </w:pPr>
            <w:r w:rsidRPr="008A75BB">
              <w:rPr>
                <w:sz w:val="22"/>
                <w:szCs w:val="22"/>
                <w:lang w:val="es-PE"/>
              </w:rPr>
              <w:t>José</w:t>
            </w:r>
            <w:r w:rsidR="00DD42A0" w:rsidRPr="008A75BB">
              <w:rPr>
                <w:sz w:val="22"/>
                <w:szCs w:val="22"/>
                <w:lang w:val="es-PE"/>
              </w:rPr>
              <w:t xml:space="preserve"> Luis</w:t>
            </w:r>
            <w:r w:rsidRPr="008A75BB">
              <w:rPr>
                <w:sz w:val="22"/>
                <w:szCs w:val="22"/>
                <w:lang w:val="es-PE"/>
              </w:rPr>
              <w:t xml:space="preserve"> Salazar</w:t>
            </w:r>
          </w:p>
        </w:tc>
        <w:tc>
          <w:tcPr>
            <w:tcW w:w="1756" w:type="dxa"/>
          </w:tcPr>
          <w:p w:rsidR="00DD42A0" w:rsidRPr="008A75BB" w:rsidRDefault="00DD42A0" w:rsidP="0074462A">
            <w:pPr>
              <w:pStyle w:val="BodyText"/>
              <w:ind w:left="0"/>
              <w:rPr>
                <w:sz w:val="22"/>
                <w:szCs w:val="22"/>
                <w:lang w:val="es-PE"/>
              </w:rPr>
            </w:pPr>
            <w:r w:rsidRPr="008A75BB">
              <w:rPr>
                <w:sz w:val="22"/>
                <w:szCs w:val="22"/>
                <w:lang w:val="es-PE"/>
              </w:rPr>
              <w:t>Gerente de CSC</w:t>
            </w:r>
          </w:p>
        </w:tc>
        <w:tc>
          <w:tcPr>
            <w:tcW w:w="5102" w:type="dxa"/>
          </w:tcPr>
          <w:p w:rsidR="00736663" w:rsidRPr="008A75BB" w:rsidRDefault="00736663" w:rsidP="00F0262D">
            <w:pPr>
              <w:pStyle w:val="BodyText"/>
              <w:ind w:left="0"/>
              <w:rPr>
                <w:sz w:val="22"/>
                <w:szCs w:val="22"/>
                <w:lang w:val="es-PE"/>
              </w:rPr>
            </w:pPr>
            <w:r w:rsidRPr="008A75BB">
              <w:rPr>
                <w:sz w:val="22"/>
                <w:szCs w:val="22"/>
                <w:lang w:val="es-PE"/>
              </w:rPr>
              <w:t>Representante de todos los usuarios del sistema</w:t>
            </w:r>
          </w:p>
          <w:p w:rsidR="00685AA7" w:rsidRPr="008A75BB" w:rsidRDefault="00E91C38" w:rsidP="00736663">
            <w:pPr>
              <w:pStyle w:val="BodyText"/>
              <w:ind w:left="0"/>
              <w:rPr>
                <w:sz w:val="22"/>
                <w:szCs w:val="22"/>
                <w:lang w:val="es-PE"/>
              </w:rPr>
            </w:pPr>
            <w:r w:rsidRPr="008A75BB">
              <w:rPr>
                <w:sz w:val="22"/>
                <w:szCs w:val="22"/>
                <w:lang w:val="es-PE"/>
              </w:rPr>
              <w:t xml:space="preserve">Interesado en </w:t>
            </w:r>
            <w:r w:rsidR="00736663" w:rsidRPr="008A75BB">
              <w:rPr>
                <w:sz w:val="22"/>
                <w:szCs w:val="22"/>
                <w:lang w:val="es-PE"/>
              </w:rPr>
              <w:t>el desarrollo del sistema y aprobar los requerimientos funcionales</w:t>
            </w:r>
          </w:p>
        </w:tc>
      </w:tr>
    </w:tbl>
    <w:p w:rsidR="00685AA7" w:rsidRDefault="00685AA7">
      <w:pPr>
        <w:pStyle w:val="BodyText"/>
        <w:rPr>
          <w:sz w:val="22"/>
          <w:szCs w:val="22"/>
          <w:lang w:val="es-PE"/>
        </w:rPr>
      </w:pPr>
    </w:p>
    <w:p w:rsidR="00266DAE" w:rsidRPr="008A75BB" w:rsidRDefault="00266DAE">
      <w:pPr>
        <w:pStyle w:val="BodyText"/>
        <w:rPr>
          <w:sz w:val="22"/>
          <w:szCs w:val="22"/>
          <w:lang w:val="es-PE"/>
        </w:rPr>
      </w:pPr>
    </w:p>
    <w:p w:rsidR="002E23A3" w:rsidRPr="008A75BB" w:rsidRDefault="002E23A3" w:rsidP="002E23A3">
      <w:pPr>
        <w:pStyle w:val="Heading2"/>
        <w:rPr>
          <w:sz w:val="22"/>
          <w:szCs w:val="22"/>
          <w:lang w:val="es-PE"/>
        </w:rPr>
      </w:pPr>
      <w:bookmarkStart w:id="23" w:name="_Toc417267823"/>
      <w:r w:rsidRPr="008A75BB">
        <w:rPr>
          <w:sz w:val="22"/>
          <w:szCs w:val="22"/>
          <w:lang w:val="es-PE"/>
        </w:rPr>
        <w:t>Resumen de l</w:t>
      </w:r>
      <w:r w:rsidR="00CD2167" w:rsidRPr="008A75BB">
        <w:rPr>
          <w:sz w:val="22"/>
          <w:szCs w:val="22"/>
          <w:lang w:val="es-PE"/>
        </w:rPr>
        <w:t>os usuarios del proyecto</w:t>
      </w:r>
      <w:bookmarkEnd w:id="23"/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890"/>
        <w:gridCol w:w="2610"/>
        <w:gridCol w:w="3960"/>
      </w:tblGrid>
      <w:tr w:rsidR="002E23A3" w:rsidRPr="008A75BB" w:rsidTr="000B422C">
        <w:trPr>
          <w:tblHeader/>
          <w:jc w:val="center"/>
        </w:trPr>
        <w:tc>
          <w:tcPr>
            <w:tcW w:w="1890" w:type="dxa"/>
          </w:tcPr>
          <w:p w:rsidR="002E23A3" w:rsidRPr="008A75BB" w:rsidRDefault="002E23A3" w:rsidP="006A0741">
            <w:pPr>
              <w:rPr>
                <w:b/>
                <w:bCs/>
                <w:sz w:val="22"/>
                <w:szCs w:val="22"/>
                <w:lang w:val="es-PE"/>
              </w:rPr>
            </w:pPr>
            <w:r w:rsidRPr="008A75BB">
              <w:rPr>
                <w:b/>
                <w:bCs/>
                <w:sz w:val="22"/>
                <w:szCs w:val="22"/>
                <w:lang w:val="es-PE"/>
              </w:rPr>
              <w:t>Nombre</w:t>
            </w:r>
          </w:p>
        </w:tc>
        <w:tc>
          <w:tcPr>
            <w:tcW w:w="2610" w:type="dxa"/>
          </w:tcPr>
          <w:p w:rsidR="002E23A3" w:rsidRPr="008A75BB" w:rsidRDefault="002E23A3" w:rsidP="006A0741">
            <w:pPr>
              <w:rPr>
                <w:b/>
                <w:bCs/>
                <w:sz w:val="22"/>
                <w:szCs w:val="22"/>
                <w:lang w:val="es-PE"/>
              </w:rPr>
            </w:pPr>
            <w:r w:rsidRPr="008A75BB">
              <w:rPr>
                <w:b/>
                <w:bCs/>
                <w:sz w:val="22"/>
                <w:szCs w:val="22"/>
                <w:lang w:val="es-PE"/>
              </w:rPr>
              <w:t>Descripción</w:t>
            </w:r>
          </w:p>
        </w:tc>
        <w:tc>
          <w:tcPr>
            <w:tcW w:w="3960" w:type="dxa"/>
          </w:tcPr>
          <w:p w:rsidR="002E23A3" w:rsidRPr="008A75BB" w:rsidRDefault="002E23A3" w:rsidP="006A0741">
            <w:pPr>
              <w:rPr>
                <w:b/>
                <w:bCs/>
                <w:sz w:val="22"/>
                <w:szCs w:val="22"/>
                <w:lang w:val="es-PE"/>
              </w:rPr>
            </w:pPr>
            <w:r w:rsidRPr="008A75BB">
              <w:rPr>
                <w:b/>
                <w:bCs/>
                <w:sz w:val="22"/>
                <w:szCs w:val="22"/>
                <w:lang w:val="es-PE"/>
              </w:rPr>
              <w:t>Responsabilidades</w:t>
            </w:r>
          </w:p>
        </w:tc>
      </w:tr>
      <w:tr w:rsidR="002E23A3" w:rsidRPr="00013B9E" w:rsidTr="000B422C">
        <w:trPr>
          <w:jc w:val="center"/>
        </w:trPr>
        <w:tc>
          <w:tcPr>
            <w:tcW w:w="1890" w:type="dxa"/>
          </w:tcPr>
          <w:p w:rsidR="002E23A3" w:rsidRPr="008A75BB" w:rsidRDefault="002E23A3" w:rsidP="006A0741">
            <w:pPr>
              <w:pStyle w:val="BodyText"/>
              <w:ind w:left="0"/>
              <w:rPr>
                <w:sz w:val="22"/>
                <w:szCs w:val="22"/>
                <w:lang w:val="es-PE"/>
              </w:rPr>
            </w:pPr>
            <w:r w:rsidRPr="008A75BB">
              <w:rPr>
                <w:sz w:val="22"/>
                <w:szCs w:val="22"/>
                <w:lang w:val="es-PE"/>
              </w:rPr>
              <w:t>Teobaldo Meléndez Vargas</w:t>
            </w:r>
          </w:p>
        </w:tc>
        <w:tc>
          <w:tcPr>
            <w:tcW w:w="2610" w:type="dxa"/>
          </w:tcPr>
          <w:p w:rsidR="002E23A3" w:rsidRPr="008A75BB" w:rsidRDefault="002E23A3" w:rsidP="006A0741">
            <w:pPr>
              <w:pStyle w:val="BodyText"/>
              <w:ind w:left="0"/>
              <w:rPr>
                <w:sz w:val="22"/>
                <w:szCs w:val="22"/>
                <w:lang w:val="es-PE"/>
              </w:rPr>
            </w:pPr>
            <w:r w:rsidRPr="008A75BB">
              <w:rPr>
                <w:sz w:val="22"/>
                <w:szCs w:val="22"/>
                <w:lang w:val="es-PE"/>
              </w:rPr>
              <w:t>Almacenero</w:t>
            </w:r>
          </w:p>
        </w:tc>
        <w:tc>
          <w:tcPr>
            <w:tcW w:w="3960" w:type="dxa"/>
          </w:tcPr>
          <w:p w:rsidR="002E23A3" w:rsidRPr="008A75BB" w:rsidRDefault="009135D9" w:rsidP="009135D9">
            <w:pPr>
              <w:pStyle w:val="BodyText"/>
              <w:ind w:left="0"/>
              <w:jc w:val="both"/>
              <w:rPr>
                <w:sz w:val="22"/>
                <w:szCs w:val="22"/>
                <w:lang w:val="es-PE"/>
              </w:rPr>
            </w:pPr>
            <w:r w:rsidRPr="008A75BB">
              <w:rPr>
                <w:sz w:val="22"/>
                <w:szCs w:val="22"/>
                <w:lang w:val="es-PE"/>
              </w:rPr>
              <w:t>Encargado de gestionar  el ingreso, salida y devolución de los materiales</w:t>
            </w:r>
            <w:r w:rsidR="002E23A3" w:rsidRPr="008A75BB">
              <w:rPr>
                <w:sz w:val="22"/>
                <w:szCs w:val="22"/>
                <w:lang w:val="es-PE"/>
              </w:rPr>
              <w:t xml:space="preserve"> existentes</w:t>
            </w:r>
            <w:r w:rsidRPr="008A75BB">
              <w:rPr>
                <w:sz w:val="22"/>
                <w:szCs w:val="22"/>
                <w:lang w:val="es-PE"/>
              </w:rPr>
              <w:t xml:space="preserve"> oportunamente para su disposición.</w:t>
            </w:r>
          </w:p>
        </w:tc>
      </w:tr>
      <w:tr w:rsidR="002E23A3" w:rsidRPr="00013B9E" w:rsidTr="000B422C">
        <w:trPr>
          <w:jc w:val="center"/>
        </w:trPr>
        <w:tc>
          <w:tcPr>
            <w:tcW w:w="1890" w:type="dxa"/>
          </w:tcPr>
          <w:p w:rsidR="002E23A3" w:rsidRPr="008A75BB" w:rsidRDefault="002E23A3" w:rsidP="006A0741">
            <w:pPr>
              <w:pStyle w:val="BodyText"/>
              <w:ind w:left="0"/>
              <w:rPr>
                <w:sz w:val="22"/>
                <w:szCs w:val="22"/>
                <w:lang w:val="es-PE"/>
              </w:rPr>
            </w:pPr>
            <w:r w:rsidRPr="008A75BB">
              <w:rPr>
                <w:sz w:val="22"/>
                <w:szCs w:val="22"/>
                <w:lang w:val="es-PE"/>
              </w:rPr>
              <w:t>Rubén Romero Yupanqui</w:t>
            </w:r>
          </w:p>
        </w:tc>
        <w:tc>
          <w:tcPr>
            <w:tcW w:w="2610" w:type="dxa"/>
          </w:tcPr>
          <w:p w:rsidR="002E23A3" w:rsidRPr="008A75BB" w:rsidRDefault="002E23A3" w:rsidP="006A0741">
            <w:pPr>
              <w:pStyle w:val="BodyText"/>
              <w:ind w:left="0"/>
              <w:rPr>
                <w:sz w:val="22"/>
                <w:szCs w:val="22"/>
                <w:lang w:val="es-PE"/>
              </w:rPr>
            </w:pPr>
            <w:r w:rsidRPr="008A75BB">
              <w:rPr>
                <w:sz w:val="22"/>
                <w:szCs w:val="22"/>
                <w:lang w:val="es-PE"/>
              </w:rPr>
              <w:t>Coordinador</w:t>
            </w:r>
          </w:p>
        </w:tc>
        <w:tc>
          <w:tcPr>
            <w:tcW w:w="3960" w:type="dxa"/>
          </w:tcPr>
          <w:p w:rsidR="002E23A3" w:rsidRPr="008A75BB" w:rsidRDefault="002E23A3" w:rsidP="006A0741">
            <w:pPr>
              <w:pStyle w:val="BodyText"/>
              <w:ind w:left="0"/>
              <w:rPr>
                <w:sz w:val="22"/>
                <w:szCs w:val="22"/>
                <w:lang w:val="es-PE"/>
              </w:rPr>
            </w:pPr>
            <w:r w:rsidRPr="008A75BB">
              <w:rPr>
                <w:sz w:val="22"/>
                <w:szCs w:val="22"/>
                <w:lang w:val="es-PE"/>
              </w:rPr>
              <w:t>Encargado de coordinar el abastecimiento del almacén</w:t>
            </w:r>
          </w:p>
        </w:tc>
      </w:tr>
      <w:tr w:rsidR="002E23A3" w:rsidRPr="00013B9E" w:rsidTr="000B422C">
        <w:trPr>
          <w:jc w:val="center"/>
        </w:trPr>
        <w:tc>
          <w:tcPr>
            <w:tcW w:w="1890" w:type="dxa"/>
          </w:tcPr>
          <w:p w:rsidR="002E23A3" w:rsidRPr="008A75BB" w:rsidRDefault="002E23A3" w:rsidP="006A0741">
            <w:pPr>
              <w:pStyle w:val="BodyText"/>
              <w:ind w:left="0"/>
              <w:rPr>
                <w:sz w:val="22"/>
                <w:szCs w:val="22"/>
                <w:lang w:val="es-PE"/>
              </w:rPr>
            </w:pPr>
            <w:r w:rsidRPr="008A75BB">
              <w:rPr>
                <w:sz w:val="22"/>
                <w:szCs w:val="22"/>
                <w:lang w:val="es-PE"/>
              </w:rPr>
              <w:t>Técnicos</w:t>
            </w:r>
          </w:p>
        </w:tc>
        <w:tc>
          <w:tcPr>
            <w:tcW w:w="2610" w:type="dxa"/>
          </w:tcPr>
          <w:p w:rsidR="002E23A3" w:rsidRPr="008A75BB" w:rsidRDefault="002E23A3" w:rsidP="006A0741">
            <w:pPr>
              <w:pStyle w:val="BodyText"/>
              <w:ind w:left="0"/>
              <w:rPr>
                <w:sz w:val="22"/>
                <w:szCs w:val="22"/>
                <w:lang w:val="es-PE"/>
              </w:rPr>
            </w:pPr>
            <w:r w:rsidRPr="008A75BB">
              <w:rPr>
                <w:sz w:val="22"/>
                <w:szCs w:val="22"/>
                <w:lang w:val="es-PE"/>
              </w:rPr>
              <w:t>Técnicos</w:t>
            </w:r>
          </w:p>
        </w:tc>
        <w:tc>
          <w:tcPr>
            <w:tcW w:w="3960" w:type="dxa"/>
          </w:tcPr>
          <w:p w:rsidR="002E23A3" w:rsidRPr="008A75BB" w:rsidRDefault="002E23A3" w:rsidP="006A0741">
            <w:pPr>
              <w:pStyle w:val="BodyText"/>
              <w:ind w:left="0"/>
              <w:rPr>
                <w:sz w:val="22"/>
                <w:szCs w:val="22"/>
                <w:lang w:val="es-PE"/>
              </w:rPr>
            </w:pPr>
            <w:r w:rsidRPr="008A75BB">
              <w:rPr>
                <w:sz w:val="22"/>
                <w:szCs w:val="22"/>
                <w:lang w:val="es-PE"/>
              </w:rPr>
              <w:t>Encargados de la utilización de los materiales de acuerdo al lugar donde se requiera y/o corresponda</w:t>
            </w:r>
          </w:p>
        </w:tc>
      </w:tr>
    </w:tbl>
    <w:p w:rsidR="002E23A3" w:rsidRPr="008A75BB" w:rsidRDefault="002E23A3">
      <w:pPr>
        <w:pStyle w:val="BodyText"/>
        <w:rPr>
          <w:sz w:val="22"/>
          <w:szCs w:val="22"/>
          <w:lang w:val="es-PE"/>
        </w:rPr>
      </w:pPr>
    </w:p>
    <w:p w:rsidR="00685AA7" w:rsidRPr="008A75BB" w:rsidRDefault="009C363F">
      <w:pPr>
        <w:pStyle w:val="Heading2"/>
        <w:rPr>
          <w:sz w:val="22"/>
          <w:szCs w:val="22"/>
          <w:lang w:val="es-PE"/>
        </w:rPr>
      </w:pPr>
      <w:bookmarkStart w:id="24" w:name="_Toc417267824"/>
      <w:r w:rsidRPr="008A75BB">
        <w:rPr>
          <w:sz w:val="22"/>
          <w:szCs w:val="22"/>
          <w:lang w:val="es-PE"/>
        </w:rPr>
        <w:lastRenderedPageBreak/>
        <w:t>Ambiente de trabajo de usuarios</w:t>
      </w:r>
      <w:bookmarkEnd w:id="24"/>
    </w:p>
    <w:p w:rsidR="001901FC" w:rsidRDefault="00026428" w:rsidP="00F123DC">
      <w:pPr>
        <w:pStyle w:val="BodyText"/>
        <w:jc w:val="both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 xml:space="preserve">En la actualidad </w:t>
      </w:r>
      <w:r w:rsidR="001901FC">
        <w:rPr>
          <w:sz w:val="22"/>
          <w:szCs w:val="22"/>
          <w:lang w:val="es-PE"/>
        </w:rPr>
        <w:t xml:space="preserve">se registran </w:t>
      </w:r>
      <w:r>
        <w:rPr>
          <w:sz w:val="22"/>
          <w:szCs w:val="22"/>
          <w:lang w:val="es-PE"/>
        </w:rPr>
        <w:t xml:space="preserve">los materiales </w:t>
      </w:r>
      <w:r w:rsidR="001901FC">
        <w:rPr>
          <w:sz w:val="22"/>
          <w:szCs w:val="22"/>
          <w:lang w:val="es-PE"/>
        </w:rPr>
        <w:t xml:space="preserve">en cuadernos </w:t>
      </w:r>
      <w:r>
        <w:rPr>
          <w:sz w:val="22"/>
          <w:szCs w:val="22"/>
          <w:lang w:val="es-PE"/>
        </w:rPr>
        <w:t xml:space="preserve">y en ocasiones no se realizan los registros debido a que el cuaderno donde se realizaba es extraviado o simplemente no lo hacen, en esta actividad </w:t>
      </w:r>
      <w:r w:rsidR="001901FC">
        <w:rPr>
          <w:sz w:val="22"/>
          <w:szCs w:val="22"/>
          <w:lang w:val="es-PE"/>
        </w:rPr>
        <w:t xml:space="preserve">están involucrados </w:t>
      </w:r>
      <w:r w:rsidR="006972ED">
        <w:rPr>
          <w:sz w:val="22"/>
          <w:szCs w:val="22"/>
          <w:lang w:val="es-PE"/>
        </w:rPr>
        <w:t>4</w:t>
      </w:r>
      <w:r w:rsidR="001901FC">
        <w:rPr>
          <w:sz w:val="22"/>
          <w:szCs w:val="22"/>
          <w:lang w:val="es-PE"/>
        </w:rPr>
        <w:t xml:space="preserve"> personas y</w:t>
      </w:r>
      <w:r w:rsidR="00230D29">
        <w:rPr>
          <w:sz w:val="22"/>
          <w:szCs w:val="22"/>
          <w:lang w:val="es-PE"/>
        </w:rPr>
        <w:t xml:space="preserve"> no</w:t>
      </w:r>
      <w:r w:rsidR="001901FC">
        <w:rPr>
          <w:sz w:val="22"/>
          <w:szCs w:val="22"/>
          <w:lang w:val="es-PE"/>
        </w:rPr>
        <w:t xml:space="preserve"> lleva </w:t>
      </w:r>
      <w:r w:rsidR="00230D29">
        <w:rPr>
          <w:sz w:val="22"/>
          <w:szCs w:val="22"/>
          <w:lang w:val="es-PE"/>
        </w:rPr>
        <w:t>un control jerárquico ni adecuado.</w:t>
      </w:r>
    </w:p>
    <w:p w:rsidR="00201F6C" w:rsidRDefault="00201F6C" w:rsidP="00F123DC">
      <w:pPr>
        <w:pStyle w:val="BodyText"/>
        <w:jc w:val="both"/>
        <w:rPr>
          <w:sz w:val="22"/>
          <w:szCs w:val="22"/>
          <w:lang w:val="es-PE"/>
        </w:rPr>
      </w:pPr>
    </w:p>
    <w:p w:rsidR="00685AA7" w:rsidRPr="008A75BB" w:rsidRDefault="009C363F">
      <w:pPr>
        <w:pStyle w:val="Heading1"/>
        <w:rPr>
          <w:sz w:val="22"/>
          <w:szCs w:val="22"/>
          <w:lang w:val="es-PE"/>
        </w:rPr>
      </w:pPr>
      <w:bookmarkStart w:id="25" w:name="_Toc417267825"/>
      <w:bookmarkEnd w:id="20"/>
      <w:r w:rsidRPr="008A75BB">
        <w:rPr>
          <w:sz w:val="22"/>
          <w:szCs w:val="22"/>
          <w:lang w:val="es-PE"/>
        </w:rPr>
        <w:t>Descripción del producto</w:t>
      </w:r>
      <w:bookmarkEnd w:id="25"/>
    </w:p>
    <w:p w:rsidR="00201F6C" w:rsidRPr="008A75BB" w:rsidRDefault="009B4F0D" w:rsidP="00EF79C5">
      <w:pPr>
        <w:pStyle w:val="BodyText"/>
        <w:jc w:val="both"/>
        <w:rPr>
          <w:sz w:val="22"/>
          <w:szCs w:val="22"/>
          <w:lang w:val="es-PE"/>
        </w:rPr>
      </w:pPr>
      <w:r w:rsidRPr="008A75BB">
        <w:rPr>
          <w:sz w:val="22"/>
          <w:szCs w:val="22"/>
          <w:lang w:val="es-PE"/>
        </w:rPr>
        <w:t xml:space="preserve">El producto </w:t>
      </w:r>
      <w:r w:rsidR="00201F6C">
        <w:rPr>
          <w:sz w:val="22"/>
          <w:szCs w:val="22"/>
          <w:lang w:val="es-PE"/>
        </w:rPr>
        <w:t>será un</w:t>
      </w:r>
      <w:r w:rsidRPr="008A75BB">
        <w:rPr>
          <w:sz w:val="22"/>
          <w:szCs w:val="22"/>
          <w:lang w:val="es-PE"/>
        </w:rPr>
        <w:t xml:space="preserve"> sistema qu</w:t>
      </w:r>
      <w:r w:rsidR="00201F6C">
        <w:rPr>
          <w:sz w:val="22"/>
          <w:szCs w:val="22"/>
          <w:lang w:val="es-PE"/>
        </w:rPr>
        <w:t>e permitirá realizar inventario</w:t>
      </w:r>
      <w:r w:rsidRPr="008A75BB">
        <w:rPr>
          <w:sz w:val="22"/>
          <w:szCs w:val="22"/>
          <w:lang w:val="es-PE"/>
        </w:rPr>
        <w:t xml:space="preserve"> de materiales para equipos wireless en la empresa CSC con la intensión de llevar un con</w:t>
      </w:r>
      <w:r w:rsidR="00A829F7" w:rsidRPr="008A75BB">
        <w:rPr>
          <w:sz w:val="22"/>
          <w:szCs w:val="22"/>
          <w:lang w:val="es-PE"/>
        </w:rPr>
        <w:t>trol adecuado de los materiales</w:t>
      </w:r>
      <w:r w:rsidR="00201F6C">
        <w:rPr>
          <w:sz w:val="22"/>
          <w:szCs w:val="22"/>
          <w:lang w:val="es-PE"/>
        </w:rPr>
        <w:t>, disminuir el tiempo de respuesta a los problemas de conectividad</w:t>
      </w:r>
      <w:r w:rsidR="00A829F7" w:rsidRPr="008A75BB">
        <w:rPr>
          <w:sz w:val="22"/>
          <w:szCs w:val="22"/>
          <w:lang w:val="es-PE"/>
        </w:rPr>
        <w:t>.</w:t>
      </w:r>
    </w:p>
    <w:p w:rsidR="00685AA7" w:rsidRPr="008A75BB" w:rsidRDefault="00685AA7">
      <w:pPr>
        <w:pStyle w:val="Heading2"/>
        <w:rPr>
          <w:sz w:val="22"/>
          <w:szCs w:val="22"/>
          <w:lang w:val="es-PE"/>
        </w:rPr>
      </w:pPr>
      <w:bookmarkStart w:id="26" w:name="_Toc452813588"/>
      <w:bookmarkStart w:id="27" w:name="_Toc512930913"/>
      <w:bookmarkStart w:id="28" w:name="_Toc20715763"/>
      <w:bookmarkStart w:id="29" w:name="_Toc417267826"/>
      <w:r w:rsidRPr="008A75BB">
        <w:rPr>
          <w:sz w:val="22"/>
          <w:szCs w:val="22"/>
          <w:lang w:val="es-PE"/>
        </w:rPr>
        <w:t>Ne</w:t>
      </w:r>
      <w:bookmarkEnd w:id="26"/>
      <w:bookmarkEnd w:id="27"/>
      <w:bookmarkEnd w:id="28"/>
      <w:r w:rsidR="009C363F" w:rsidRPr="008A75BB">
        <w:rPr>
          <w:sz w:val="22"/>
          <w:szCs w:val="22"/>
          <w:lang w:val="es-PE"/>
        </w:rPr>
        <w:t>cesidades y características</w:t>
      </w:r>
      <w:bookmarkEnd w:id="29"/>
    </w:p>
    <w:tbl>
      <w:tblPr>
        <w:tblW w:w="0" w:type="auto"/>
        <w:jc w:val="righ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3085"/>
        <w:gridCol w:w="1150"/>
        <w:gridCol w:w="3958"/>
        <w:gridCol w:w="1383"/>
      </w:tblGrid>
      <w:tr w:rsidR="00685AA7" w:rsidRPr="008A75BB" w:rsidTr="00201F6C">
        <w:trPr>
          <w:jc w:val="right"/>
        </w:trPr>
        <w:tc>
          <w:tcPr>
            <w:tcW w:w="3085" w:type="dxa"/>
          </w:tcPr>
          <w:p w:rsidR="00685AA7" w:rsidRPr="008A75BB" w:rsidRDefault="009C363F">
            <w:pPr>
              <w:pStyle w:val="BodyText"/>
              <w:ind w:left="0"/>
              <w:rPr>
                <w:b/>
                <w:bCs/>
                <w:sz w:val="22"/>
                <w:szCs w:val="22"/>
                <w:lang w:val="es-PE"/>
              </w:rPr>
            </w:pPr>
            <w:r w:rsidRPr="008A75BB">
              <w:rPr>
                <w:b/>
                <w:bCs/>
                <w:sz w:val="22"/>
                <w:szCs w:val="22"/>
                <w:lang w:val="es-PE"/>
              </w:rPr>
              <w:t>Necesidades</w:t>
            </w:r>
          </w:p>
        </w:tc>
        <w:tc>
          <w:tcPr>
            <w:tcW w:w="1150" w:type="dxa"/>
          </w:tcPr>
          <w:p w:rsidR="00685AA7" w:rsidRPr="008A75BB" w:rsidRDefault="009C363F" w:rsidP="00201F6C">
            <w:pPr>
              <w:pStyle w:val="BodyText"/>
              <w:ind w:left="0"/>
              <w:jc w:val="center"/>
              <w:rPr>
                <w:b/>
                <w:bCs/>
                <w:sz w:val="22"/>
                <w:szCs w:val="22"/>
                <w:lang w:val="es-PE"/>
              </w:rPr>
            </w:pPr>
            <w:r w:rsidRPr="008A75BB">
              <w:rPr>
                <w:b/>
                <w:bCs/>
                <w:sz w:val="22"/>
                <w:szCs w:val="22"/>
                <w:lang w:val="es-PE"/>
              </w:rPr>
              <w:t>Prioridad</w:t>
            </w:r>
          </w:p>
        </w:tc>
        <w:tc>
          <w:tcPr>
            <w:tcW w:w="3958" w:type="dxa"/>
          </w:tcPr>
          <w:p w:rsidR="00685AA7" w:rsidRPr="008A75BB" w:rsidRDefault="009C363F">
            <w:pPr>
              <w:pStyle w:val="BodyText"/>
              <w:ind w:left="0"/>
              <w:rPr>
                <w:b/>
                <w:bCs/>
                <w:sz w:val="22"/>
                <w:szCs w:val="22"/>
                <w:lang w:val="es-PE"/>
              </w:rPr>
            </w:pPr>
            <w:r w:rsidRPr="008A75BB">
              <w:rPr>
                <w:b/>
                <w:bCs/>
                <w:sz w:val="22"/>
                <w:szCs w:val="22"/>
                <w:lang w:val="es-PE"/>
              </w:rPr>
              <w:t>Característica</w:t>
            </w:r>
          </w:p>
        </w:tc>
        <w:tc>
          <w:tcPr>
            <w:tcW w:w="1383" w:type="dxa"/>
          </w:tcPr>
          <w:p w:rsidR="00685AA7" w:rsidRPr="008A75BB" w:rsidRDefault="00AD4423" w:rsidP="00201F6C">
            <w:pPr>
              <w:pStyle w:val="BodyText"/>
              <w:ind w:left="0"/>
              <w:jc w:val="center"/>
              <w:rPr>
                <w:b/>
                <w:bCs/>
                <w:sz w:val="22"/>
                <w:szCs w:val="22"/>
                <w:lang w:val="es-PE"/>
              </w:rPr>
            </w:pPr>
            <w:r w:rsidRPr="008A75BB">
              <w:rPr>
                <w:b/>
                <w:bCs/>
                <w:sz w:val="22"/>
                <w:szCs w:val="22"/>
                <w:lang w:val="es-PE"/>
              </w:rPr>
              <w:t>Panificación de desarrollo</w:t>
            </w:r>
          </w:p>
        </w:tc>
      </w:tr>
      <w:tr w:rsidR="003560D7" w:rsidRPr="00201F6C" w:rsidTr="00201F6C">
        <w:trPr>
          <w:jc w:val="right"/>
        </w:trPr>
        <w:tc>
          <w:tcPr>
            <w:tcW w:w="3085" w:type="dxa"/>
          </w:tcPr>
          <w:p w:rsidR="003560D7" w:rsidRPr="008A75BB" w:rsidRDefault="003560D7" w:rsidP="00B23741">
            <w:pPr>
              <w:pStyle w:val="BodyText"/>
              <w:ind w:left="0"/>
              <w:rPr>
                <w:sz w:val="22"/>
                <w:szCs w:val="22"/>
                <w:lang w:val="es-PE"/>
              </w:rPr>
            </w:pPr>
            <w:r w:rsidRPr="008A75BB">
              <w:rPr>
                <w:sz w:val="22"/>
                <w:szCs w:val="22"/>
                <w:lang w:val="es-PE"/>
              </w:rPr>
              <w:t>Gestión de ingreso</w:t>
            </w:r>
            <w:r w:rsidR="00B23741" w:rsidRPr="008A75BB">
              <w:rPr>
                <w:sz w:val="22"/>
                <w:szCs w:val="22"/>
                <w:lang w:val="es-PE"/>
              </w:rPr>
              <w:t xml:space="preserve"> </w:t>
            </w:r>
            <w:r w:rsidRPr="008A75BB">
              <w:rPr>
                <w:sz w:val="22"/>
                <w:szCs w:val="22"/>
                <w:lang w:val="es-PE"/>
              </w:rPr>
              <w:t>de materiales para equipos wireless</w:t>
            </w:r>
          </w:p>
        </w:tc>
        <w:tc>
          <w:tcPr>
            <w:tcW w:w="1150" w:type="dxa"/>
          </w:tcPr>
          <w:p w:rsidR="003560D7" w:rsidRPr="008A75BB" w:rsidRDefault="00F07B03" w:rsidP="00201F6C">
            <w:pPr>
              <w:pStyle w:val="BodyText"/>
              <w:ind w:left="0"/>
              <w:jc w:val="center"/>
              <w:rPr>
                <w:sz w:val="22"/>
                <w:szCs w:val="22"/>
                <w:lang w:val="es-PE"/>
              </w:rPr>
            </w:pPr>
            <w:r w:rsidRPr="008A75BB">
              <w:rPr>
                <w:sz w:val="22"/>
                <w:szCs w:val="22"/>
                <w:lang w:val="es-PE"/>
              </w:rPr>
              <w:t>Alta</w:t>
            </w:r>
          </w:p>
        </w:tc>
        <w:tc>
          <w:tcPr>
            <w:tcW w:w="3958" w:type="dxa"/>
          </w:tcPr>
          <w:p w:rsidR="003560D7" w:rsidRPr="008A75BB" w:rsidRDefault="00362002" w:rsidP="00AA03BD">
            <w:pPr>
              <w:pStyle w:val="BodyText"/>
              <w:ind w:left="0"/>
              <w:jc w:val="both"/>
              <w:rPr>
                <w:sz w:val="22"/>
                <w:szCs w:val="22"/>
                <w:lang w:val="es-PE"/>
              </w:rPr>
            </w:pPr>
            <w:r>
              <w:rPr>
                <w:sz w:val="22"/>
                <w:szCs w:val="22"/>
                <w:lang w:val="es-PE"/>
              </w:rPr>
              <w:t>Se</w:t>
            </w:r>
            <w:r w:rsidR="00201F6C">
              <w:rPr>
                <w:sz w:val="22"/>
                <w:szCs w:val="22"/>
                <w:lang w:val="es-PE"/>
              </w:rPr>
              <w:t xml:space="preserve"> </w:t>
            </w:r>
            <w:r>
              <w:rPr>
                <w:sz w:val="22"/>
                <w:szCs w:val="22"/>
                <w:lang w:val="es-PE"/>
              </w:rPr>
              <w:t xml:space="preserve">lleva </w:t>
            </w:r>
            <w:r w:rsidR="00201F6C">
              <w:rPr>
                <w:sz w:val="22"/>
                <w:szCs w:val="22"/>
                <w:lang w:val="es-PE"/>
              </w:rPr>
              <w:t>a cabo</w:t>
            </w:r>
            <w:r>
              <w:rPr>
                <w:sz w:val="22"/>
                <w:szCs w:val="22"/>
                <w:lang w:val="es-PE"/>
              </w:rPr>
              <w:t xml:space="preserve"> en el </w:t>
            </w:r>
            <w:r w:rsidR="00201F6C">
              <w:rPr>
                <w:sz w:val="22"/>
                <w:szCs w:val="22"/>
                <w:lang w:val="es-PE"/>
              </w:rPr>
              <w:t>almacén</w:t>
            </w:r>
            <w:r w:rsidR="00AA03BD">
              <w:rPr>
                <w:sz w:val="22"/>
                <w:szCs w:val="22"/>
                <w:lang w:val="es-PE"/>
              </w:rPr>
              <w:t>,</w:t>
            </w:r>
            <w:r>
              <w:rPr>
                <w:sz w:val="22"/>
                <w:szCs w:val="22"/>
                <w:lang w:val="es-PE"/>
              </w:rPr>
              <w:t xml:space="preserve"> se registra </w:t>
            </w:r>
            <w:r w:rsidR="00201F6C">
              <w:rPr>
                <w:sz w:val="22"/>
                <w:szCs w:val="22"/>
                <w:lang w:val="es-PE"/>
              </w:rPr>
              <w:t>manualmente</w:t>
            </w:r>
            <w:r>
              <w:rPr>
                <w:sz w:val="22"/>
                <w:szCs w:val="22"/>
                <w:lang w:val="es-PE"/>
              </w:rPr>
              <w:t xml:space="preserve"> y se</w:t>
            </w:r>
            <w:r w:rsidR="00201F6C">
              <w:rPr>
                <w:sz w:val="22"/>
                <w:szCs w:val="22"/>
                <w:lang w:val="es-PE"/>
              </w:rPr>
              <w:t xml:space="preserve"> </w:t>
            </w:r>
            <w:r>
              <w:rPr>
                <w:sz w:val="22"/>
                <w:szCs w:val="22"/>
                <w:lang w:val="es-PE"/>
              </w:rPr>
              <w:t xml:space="preserve">desea </w:t>
            </w:r>
            <w:r w:rsidR="00201F6C">
              <w:rPr>
                <w:sz w:val="22"/>
                <w:szCs w:val="22"/>
                <w:lang w:val="es-PE"/>
              </w:rPr>
              <w:t>implementar</w:t>
            </w:r>
            <w:r>
              <w:rPr>
                <w:sz w:val="22"/>
                <w:szCs w:val="22"/>
                <w:lang w:val="es-PE"/>
              </w:rPr>
              <w:t xml:space="preserve"> un sistema para </w:t>
            </w:r>
            <w:r w:rsidR="00201F6C">
              <w:rPr>
                <w:sz w:val="22"/>
                <w:szCs w:val="22"/>
                <w:lang w:val="es-PE"/>
              </w:rPr>
              <w:t>llevar a</w:t>
            </w:r>
            <w:r>
              <w:rPr>
                <w:sz w:val="22"/>
                <w:szCs w:val="22"/>
                <w:lang w:val="es-PE"/>
              </w:rPr>
              <w:t xml:space="preserve"> un control </w:t>
            </w:r>
            <w:r w:rsidR="00AA03BD">
              <w:rPr>
                <w:sz w:val="22"/>
                <w:szCs w:val="22"/>
                <w:lang w:val="es-PE"/>
              </w:rPr>
              <w:t>óptimo</w:t>
            </w:r>
            <w:r w:rsidR="00201F6C">
              <w:rPr>
                <w:sz w:val="22"/>
                <w:szCs w:val="22"/>
                <w:lang w:val="es-PE"/>
              </w:rPr>
              <w:t xml:space="preserve"> de los ingresos de materiales.</w:t>
            </w:r>
          </w:p>
        </w:tc>
        <w:tc>
          <w:tcPr>
            <w:tcW w:w="1383" w:type="dxa"/>
          </w:tcPr>
          <w:p w:rsidR="00362002" w:rsidRPr="008A75BB" w:rsidRDefault="00DF26DC" w:rsidP="00DF26DC">
            <w:pPr>
              <w:pStyle w:val="BodyText"/>
              <w:ind w:left="0"/>
              <w:jc w:val="center"/>
              <w:rPr>
                <w:sz w:val="22"/>
                <w:szCs w:val="22"/>
                <w:lang w:val="es-PE"/>
              </w:rPr>
            </w:pPr>
            <w:r>
              <w:rPr>
                <w:sz w:val="22"/>
                <w:szCs w:val="22"/>
                <w:lang w:val="es-PE"/>
              </w:rPr>
              <w:t>10 días</w:t>
            </w:r>
          </w:p>
        </w:tc>
      </w:tr>
      <w:tr w:rsidR="003560D7" w:rsidRPr="0040358B" w:rsidTr="00201F6C">
        <w:trPr>
          <w:jc w:val="right"/>
        </w:trPr>
        <w:tc>
          <w:tcPr>
            <w:tcW w:w="3085" w:type="dxa"/>
          </w:tcPr>
          <w:p w:rsidR="003560D7" w:rsidRPr="008A75BB" w:rsidRDefault="00B23741">
            <w:pPr>
              <w:pStyle w:val="BodyText"/>
              <w:ind w:left="0"/>
              <w:rPr>
                <w:sz w:val="22"/>
                <w:szCs w:val="22"/>
                <w:lang w:val="es-PE"/>
              </w:rPr>
            </w:pPr>
            <w:r w:rsidRPr="008A75BB">
              <w:rPr>
                <w:sz w:val="22"/>
                <w:szCs w:val="22"/>
                <w:lang w:val="es-PE"/>
              </w:rPr>
              <w:t>Gestión</w:t>
            </w:r>
            <w:r w:rsidR="003560D7" w:rsidRPr="008A75BB">
              <w:rPr>
                <w:sz w:val="22"/>
                <w:szCs w:val="22"/>
                <w:lang w:val="es-PE"/>
              </w:rPr>
              <w:t xml:space="preserve"> de salida de materiales para equipos wireless</w:t>
            </w:r>
          </w:p>
        </w:tc>
        <w:tc>
          <w:tcPr>
            <w:tcW w:w="1150" w:type="dxa"/>
          </w:tcPr>
          <w:p w:rsidR="003560D7" w:rsidRPr="008A75BB" w:rsidRDefault="00F07B03" w:rsidP="00201F6C">
            <w:pPr>
              <w:pStyle w:val="BodyText"/>
              <w:ind w:left="0"/>
              <w:jc w:val="center"/>
              <w:rPr>
                <w:sz w:val="22"/>
                <w:szCs w:val="22"/>
                <w:lang w:val="es-PE"/>
              </w:rPr>
            </w:pPr>
            <w:r w:rsidRPr="008A75BB">
              <w:rPr>
                <w:sz w:val="22"/>
                <w:szCs w:val="22"/>
                <w:lang w:val="es-PE"/>
              </w:rPr>
              <w:t>Alta</w:t>
            </w:r>
          </w:p>
        </w:tc>
        <w:tc>
          <w:tcPr>
            <w:tcW w:w="3958" w:type="dxa"/>
          </w:tcPr>
          <w:p w:rsidR="003560D7" w:rsidRPr="008A75BB" w:rsidRDefault="00AA03BD" w:rsidP="00AA03BD">
            <w:pPr>
              <w:pStyle w:val="BodyText"/>
              <w:ind w:left="0"/>
              <w:jc w:val="both"/>
              <w:rPr>
                <w:sz w:val="22"/>
                <w:szCs w:val="22"/>
                <w:lang w:val="es-PE"/>
              </w:rPr>
            </w:pPr>
            <w:r>
              <w:rPr>
                <w:sz w:val="22"/>
                <w:szCs w:val="22"/>
                <w:lang w:val="es-PE"/>
              </w:rPr>
              <w:t>Se lleva a cabo en el almacén, se registra manualmente y se desea implementar un sistema para llevar a un control óptimo de las salidas de materiales.</w:t>
            </w:r>
          </w:p>
        </w:tc>
        <w:tc>
          <w:tcPr>
            <w:tcW w:w="1383" w:type="dxa"/>
          </w:tcPr>
          <w:p w:rsidR="003560D7" w:rsidRPr="008A75BB" w:rsidRDefault="00AA03BD" w:rsidP="00AA03BD">
            <w:pPr>
              <w:pStyle w:val="BodyText"/>
              <w:ind w:hanging="720"/>
              <w:jc w:val="center"/>
              <w:rPr>
                <w:sz w:val="22"/>
                <w:szCs w:val="22"/>
                <w:lang w:val="es-PE"/>
              </w:rPr>
            </w:pPr>
            <w:r>
              <w:rPr>
                <w:sz w:val="22"/>
                <w:szCs w:val="22"/>
                <w:lang w:val="es-PE"/>
              </w:rPr>
              <w:t>10 días</w:t>
            </w:r>
          </w:p>
        </w:tc>
      </w:tr>
      <w:tr w:rsidR="003560D7" w:rsidRPr="0040358B" w:rsidTr="00201F6C">
        <w:trPr>
          <w:jc w:val="right"/>
        </w:trPr>
        <w:tc>
          <w:tcPr>
            <w:tcW w:w="3085" w:type="dxa"/>
          </w:tcPr>
          <w:p w:rsidR="003560D7" w:rsidRPr="008A75BB" w:rsidRDefault="003560D7">
            <w:pPr>
              <w:pStyle w:val="BodyText"/>
              <w:ind w:left="0"/>
              <w:rPr>
                <w:sz w:val="22"/>
                <w:szCs w:val="22"/>
                <w:lang w:val="es-PE"/>
              </w:rPr>
            </w:pPr>
            <w:r w:rsidRPr="008A75BB">
              <w:rPr>
                <w:sz w:val="22"/>
                <w:szCs w:val="22"/>
                <w:lang w:val="es-PE"/>
              </w:rPr>
              <w:t>Gestionar asignación de materiales</w:t>
            </w:r>
            <w:r w:rsidR="00F07B03" w:rsidRPr="008A75BB">
              <w:rPr>
                <w:sz w:val="22"/>
                <w:szCs w:val="22"/>
                <w:lang w:val="es-PE"/>
              </w:rPr>
              <w:t xml:space="preserve"> de equipos wireless</w:t>
            </w:r>
          </w:p>
        </w:tc>
        <w:tc>
          <w:tcPr>
            <w:tcW w:w="1150" w:type="dxa"/>
          </w:tcPr>
          <w:p w:rsidR="003560D7" w:rsidRPr="008A75BB" w:rsidRDefault="00F07B03" w:rsidP="00201F6C">
            <w:pPr>
              <w:pStyle w:val="BodyText"/>
              <w:ind w:left="0"/>
              <w:jc w:val="center"/>
              <w:rPr>
                <w:sz w:val="22"/>
                <w:szCs w:val="22"/>
                <w:lang w:val="es-PE"/>
              </w:rPr>
            </w:pPr>
            <w:r w:rsidRPr="008A75BB">
              <w:rPr>
                <w:sz w:val="22"/>
                <w:szCs w:val="22"/>
                <w:lang w:val="es-PE"/>
              </w:rPr>
              <w:t>Alta</w:t>
            </w:r>
          </w:p>
        </w:tc>
        <w:tc>
          <w:tcPr>
            <w:tcW w:w="3958" w:type="dxa"/>
          </w:tcPr>
          <w:p w:rsidR="003560D7" w:rsidRPr="008A75BB" w:rsidRDefault="00AA03BD" w:rsidP="00AA03BD">
            <w:pPr>
              <w:pStyle w:val="BodyText"/>
              <w:ind w:left="0"/>
              <w:jc w:val="both"/>
              <w:rPr>
                <w:sz w:val="22"/>
                <w:szCs w:val="22"/>
                <w:lang w:val="es-PE"/>
              </w:rPr>
            </w:pPr>
            <w:r>
              <w:rPr>
                <w:sz w:val="22"/>
                <w:szCs w:val="22"/>
                <w:lang w:val="es-PE"/>
              </w:rPr>
              <w:t>Se lleva a cabo en el almacén se registra manualmente y se desea implementar un sistema para llevar a un control optimo de la asignación de materiales a los equipos.</w:t>
            </w:r>
          </w:p>
        </w:tc>
        <w:tc>
          <w:tcPr>
            <w:tcW w:w="1383" w:type="dxa"/>
          </w:tcPr>
          <w:p w:rsidR="003560D7" w:rsidRPr="008A75BB" w:rsidRDefault="00665C05" w:rsidP="00665C05">
            <w:pPr>
              <w:pStyle w:val="BodyText"/>
              <w:ind w:left="0"/>
              <w:jc w:val="center"/>
              <w:rPr>
                <w:sz w:val="22"/>
                <w:szCs w:val="22"/>
                <w:lang w:val="es-PE"/>
              </w:rPr>
            </w:pPr>
            <w:r>
              <w:rPr>
                <w:sz w:val="22"/>
                <w:szCs w:val="22"/>
                <w:lang w:val="es-PE"/>
              </w:rPr>
              <w:t>15 días</w:t>
            </w:r>
          </w:p>
        </w:tc>
      </w:tr>
      <w:tr w:rsidR="003560D7" w:rsidRPr="0040358B" w:rsidTr="00201F6C">
        <w:trPr>
          <w:jc w:val="right"/>
        </w:trPr>
        <w:tc>
          <w:tcPr>
            <w:tcW w:w="3085" w:type="dxa"/>
          </w:tcPr>
          <w:p w:rsidR="003560D7" w:rsidRPr="008A75BB" w:rsidRDefault="003560D7" w:rsidP="003560D7">
            <w:pPr>
              <w:pStyle w:val="BodyText"/>
              <w:ind w:left="0"/>
              <w:rPr>
                <w:sz w:val="22"/>
                <w:szCs w:val="22"/>
                <w:lang w:val="es-PE"/>
              </w:rPr>
            </w:pPr>
            <w:r w:rsidRPr="008A75BB">
              <w:rPr>
                <w:sz w:val="22"/>
                <w:szCs w:val="22"/>
                <w:lang w:val="es-PE"/>
              </w:rPr>
              <w:t>Gestionar la devolución de materiales</w:t>
            </w:r>
            <w:r w:rsidR="00F07B03" w:rsidRPr="008A75BB">
              <w:rPr>
                <w:sz w:val="22"/>
                <w:szCs w:val="22"/>
                <w:lang w:val="es-PE"/>
              </w:rPr>
              <w:t xml:space="preserve"> de equipos wireless</w:t>
            </w:r>
          </w:p>
        </w:tc>
        <w:tc>
          <w:tcPr>
            <w:tcW w:w="1150" w:type="dxa"/>
          </w:tcPr>
          <w:p w:rsidR="003560D7" w:rsidRPr="008A75BB" w:rsidRDefault="006972ED" w:rsidP="00201F6C">
            <w:pPr>
              <w:pStyle w:val="BodyText"/>
              <w:ind w:left="0"/>
              <w:jc w:val="center"/>
              <w:rPr>
                <w:sz w:val="22"/>
                <w:szCs w:val="22"/>
                <w:lang w:val="es-PE"/>
              </w:rPr>
            </w:pPr>
            <w:r>
              <w:rPr>
                <w:sz w:val="22"/>
                <w:szCs w:val="22"/>
                <w:lang w:val="es-PE"/>
              </w:rPr>
              <w:t>Medio</w:t>
            </w:r>
          </w:p>
        </w:tc>
        <w:tc>
          <w:tcPr>
            <w:tcW w:w="3958" w:type="dxa"/>
          </w:tcPr>
          <w:p w:rsidR="003560D7" w:rsidRPr="008A75BB" w:rsidRDefault="00B80A82" w:rsidP="00B80A82">
            <w:pPr>
              <w:pStyle w:val="BodyText"/>
              <w:ind w:left="0"/>
              <w:jc w:val="both"/>
              <w:rPr>
                <w:sz w:val="22"/>
                <w:szCs w:val="22"/>
                <w:lang w:val="es-PE"/>
              </w:rPr>
            </w:pPr>
            <w:r>
              <w:rPr>
                <w:sz w:val="22"/>
                <w:szCs w:val="22"/>
                <w:lang w:val="es-PE"/>
              </w:rPr>
              <w:t>Se lleva a cabo en el almacén se registra manualmente y se desea implementar un sistema para llevar a un control optimo de la devolución de materiales al almacén.</w:t>
            </w:r>
          </w:p>
        </w:tc>
        <w:tc>
          <w:tcPr>
            <w:tcW w:w="1383" w:type="dxa"/>
          </w:tcPr>
          <w:p w:rsidR="003560D7" w:rsidRPr="008A75BB" w:rsidRDefault="00B80A82" w:rsidP="00B80A82">
            <w:pPr>
              <w:pStyle w:val="BodyText"/>
              <w:ind w:left="0"/>
              <w:jc w:val="center"/>
              <w:rPr>
                <w:sz w:val="22"/>
                <w:szCs w:val="22"/>
                <w:lang w:val="es-PE"/>
              </w:rPr>
            </w:pPr>
            <w:r>
              <w:rPr>
                <w:sz w:val="22"/>
                <w:szCs w:val="22"/>
                <w:lang w:val="es-PE"/>
              </w:rPr>
              <w:t>15 días</w:t>
            </w:r>
          </w:p>
        </w:tc>
      </w:tr>
      <w:tr w:rsidR="006972ED" w:rsidRPr="00013B9E" w:rsidTr="00201F6C">
        <w:trPr>
          <w:jc w:val="right"/>
        </w:trPr>
        <w:tc>
          <w:tcPr>
            <w:tcW w:w="3085" w:type="dxa"/>
          </w:tcPr>
          <w:p w:rsidR="006972ED" w:rsidRPr="008A75BB" w:rsidRDefault="006972ED" w:rsidP="003560D7">
            <w:pPr>
              <w:pStyle w:val="BodyText"/>
              <w:ind w:left="0"/>
              <w:rPr>
                <w:sz w:val="22"/>
                <w:szCs w:val="22"/>
                <w:lang w:val="es-PE"/>
              </w:rPr>
            </w:pPr>
            <w:r>
              <w:rPr>
                <w:sz w:val="22"/>
                <w:szCs w:val="22"/>
                <w:lang w:val="es-PE"/>
              </w:rPr>
              <w:t>Verificar el seguimiento d</w:t>
            </w:r>
            <w:r w:rsidR="00620A71">
              <w:rPr>
                <w:sz w:val="22"/>
                <w:szCs w:val="22"/>
                <w:lang w:val="es-PE"/>
              </w:rPr>
              <w:t>e</w:t>
            </w:r>
            <w:r>
              <w:rPr>
                <w:sz w:val="22"/>
                <w:szCs w:val="22"/>
                <w:lang w:val="es-PE"/>
              </w:rPr>
              <w:t xml:space="preserve"> la</w:t>
            </w:r>
            <w:r w:rsidR="006914BB">
              <w:rPr>
                <w:sz w:val="22"/>
                <w:szCs w:val="22"/>
                <w:lang w:val="es-PE"/>
              </w:rPr>
              <w:t>s</w:t>
            </w:r>
            <w:r>
              <w:rPr>
                <w:sz w:val="22"/>
                <w:szCs w:val="22"/>
                <w:lang w:val="es-PE"/>
              </w:rPr>
              <w:t xml:space="preserve"> tarea</w:t>
            </w:r>
            <w:r w:rsidR="006914BB">
              <w:rPr>
                <w:sz w:val="22"/>
                <w:szCs w:val="22"/>
                <w:lang w:val="es-PE"/>
              </w:rPr>
              <w:t>s</w:t>
            </w:r>
          </w:p>
        </w:tc>
        <w:tc>
          <w:tcPr>
            <w:tcW w:w="1150" w:type="dxa"/>
          </w:tcPr>
          <w:p w:rsidR="006972ED" w:rsidRPr="008A75BB" w:rsidRDefault="006972ED" w:rsidP="00201F6C">
            <w:pPr>
              <w:pStyle w:val="BodyText"/>
              <w:ind w:left="0"/>
              <w:jc w:val="center"/>
              <w:rPr>
                <w:sz w:val="22"/>
                <w:szCs w:val="22"/>
                <w:lang w:val="es-PE"/>
              </w:rPr>
            </w:pPr>
            <w:r>
              <w:rPr>
                <w:sz w:val="22"/>
                <w:szCs w:val="22"/>
                <w:lang w:val="es-PE"/>
              </w:rPr>
              <w:t>Alto</w:t>
            </w:r>
          </w:p>
        </w:tc>
        <w:tc>
          <w:tcPr>
            <w:tcW w:w="3958" w:type="dxa"/>
          </w:tcPr>
          <w:p w:rsidR="006972ED" w:rsidRPr="008A75BB" w:rsidRDefault="00620A71" w:rsidP="00620A71">
            <w:pPr>
              <w:pStyle w:val="BodyText"/>
              <w:ind w:left="0"/>
              <w:jc w:val="both"/>
              <w:rPr>
                <w:sz w:val="22"/>
                <w:szCs w:val="22"/>
                <w:lang w:val="es-PE"/>
              </w:rPr>
            </w:pPr>
            <w:r>
              <w:rPr>
                <w:sz w:val="22"/>
                <w:szCs w:val="22"/>
                <w:lang w:val="es-PE"/>
              </w:rPr>
              <w:t>Implementar</w:t>
            </w:r>
            <w:r w:rsidR="006914BB">
              <w:rPr>
                <w:sz w:val="22"/>
                <w:szCs w:val="22"/>
                <w:lang w:val="es-PE"/>
              </w:rPr>
              <w:t xml:space="preserve"> </w:t>
            </w:r>
            <w:r>
              <w:rPr>
                <w:sz w:val="22"/>
                <w:szCs w:val="22"/>
                <w:lang w:val="es-PE"/>
              </w:rPr>
              <w:t>formularios de inspección de tareas donde se registren los responsables de las mismas</w:t>
            </w:r>
            <w:r w:rsidR="006C6117">
              <w:rPr>
                <w:sz w:val="22"/>
                <w:szCs w:val="22"/>
                <w:lang w:val="es-PE"/>
              </w:rPr>
              <w:t>.</w:t>
            </w:r>
          </w:p>
        </w:tc>
        <w:tc>
          <w:tcPr>
            <w:tcW w:w="1383" w:type="dxa"/>
          </w:tcPr>
          <w:p w:rsidR="006972ED" w:rsidRPr="008A75BB" w:rsidRDefault="006972ED" w:rsidP="00820043">
            <w:pPr>
              <w:pStyle w:val="BodyText"/>
              <w:ind w:left="0"/>
              <w:rPr>
                <w:sz w:val="22"/>
                <w:szCs w:val="22"/>
                <w:lang w:val="es-PE"/>
              </w:rPr>
            </w:pPr>
          </w:p>
        </w:tc>
      </w:tr>
    </w:tbl>
    <w:p w:rsidR="00685AA7" w:rsidRPr="008A75BB" w:rsidRDefault="00685AA7">
      <w:pPr>
        <w:pStyle w:val="BodyText"/>
        <w:rPr>
          <w:sz w:val="22"/>
          <w:szCs w:val="22"/>
          <w:lang w:val="es-PE"/>
        </w:rPr>
      </w:pPr>
    </w:p>
    <w:p w:rsidR="00685AA7" w:rsidRPr="008A75BB" w:rsidRDefault="00685AA7">
      <w:pPr>
        <w:pStyle w:val="Heading1"/>
        <w:rPr>
          <w:sz w:val="22"/>
          <w:szCs w:val="22"/>
          <w:lang w:val="es-PE"/>
        </w:rPr>
      </w:pPr>
      <w:bookmarkStart w:id="30" w:name="_Toc436203408"/>
      <w:bookmarkStart w:id="31" w:name="_Toc452813602"/>
      <w:bookmarkStart w:id="32" w:name="_Toc512930919"/>
      <w:bookmarkStart w:id="33" w:name="_Toc20715765"/>
      <w:bookmarkStart w:id="34" w:name="_Toc417267827"/>
      <w:r w:rsidRPr="008A75BB">
        <w:rPr>
          <w:sz w:val="22"/>
          <w:szCs w:val="22"/>
          <w:lang w:val="es-PE"/>
        </w:rPr>
        <w:t>Otr</w:t>
      </w:r>
      <w:r w:rsidR="00AD4423" w:rsidRPr="008A75BB">
        <w:rPr>
          <w:sz w:val="22"/>
          <w:szCs w:val="22"/>
          <w:lang w:val="es-PE"/>
        </w:rPr>
        <w:t>os</w:t>
      </w:r>
      <w:r w:rsidRPr="008A75BB">
        <w:rPr>
          <w:sz w:val="22"/>
          <w:szCs w:val="22"/>
          <w:lang w:val="es-PE"/>
        </w:rPr>
        <w:t xml:space="preserve"> </w:t>
      </w:r>
      <w:r w:rsidR="00AD4423" w:rsidRPr="008A75BB">
        <w:rPr>
          <w:sz w:val="22"/>
          <w:szCs w:val="22"/>
          <w:lang w:val="es-PE"/>
        </w:rPr>
        <w:t>requerimientos del producto</w:t>
      </w:r>
      <w:bookmarkEnd w:id="30"/>
      <w:bookmarkEnd w:id="31"/>
      <w:bookmarkEnd w:id="32"/>
      <w:bookmarkEnd w:id="33"/>
      <w:bookmarkEnd w:id="34"/>
    </w:p>
    <w:p w:rsidR="00816C1B" w:rsidRPr="008A75BB" w:rsidRDefault="00D20E83" w:rsidP="00013B9E">
      <w:pPr>
        <w:pStyle w:val="BodyText"/>
        <w:jc w:val="both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 xml:space="preserve">El producto para su óptimo funcionamiento debe estar montado sobre un servidor web con IIS7, un sistema para gestionar base de datos, la red local este siempre disponible, las </w:t>
      </w:r>
      <w:r w:rsidR="00620A71">
        <w:rPr>
          <w:sz w:val="22"/>
          <w:szCs w:val="22"/>
          <w:lang w:val="es-PE"/>
        </w:rPr>
        <w:t>licencias</w:t>
      </w:r>
      <w:r>
        <w:rPr>
          <w:sz w:val="22"/>
          <w:szCs w:val="22"/>
          <w:lang w:val="es-PE"/>
        </w:rPr>
        <w:t xml:space="preserve"> de software que se encuentren actualizadas</w:t>
      </w:r>
      <w:r w:rsidR="00362002">
        <w:rPr>
          <w:sz w:val="22"/>
          <w:szCs w:val="22"/>
          <w:lang w:val="es-PE"/>
        </w:rPr>
        <w:t xml:space="preserve">, </w:t>
      </w:r>
      <w:r>
        <w:rPr>
          <w:sz w:val="22"/>
          <w:szCs w:val="22"/>
          <w:lang w:val="es-PE"/>
        </w:rPr>
        <w:t xml:space="preserve">los </w:t>
      </w:r>
      <w:r w:rsidR="00362002">
        <w:rPr>
          <w:sz w:val="22"/>
          <w:szCs w:val="22"/>
          <w:lang w:val="es-PE"/>
        </w:rPr>
        <w:t>hardware</w:t>
      </w:r>
      <w:r>
        <w:rPr>
          <w:sz w:val="22"/>
          <w:szCs w:val="22"/>
          <w:lang w:val="es-PE"/>
        </w:rPr>
        <w:t xml:space="preserve"> estén operativos</w:t>
      </w:r>
      <w:r w:rsidR="0048003D">
        <w:rPr>
          <w:sz w:val="22"/>
          <w:szCs w:val="22"/>
          <w:lang w:val="es-PE"/>
        </w:rPr>
        <w:t xml:space="preserve">, </w:t>
      </w:r>
      <w:r>
        <w:rPr>
          <w:sz w:val="22"/>
          <w:szCs w:val="22"/>
          <w:lang w:val="es-PE"/>
        </w:rPr>
        <w:t xml:space="preserve">las interfaces del sistema que sean </w:t>
      </w:r>
      <w:r w:rsidR="0048003D">
        <w:rPr>
          <w:sz w:val="22"/>
          <w:szCs w:val="22"/>
          <w:lang w:val="es-PE"/>
        </w:rPr>
        <w:t>amigable</w:t>
      </w:r>
      <w:r>
        <w:rPr>
          <w:sz w:val="22"/>
          <w:szCs w:val="22"/>
          <w:lang w:val="es-PE"/>
        </w:rPr>
        <w:t>, usables y entendibles</w:t>
      </w:r>
      <w:bookmarkStart w:id="35" w:name="_GoBack"/>
      <w:bookmarkEnd w:id="35"/>
      <w:r w:rsidR="00620A71">
        <w:rPr>
          <w:sz w:val="22"/>
          <w:szCs w:val="22"/>
          <w:lang w:val="es-PE"/>
        </w:rPr>
        <w:t>.</w:t>
      </w:r>
    </w:p>
    <w:p w:rsidR="002B4085" w:rsidRPr="008A75BB" w:rsidRDefault="002B4085" w:rsidP="00816C1B">
      <w:pPr>
        <w:pStyle w:val="BodyText"/>
        <w:ind w:left="0"/>
        <w:rPr>
          <w:sz w:val="22"/>
          <w:szCs w:val="22"/>
          <w:lang w:val="es-PE"/>
        </w:rPr>
      </w:pPr>
    </w:p>
    <w:sectPr w:rsidR="002B4085" w:rsidRPr="008A75BB" w:rsidSect="00C83BB0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1F4D" w:rsidRDefault="00531F4D">
      <w:pPr>
        <w:spacing w:line="240" w:lineRule="auto"/>
      </w:pPr>
      <w:r>
        <w:separator/>
      </w:r>
    </w:p>
  </w:endnote>
  <w:endnote w:type="continuationSeparator" w:id="0">
    <w:p w:rsidR="00531F4D" w:rsidRDefault="00531F4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CD1E17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 w:rsidR="00307AE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307AE4">
            <w:rPr>
              <w:rStyle w:val="PageNumber"/>
            </w:rPr>
            <w:fldChar w:fldCharType="separate"/>
          </w:r>
          <w:r w:rsidR="00013B9E">
            <w:rPr>
              <w:rStyle w:val="PageNumber"/>
              <w:noProof/>
            </w:rPr>
            <w:t>4</w:t>
          </w:r>
          <w:r w:rsidR="00307AE4">
            <w:rPr>
              <w:rStyle w:val="PageNumber"/>
            </w:rPr>
            <w:fldChar w:fldCharType="end"/>
          </w:r>
        </w:p>
      </w:tc>
    </w:tr>
  </w:tbl>
  <w:p w:rsidR="00685AA7" w:rsidRDefault="00685A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1F4D" w:rsidRDefault="00531F4D">
      <w:pPr>
        <w:spacing w:line="240" w:lineRule="auto"/>
      </w:pPr>
      <w:r>
        <w:separator/>
      </w:r>
    </w:p>
  </w:footnote>
  <w:footnote w:type="continuationSeparator" w:id="0">
    <w:p w:rsidR="00531F4D" w:rsidRDefault="00531F4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3C2EB8" w:rsidP="003C2EB8">
          <w:r>
            <w:rPr>
              <w:b/>
            </w:rPr>
            <w:t>CSC Invetarios</w:t>
          </w:r>
          <w:r>
            <w:t xml:space="preserve"> </w:t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307AE4">
          <w:fldSimple w:instr=" TITLE  \* MERGEFORMAT ">
            <w:r w:rsidR="003C2EB8">
              <w:rPr>
                <w:lang w:val="es-PE"/>
              </w:rPr>
              <w:t>Visión</w:t>
            </w:r>
          </w:fldSimple>
        </w:p>
      </w:tc>
      <w:tc>
        <w:tcPr>
          <w:tcW w:w="3179" w:type="dxa"/>
        </w:tcPr>
        <w:p w:rsidR="00685AA7" w:rsidRDefault="003C2EB8" w:rsidP="00663306">
          <w:r>
            <w:t xml:space="preserve">  Date:  </w:t>
          </w:r>
          <w:r w:rsidR="00663306">
            <w:t>17</w:t>
          </w:r>
          <w:r w:rsidR="00685AA7">
            <w:t>/</w:t>
          </w:r>
          <w:r w:rsidR="00663306">
            <w:t>04/2014</w:t>
          </w:r>
        </w:p>
      </w:tc>
    </w:tr>
  </w:tbl>
  <w:p w:rsidR="00685AA7" w:rsidRDefault="00685AA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  <w:num w:numId="3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4FB2"/>
    <w:rsid w:val="0000596C"/>
    <w:rsid w:val="00006BF0"/>
    <w:rsid w:val="00013B9E"/>
    <w:rsid w:val="0002549C"/>
    <w:rsid w:val="00026428"/>
    <w:rsid w:val="000403AB"/>
    <w:rsid w:val="00053BDB"/>
    <w:rsid w:val="00083111"/>
    <w:rsid w:val="000B422C"/>
    <w:rsid w:val="000F3137"/>
    <w:rsid w:val="0011375B"/>
    <w:rsid w:val="00134B15"/>
    <w:rsid w:val="00152790"/>
    <w:rsid w:val="0015361D"/>
    <w:rsid w:val="001901FC"/>
    <w:rsid w:val="0019283F"/>
    <w:rsid w:val="0019590E"/>
    <w:rsid w:val="001A03F0"/>
    <w:rsid w:val="001C66D9"/>
    <w:rsid w:val="001D2994"/>
    <w:rsid w:val="001D6FEF"/>
    <w:rsid w:val="001E5B7B"/>
    <w:rsid w:val="00201F6C"/>
    <w:rsid w:val="00230D29"/>
    <w:rsid w:val="00260D5A"/>
    <w:rsid w:val="00266DAE"/>
    <w:rsid w:val="002678F5"/>
    <w:rsid w:val="00296082"/>
    <w:rsid w:val="002A22F2"/>
    <w:rsid w:val="002B4085"/>
    <w:rsid w:val="002C7A67"/>
    <w:rsid w:val="002E23A3"/>
    <w:rsid w:val="00307AE4"/>
    <w:rsid w:val="00307C5F"/>
    <w:rsid w:val="00311214"/>
    <w:rsid w:val="003560D7"/>
    <w:rsid w:val="0036025A"/>
    <w:rsid w:val="00362002"/>
    <w:rsid w:val="003743C9"/>
    <w:rsid w:val="00375A4A"/>
    <w:rsid w:val="003A66D0"/>
    <w:rsid w:val="003C2EB8"/>
    <w:rsid w:val="003E6D8E"/>
    <w:rsid w:val="003F13C7"/>
    <w:rsid w:val="0040358B"/>
    <w:rsid w:val="00423562"/>
    <w:rsid w:val="00443A34"/>
    <w:rsid w:val="0044660E"/>
    <w:rsid w:val="0048003D"/>
    <w:rsid w:val="00493C50"/>
    <w:rsid w:val="004A6F1D"/>
    <w:rsid w:val="004C5936"/>
    <w:rsid w:val="004F756C"/>
    <w:rsid w:val="0052614A"/>
    <w:rsid w:val="00531F4D"/>
    <w:rsid w:val="005515AB"/>
    <w:rsid w:val="0059678E"/>
    <w:rsid w:val="005A4FFC"/>
    <w:rsid w:val="005B2208"/>
    <w:rsid w:val="00600E6C"/>
    <w:rsid w:val="00620A71"/>
    <w:rsid w:val="00635379"/>
    <w:rsid w:val="00663306"/>
    <w:rsid w:val="00665C05"/>
    <w:rsid w:val="0067580B"/>
    <w:rsid w:val="00676424"/>
    <w:rsid w:val="00685AA7"/>
    <w:rsid w:val="006872FD"/>
    <w:rsid w:val="006914BB"/>
    <w:rsid w:val="006972ED"/>
    <w:rsid w:val="006C4681"/>
    <w:rsid w:val="006C6117"/>
    <w:rsid w:val="006E7283"/>
    <w:rsid w:val="0071124B"/>
    <w:rsid w:val="00731E1F"/>
    <w:rsid w:val="00736663"/>
    <w:rsid w:val="0074462A"/>
    <w:rsid w:val="0076538D"/>
    <w:rsid w:val="00797D1C"/>
    <w:rsid w:val="007A19E0"/>
    <w:rsid w:val="007A4382"/>
    <w:rsid w:val="007B61BE"/>
    <w:rsid w:val="00816C1B"/>
    <w:rsid w:val="00820043"/>
    <w:rsid w:val="008506BE"/>
    <w:rsid w:val="0085129C"/>
    <w:rsid w:val="008527B2"/>
    <w:rsid w:val="00884CD0"/>
    <w:rsid w:val="008928F9"/>
    <w:rsid w:val="008A130A"/>
    <w:rsid w:val="008A75BB"/>
    <w:rsid w:val="008C46C0"/>
    <w:rsid w:val="008D54C7"/>
    <w:rsid w:val="009039DF"/>
    <w:rsid w:val="00903E56"/>
    <w:rsid w:val="009128D0"/>
    <w:rsid w:val="009135D9"/>
    <w:rsid w:val="00941D44"/>
    <w:rsid w:val="009428CB"/>
    <w:rsid w:val="00970BBA"/>
    <w:rsid w:val="009B17C0"/>
    <w:rsid w:val="009B4F0D"/>
    <w:rsid w:val="009C363F"/>
    <w:rsid w:val="009D1EFC"/>
    <w:rsid w:val="009E1F97"/>
    <w:rsid w:val="00A305FF"/>
    <w:rsid w:val="00A346D5"/>
    <w:rsid w:val="00A50392"/>
    <w:rsid w:val="00A558BB"/>
    <w:rsid w:val="00A56799"/>
    <w:rsid w:val="00A67A3B"/>
    <w:rsid w:val="00A724EF"/>
    <w:rsid w:val="00A829F7"/>
    <w:rsid w:val="00AA03BD"/>
    <w:rsid w:val="00AA39CA"/>
    <w:rsid w:val="00AB61EC"/>
    <w:rsid w:val="00AD01AD"/>
    <w:rsid w:val="00AD4423"/>
    <w:rsid w:val="00AE4979"/>
    <w:rsid w:val="00AE4E27"/>
    <w:rsid w:val="00B0041C"/>
    <w:rsid w:val="00B159B9"/>
    <w:rsid w:val="00B23741"/>
    <w:rsid w:val="00B5073B"/>
    <w:rsid w:val="00B77A51"/>
    <w:rsid w:val="00B80A82"/>
    <w:rsid w:val="00B972DE"/>
    <w:rsid w:val="00BB0A2B"/>
    <w:rsid w:val="00BB36C8"/>
    <w:rsid w:val="00BF5DC2"/>
    <w:rsid w:val="00BF6266"/>
    <w:rsid w:val="00C0618F"/>
    <w:rsid w:val="00C201A5"/>
    <w:rsid w:val="00C64D15"/>
    <w:rsid w:val="00C83BB0"/>
    <w:rsid w:val="00CA5CE7"/>
    <w:rsid w:val="00CA6EA8"/>
    <w:rsid w:val="00CD075F"/>
    <w:rsid w:val="00CD1E17"/>
    <w:rsid w:val="00CD2167"/>
    <w:rsid w:val="00CD6A44"/>
    <w:rsid w:val="00D20E83"/>
    <w:rsid w:val="00D34FB2"/>
    <w:rsid w:val="00D57B2D"/>
    <w:rsid w:val="00D66911"/>
    <w:rsid w:val="00DB71F9"/>
    <w:rsid w:val="00DD42A0"/>
    <w:rsid w:val="00DF03E3"/>
    <w:rsid w:val="00DF26DC"/>
    <w:rsid w:val="00E70107"/>
    <w:rsid w:val="00E84B3B"/>
    <w:rsid w:val="00E91C38"/>
    <w:rsid w:val="00EB76C7"/>
    <w:rsid w:val="00EC19E0"/>
    <w:rsid w:val="00EF79C5"/>
    <w:rsid w:val="00EF7B54"/>
    <w:rsid w:val="00F0262D"/>
    <w:rsid w:val="00F07B03"/>
    <w:rsid w:val="00F123DC"/>
    <w:rsid w:val="00F4793C"/>
    <w:rsid w:val="00F645EF"/>
    <w:rsid w:val="00F64BEA"/>
    <w:rsid w:val="00FC11ED"/>
    <w:rsid w:val="00FC5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BB0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C83BB0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83BB0"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83BB0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83BB0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83BB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83BB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83BB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83BB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83BB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83BB0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83BB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83BB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C83BB0"/>
    <w:pPr>
      <w:ind w:left="900" w:hanging="900"/>
    </w:pPr>
  </w:style>
  <w:style w:type="paragraph" w:styleId="TOC1">
    <w:name w:val="toc 1"/>
    <w:basedOn w:val="Normal"/>
    <w:next w:val="Normal"/>
    <w:uiPriority w:val="39"/>
    <w:qFormat/>
    <w:rsid w:val="00C83BB0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qFormat/>
    <w:rsid w:val="00C83BB0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semiHidden/>
    <w:qFormat/>
    <w:rsid w:val="00C83BB0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C83BB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83BB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C83BB0"/>
  </w:style>
  <w:style w:type="paragraph" w:customStyle="1" w:styleId="Bullet2">
    <w:name w:val="Bullet2"/>
    <w:basedOn w:val="Normal"/>
    <w:rsid w:val="00C83BB0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83BB0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83BB0"/>
    <w:pPr>
      <w:keepLines/>
      <w:spacing w:after="120"/>
    </w:pPr>
  </w:style>
  <w:style w:type="paragraph" w:styleId="BodyText">
    <w:name w:val="Body Text"/>
    <w:basedOn w:val="Normal"/>
    <w:semiHidden/>
    <w:rsid w:val="00C83BB0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83BB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83BB0"/>
    <w:pPr>
      <w:ind w:left="720" w:hanging="432"/>
    </w:pPr>
  </w:style>
  <w:style w:type="character" w:styleId="FootnoteReference">
    <w:name w:val="footnote reference"/>
    <w:basedOn w:val="DefaultParagraphFont"/>
    <w:semiHidden/>
    <w:rsid w:val="00C83BB0"/>
    <w:rPr>
      <w:sz w:val="20"/>
      <w:vertAlign w:val="superscript"/>
    </w:rPr>
  </w:style>
  <w:style w:type="paragraph" w:styleId="FootnoteText">
    <w:name w:val="footnote text"/>
    <w:basedOn w:val="Normal"/>
    <w:semiHidden/>
    <w:rsid w:val="00C83BB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83BB0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83BB0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83BB0"/>
    <w:pPr>
      <w:ind w:left="600"/>
    </w:pPr>
  </w:style>
  <w:style w:type="paragraph" w:styleId="TOC5">
    <w:name w:val="toc 5"/>
    <w:basedOn w:val="Normal"/>
    <w:next w:val="Normal"/>
    <w:semiHidden/>
    <w:rsid w:val="00C83BB0"/>
    <w:pPr>
      <w:ind w:left="800"/>
    </w:pPr>
  </w:style>
  <w:style w:type="paragraph" w:styleId="TOC6">
    <w:name w:val="toc 6"/>
    <w:basedOn w:val="Normal"/>
    <w:next w:val="Normal"/>
    <w:semiHidden/>
    <w:rsid w:val="00C83BB0"/>
    <w:pPr>
      <w:ind w:left="1000"/>
    </w:pPr>
  </w:style>
  <w:style w:type="paragraph" w:styleId="TOC7">
    <w:name w:val="toc 7"/>
    <w:basedOn w:val="Normal"/>
    <w:next w:val="Normal"/>
    <w:semiHidden/>
    <w:rsid w:val="00C83BB0"/>
    <w:pPr>
      <w:ind w:left="1200"/>
    </w:pPr>
  </w:style>
  <w:style w:type="paragraph" w:styleId="TOC8">
    <w:name w:val="toc 8"/>
    <w:basedOn w:val="Normal"/>
    <w:next w:val="Normal"/>
    <w:semiHidden/>
    <w:rsid w:val="00C83BB0"/>
    <w:pPr>
      <w:ind w:left="1400"/>
    </w:pPr>
  </w:style>
  <w:style w:type="paragraph" w:styleId="TOC9">
    <w:name w:val="toc 9"/>
    <w:basedOn w:val="Normal"/>
    <w:next w:val="Normal"/>
    <w:semiHidden/>
    <w:rsid w:val="00C83BB0"/>
    <w:pPr>
      <w:ind w:left="1600"/>
    </w:pPr>
  </w:style>
  <w:style w:type="paragraph" w:customStyle="1" w:styleId="MainTitle">
    <w:name w:val="Main Title"/>
    <w:basedOn w:val="Normal"/>
    <w:rsid w:val="00C83BB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sid w:val="00C83BB0"/>
    <w:rPr>
      <w:i/>
      <w:color w:val="0000FF"/>
    </w:rPr>
  </w:style>
  <w:style w:type="paragraph" w:styleId="BodyTextIndent">
    <w:name w:val="Body Text Indent"/>
    <w:basedOn w:val="Normal"/>
    <w:semiHidden/>
    <w:rsid w:val="00C83BB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83BB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83BB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A558BB"/>
    <w:pPr>
      <w:widowControl/>
      <w:tabs>
        <w:tab w:val="left" w:pos="540"/>
        <w:tab w:val="left" w:pos="1260"/>
      </w:tabs>
      <w:spacing w:after="120"/>
      <w:jc w:val="both"/>
    </w:pPr>
    <w:rPr>
      <w:rFonts w:ascii="Times" w:hAnsi="Times"/>
      <w:i/>
      <w:color w:val="0000FF"/>
    </w:rPr>
  </w:style>
  <w:style w:type="character" w:styleId="Hyperlink">
    <w:name w:val="Hyperlink"/>
    <w:basedOn w:val="DefaultParagraphFont"/>
    <w:uiPriority w:val="99"/>
    <w:rsid w:val="00C83BB0"/>
    <w:rPr>
      <w:color w:val="0000FF"/>
      <w:u w:val="single"/>
    </w:rPr>
  </w:style>
  <w:style w:type="paragraph" w:customStyle="1" w:styleId="infoblue0">
    <w:name w:val="infoblue"/>
    <w:basedOn w:val="Normal"/>
    <w:rsid w:val="00C83BB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3">
    <w:name w:val="Body Text 3"/>
    <w:basedOn w:val="Normal"/>
    <w:semiHidden/>
    <w:rsid w:val="00C83BB0"/>
    <w:rPr>
      <w:i/>
      <w:iCs/>
      <w:color w:val="0000F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customStyle="1" w:styleId="hps">
    <w:name w:val="hps"/>
    <w:basedOn w:val="DefaultParagraphFont"/>
    <w:rsid w:val="009D1EF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61BE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PE"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semiHidden/>
    <w:qFormat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A558BB"/>
    <w:pPr>
      <w:widowControl/>
      <w:tabs>
        <w:tab w:val="left" w:pos="540"/>
        <w:tab w:val="left" w:pos="1260"/>
      </w:tabs>
      <w:spacing w:after="120"/>
      <w:jc w:val="both"/>
    </w:pPr>
    <w:rPr>
      <w:rFonts w:ascii="Times" w:hAnsi="Times"/>
      <w:i/>
      <w:color w:val="0000FF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independiente3">
    <w:name w:val="Body Text 3"/>
    <w:basedOn w:val="Normal"/>
    <w:semiHidden/>
    <w:rPr>
      <w:i/>
      <w:iCs/>
      <w:color w:val="0000FF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customStyle="1" w:styleId="hps">
    <w:name w:val="hps"/>
    <w:basedOn w:val="Fuentedeprrafopredeter"/>
    <w:rsid w:val="009D1EFC"/>
  </w:style>
  <w:style w:type="paragraph" w:styleId="TtulodeTDC">
    <w:name w:val="TOC Heading"/>
    <w:basedOn w:val="Ttulo1"/>
    <w:next w:val="Normal"/>
    <w:uiPriority w:val="39"/>
    <w:semiHidden/>
    <w:unhideWhenUsed/>
    <w:qFormat/>
    <w:rsid w:val="007B61BE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PE" w:eastAsia="es-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9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1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1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29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3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n\Downloads\vis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87EEE-1CE9-444B-86EC-0D1771028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1402</TotalTime>
  <Pages>4</Pages>
  <Words>1015</Words>
  <Characters>5587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6589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mn</dc:creator>
  <cp:lastModifiedBy>Idrogo</cp:lastModifiedBy>
  <cp:revision>135</cp:revision>
  <cp:lastPrinted>2015-04-17T20:31:00Z</cp:lastPrinted>
  <dcterms:created xsi:type="dcterms:W3CDTF">2015-04-11T15:08:00Z</dcterms:created>
  <dcterms:modified xsi:type="dcterms:W3CDTF">2015-04-20T10:17:00Z</dcterms:modified>
</cp:coreProperties>
</file>