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A9663F" w:rsidP="00DD175D">
      <w:pPr>
        <w:pStyle w:val="Ttulo"/>
        <w:rPr>
          <w:lang w:val="es-PE"/>
        </w:rPr>
      </w:pPr>
      <w:r>
        <w:fldChar w:fldCharType="begin"/>
      </w:r>
      <w:r w:rsidRPr="002A33C4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9365D1">
        <w:rPr>
          <w:lang w:val="es-PE"/>
        </w:rPr>
        <w:t>Iniciar Sesión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</w:t>
      </w:r>
      <w:r w:rsidR="00F22190">
        <w:rPr>
          <w:lang w:val="es-PE"/>
        </w:rPr>
        <w:t>los usuarios inician sesión para gestionar los casos de uso.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F22190" w:rsidRDefault="00573469" w:rsidP="00F22190">
      <w:pPr>
        <w:pStyle w:val="Ttulo2"/>
        <w:rPr>
          <w:lang w:val="es-PE"/>
        </w:rPr>
      </w:pPr>
      <w:r>
        <w:rPr>
          <w:lang w:val="es-PE"/>
        </w:rPr>
        <w:t>Almacenero de CSC</w:t>
      </w:r>
      <w:r w:rsidR="00E87334">
        <w:rPr>
          <w:lang w:val="es-PE"/>
        </w:rPr>
        <w:t xml:space="preserve"> o 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1D642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97069">
        <w:rPr>
          <w:lang w:val="es-PE"/>
        </w:rPr>
        <w:t xml:space="preserve">no </w:t>
      </w:r>
      <w:r>
        <w:rPr>
          <w:lang w:val="es-PE"/>
        </w:rPr>
        <w:t>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inicia cuando </w:t>
      </w:r>
      <w:r w:rsidR="00E4620F">
        <w:rPr>
          <w:lang w:val="es-PE"/>
        </w:rPr>
        <w:t xml:space="preserve">un usuario quiere </w:t>
      </w:r>
      <w:r w:rsidR="00CE497C">
        <w:rPr>
          <w:lang w:val="es-PE"/>
        </w:rPr>
        <w:t>iniciar sesión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</w:t>
      </w:r>
      <w:r w:rsidR="006A51DE">
        <w:rPr>
          <w:lang w:val="es-PE"/>
        </w:rPr>
        <w:t>permite ingresar un usuario y una clave</w:t>
      </w:r>
      <w:r w:rsidR="00D56521">
        <w:rPr>
          <w:lang w:val="es-PE"/>
        </w:rPr>
        <w:t>.</w:t>
      </w:r>
    </w:p>
    <w:p w:rsidR="00A969DC" w:rsidRDefault="00A969DC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96073B">
        <w:rPr>
          <w:lang w:val="es-PE"/>
        </w:rPr>
        <w:t>caso de uso</w:t>
      </w:r>
      <w:r>
        <w:rPr>
          <w:lang w:val="es-PE"/>
        </w:rPr>
        <w:t xml:space="preserve"> valida los datos ingresados</w:t>
      </w:r>
    </w:p>
    <w:p w:rsidR="008C5B81" w:rsidRDefault="00A969DC" w:rsidP="002B3CB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Si los datos pertenecen a un almacenero</w:t>
      </w:r>
    </w:p>
    <w:p w:rsidR="00A969DC" w:rsidRDefault="008C5B81" w:rsidP="002B3CB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 xml:space="preserve"> E</w:t>
      </w:r>
      <w:r w:rsidR="00A969DC">
        <w:rPr>
          <w:lang w:val="es-PE"/>
        </w:rPr>
        <w:t xml:space="preserve">l </w:t>
      </w:r>
      <w:r w:rsidR="0096073B">
        <w:rPr>
          <w:lang w:val="es-PE"/>
        </w:rPr>
        <w:t>caso de uso</w:t>
      </w:r>
      <w:r w:rsidR="00A969DC">
        <w:rPr>
          <w:lang w:val="es-PE"/>
        </w:rPr>
        <w:t xml:space="preserve"> le mostrara una ventana </w:t>
      </w:r>
      <w:r w:rsidR="002B3CB4">
        <w:rPr>
          <w:lang w:val="es-PE"/>
        </w:rPr>
        <w:t>con un menú y</w:t>
      </w:r>
      <w:r w:rsidR="00A969DC">
        <w:rPr>
          <w:lang w:val="es-PE"/>
        </w:rPr>
        <w:t xml:space="preserve"> todas las opciones </w:t>
      </w:r>
      <w:r w:rsidR="002B3CB4">
        <w:rPr>
          <w:lang w:val="es-PE"/>
        </w:rPr>
        <w:t xml:space="preserve">para gestionar el </w:t>
      </w:r>
      <w:r w:rsidR="0096073B">
        <w:rPr>
          <w:lang w:val="es-PE"/>
        </w:rPr>
        <w:t>caso de uso</w:t>
      </w:r>
      <w:r w:rsidR="002B3CB4">
        <w:rPr>
          <w:lang w:val="es-PE"/>
        </w:rPr>
        <w:t xml:space="preserve"> completo</w:t>
      </w:r>
    </w:p>
    <w:p w:rsidR="008C5B81" w:rsidRDefault="002B3CB4" w:rsidP="002B3CB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 xml:space="preserve">Si </w:t>
      </w:r>
      <w:r w:rsidR="00A01B59">
        <w:rPr>
          <w:lang w:val="es-PE"/>
        </w:rPr>
        <w:t xml:space="preserve">los datos rétense a </w:t>
      </w:r>
      <w:r>
        <w:rPr>
          <w:lang w:val="es-PE"/>
        </w:rPr>
        <w:t xml:space="preserve"> </w:t>
      </w:r>
      <w:r w:rsidR="00CB22F0">
        <w:rPr>
          <w:lang w:val="es-PE"/>
        </w:rPr>
        <w:t>un técnico</w:t>
      </w:r>
    </w:p>
    <w:p w:rsidR="002B3CB4" w:rsidRDefault="008C5B81" w:rsidP="002B3CB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E</w:t>
      </w:r>
      <w:r w:rsidR="005E3B8A">
        <w:rPr>
          <w:lang w:val="es-PE"/>
        </w:rPr>
        <w:t xml:space="preserve">l </w:t>
      </w:r>
      <w:r w:rsidR="00DC69B5">
        <w:rPr>
          <w:lang w:val="es-PE"/>
        </w:rPr>
        <w:t>caso de uso</w:t>
      </w:r>
      <w:r w:rsidR="005E3B8A">
        <w:rPr>
          <w:lang w:val="es-PE"/>
        </w:rPr>
        <w:t xml:space="preserve"> le muestra un</w:t>
      </w:r>
      <w:r w:rsidR="00DC69B5">
        <w:rPr>
          <w:lang w:val="es-PE"/>
        </w:rPr>
        <w:t>a</w:t>
      </w:r>
      <w:r w:rsidR="005E3B8A">
        <w:rPr>
          <w:lang w:val="es-PE"/>
        </w:rPr>
        <w:t xml:space="preserve"> ventana con un menú y opciones limitadas para gestionar el </w:t>
      </w:r>
      <w:r w:rsidR="00DC69B5">
        <w:rPr>
          <w:lang w:val="es-PE"/>
        </w:rPr>
        <w:t>caso de uso</w:t>
      </w:r>
      <w:r w:rsidR="005E3B8A">
        <w:rPr>
          <w:lang w:val="es-PE"/>
        </w:rPr>
        <w:t>.</w:t>
      </w:r>
    </w:p>
    <w:p w:rsidR="001E7AD4" w:rsidRDefault="00A01B59" w:rsidP="00C13E80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Si los datos son incorrectos</w:t>
      </w:r>
      <w:r w:rsidR="001E7AD4">
        <w:rPr>
          <w:lang w:val="es-PE"/>
        </w:rPr>
        <w:t xml:space="preserve"> </w:t>
      </w:r>
    </w:p>
    <w:p w:rsidR="00C13E80" w:rsidRDefault="001E7AD4" w:rsidP="00C13E80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E</w:t>
      </w:r>
      <w:r w:rsidR="00A01B59">
        <w:rPr>
          <w:lang w:val="es-PE"/>
        </w:rPr>
        <w:t xml:space="preserve">l </w:t>
      </w:r>
      <w:r w:rsidR="0000005E">
        <w:rPr>
          <w:lang w:val="es-PE"/>
        </w:rPr>
        <w:t>caso de uso</w:t>
      </w:r>
      <w:r w:rsidR="002B3913">
        <w:rPr>
          <w:lang w:val="es-PE"/>
        </w:rPr>
        <w:t xml:space="preserve"> muestra un mensaje que el usuario </w:t>
      </w:r>
      <w:r w:rsidR="00C13E80">
        <w:rPr>
          <w:lang w:val="es-PE"/>
        </w:rPr>
        <w:t xml:space="preserve">no es </w:t>
      </w:r>
      <w:r w:rsidR="002B3913">
        <w:rPr>
          <w:lang w:val="es-PE"/>
        </w:rPr>
        <w:t>valido</w:t>
      </w:r>
    </w:p>
    <w:p w:rsidR="005E138B" w:rsidRDefault="005E138B" w:rsidP="00C13E80">
      <w:pPr>
        <w:pStyle w:val="Textoindependiente"/>
        <w:ind w:left="1440"/>
        <w:rPr>
          <w:lang w:val="es-PE"/>
        </w:rPr>
      </w:pP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67082F">
        <w:rPr>
          <w:lang w:val="es-PE"/>
        </w:rPr>
        <w:t xml:space="preserve"> </w:t>
      </w:r>
      <w:r w:rsidR="006A51DE">
        <w:rPr>
          <w:lang w:val="es-PE"/>
        </w:rPr>
        <w:t>9</w:t>
      </w:r>
      <w:r w:rsidRPr="00192CD5">
        <w:rPr>
          <w:lang w:val="es-PE"/>
        </w:rPr>
        <w:t xml:space="preserve"> del flujo básico </w:t>
      </w:r>
      <w:r w:rsidR="008A3EDF">
        <w:rPr>
          <w:lang w:val="es-PE"/>
        </w:rPr>
        <w:t>d</w:t>
      </w:r>
      <w:r>
        <w:rPr>
          <w:lang w:val="es-PE"/>
        </w:rPr>
        <w:t xml:space="preserve">el </w:t>
      </w:r>
      <w:r w:rsidR="008A3EDF">
        <w:rPr>
          <w:lang w:val="es-PE"/>
        </w:rPr>
        <w:t>caso de uso</w:t>
      </w:r>
      <w:r>
        <w:rPr>
          <w:lang w:val="es-PE"/>
        </w:rPr>
        <w:t xml:space="preserve"> muestra un mensaje </w:t>
      </w:r>
      <w:r w:rsidR="006A3195">
        <w:rPr>
          <w:lang w:val="es-PE"/>
        </w:rPr>
        <w:t>que el usuario no es valido</w:t>
      </w:r>
    </w:p>
    <w:p w:rsidR="00192CD5" w:rsidRPr="00192CD5" w:rsidRDefault="00192CD5" w:rsidP="00EC713E">
      <w:pPr>
        <w:pStyle w:val="Textoindependiente"/>
        <w:numPr>
          <w:ilvl w:val="0"/>
          <w:numId w:val="8"/>
        </w:numPr>
        <w:rPr>
          <w:lang w:val="es-PE"/>
        </w:rPr>
      </w:pPr>
      <w:bookmarkStart w:id="2" w:name="OLE_LINK5"/>
      <w:r>
        <w:rPr>
          <w:lang w:val="es-PE"/>
        </w:rPr>
        <w:t xml:space="preserve">Continúa </w:t>
      </w:r>
      <w:r w:rsidR="00EC713E">
        <w:rPr>
          <w:lang w:val="es-PE"/>
        </w:rPr>
        <w:t xml:space="preserve">con paso </w:t>
      </w:r>
      <w:r w:rsidR="00A81397">
        <w:rPr>
          <w:lang w:val="es-PE"/>
        </w:rPr>
        <w:t>4</w:t>
      </w:r>
      <w:r>
        <w:rPr>
          <w:lang w:val="es-PE"/>
        </w:rPr>
        <w:t xml:space="preserve"> del flujo básico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bookmarkEnd w:id="2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5615DF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5615DF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5615DF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</w:p>
    <w:p w:rsidR="00E96106" w:rsidRPr="00470E2A" w:rsidRDefault="00E96106">
      <w:pPr>
        <w:rPr>
          <w:lang w:val="es-PE"/>
        </w:rPr>
      </w:pPr>
    </w:p>
    <w:p w:rsidR="008866E4" w:rsidRPr="00470E2A" w:rsidRDefault="008866E4">
      <w:pPr>
        <w:rPr>
          <w:lang w:val="es-PE"/>
        </w:rPr>
      </w:pPr>
      <w:bookmarkStart w:id="4" w:name="_GoBack"/>
      <w:bookmarkEnd w:id="4"/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3F" w:rsidRDefault="00A9663F">
      <w:r>
        <w:separator/>
      </w:r>
    </w:p>
  </w:endnote>
  <w:endnote w:type="continuationSeparator" w:id="0">
    <w:p w:rsidR="00A9663F" w:rsidRDefault="00A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2905F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905F9">
            <w:rPr>
              <w:rStyle w:val="Nmerodepgina"/>
              <w:sz w:val="20"/>
            </w:rPr>
            <w:fldChar w:fldCharType="separate"/>
          </w:r>
          <w:r w:rsidR="006A51DE">
            <w:rPr>
              <w:rStyle w:val="Nmerodepgina"/>
              <w:noProof/>
              <w:sz w:val="20"/>
            </w:rPr>
            <w:t>1</w:t>
          </w:r>
          <w:r w:rsidR="002905F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2905F9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905F9" w:rsidRPr="006F60B2">
            <w:rPr>
              <w:rStyle w:val="Nmerodepgina"/>
              <w:sz w:val="20"/>
              <w:szCs w:val="20"/>
            </w:rPr>
            <w:fldChar w:fldCharType="separate"/>
          </w:r>
          <w:r w:rsidR="006A51DE">
            <w:rPr>
              <w:rStyle w:val="Nmerodepgina"/>
              <w:noProof/>
              <w:sz w:val="20"/>
              <w:szCs w:val="20"/>
            </w:rPr>
            <w:t>1</w:t>
          </w:r>
          <w:r w:rsidR="002905F9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3F" w:rsidRDefault="00A9663F">
      <w:r>
        <w:separator/>
      </w:r>
    </w:p>
  </w:footnote>
  <w:footnote w:type="continuationSeparator" w:id="0">
    <w:p w:rsidR="00A9663F" w:rsidRDefault="00A96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A9663F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2A33C4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2A33C4" w:rsidRPr="002A33C4">
            <w:rPr>
              <w:lang w:val="es-PE"/>
            </w:rPr>
            <w:t xml:space="preserve">Iniciar </w:t>
          </w:r>
          <w:r w:rsidR="002A33C4">
            <w:rPr>
              <w:lang w:val="es-PE"/>
            </w:rPr>
            <w:t>sesió</w:t>
          </w:r>
          <w:r w:rsidR="002A33C4" w:rsidRPr="002A33C4">
            <w:rPr>
              <w:lang w:val="es-PE"/>
            </w:rPr>
            <w:t>n</w:t>
          </w:r>
        </w:p>
      </w:tc>
      <w:tc>
        <w:tcPr>
          <w:tcW w:w="2369" w:type="dxa"/>
        </w:tcPr>
        <w:p w:rsidR="00985EE5" w:rsidRPr="003F2624" w:rsidRDefault="002A33C4" w:rsidP="002A33C4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proofErr w:type="spellStart"/>
          <w:r>
            <w:rPr>
              <w:sz w:val="20"/>
              <w:lang w:val="es-PE"/>
            </w:rPr>
            <w:t>Juni</w:t>
          </w:r>
          <w:proofErr w:type="spellEnd"/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0005E"/>
    <w:rsid w:val="0005497B"/>
    <w:rsid w:val="00065240"/>
    <w:rsid w:val="000E5836"/>
    <w:rsid w:val="00115045"/>
    <w:rsid w:val="00122BF1"/>
    <w:rsid w:val="001751A2"/>
    <w:rsid w:val="00176B51"/>
    <w:rsid w:val="00192CD5"/>
    <w:rsid w:val="001D6423"/>
    <w:rsid w:val="001E0F03"/>
    <w:rsid w:val="001E7AD4"/>
    <w:rsid w:val="002905F9"/>
    <w:rsid w:val="002A33C4"/>
    <w:rsid w:val="002B3913"/>
    <w:rsid w:val="002B3CB4"/>
    <w:rsid w:val="002B58C8"/>
    <w:rsid w:val="002D7EAA"/>
    <w:rsid w:val="00395CE4"/>
    <w:rsid w:val="003F2624"/>
    <w:rsid w:val="0044184D"/>
    <w:rsid w:val="004542E5"/>
    <w:rsid w:val="00455BAB"/>
    <w:rsid w:val="00470E2A"/>
    <w:rsid w:val="005615DF"/>
    <w:rsid w:val="00573469"/>
    <w:rsid w:val="005B6691"/>
    <w:rsid w:val="005B6713"/>
    <w:rsid w:val="005E138B"/>
    <w:rsid w:val="005E3B8A"/>
    <w:rsid w:val="00623289"/>
    <w:rsid w:val="0065724B"/>
    <w:rsid w:val="0067082F"/>
    <w:rsid w:val="006A3195"/>
    <w:rsid w:val="006A51DE"/>
    <w:rsid w:val="006C3727"/>
    <w:rsid w:val="006F60B2"/>
    <w:rsid w:val="00881075"/>
    <w:rsid w:val="008866E4"/>
    <w:rsid w:val="008A3EDF"/>
    <w:rsid w:val="008C5B81"/>
    <w:rsid w:val="009365D1"/>
    <w:rsid w:val="00942ADD"/>
    <w:rsid w:val="0096073B"/>
    <w:rsid w:val="00985EE5"/>
    <w:rsid w:val="00991F70"/>
    <w:rsid w:val="00A01B59"/>
    <w:rsid w:val="00A426F4"/>
    <w:rsid w:val="00A81397"/>
    <w:rsid w:val="00A9663F"/>
    <w:rsid w:val="00A969DC"/>
    <w:rsid w:val="00AD69C0"/>
    <w:rsid w:val="00AD769B"/>
    <w:rsid w:val="00B05971"/>
    <w:rsid w:val="00B922EA"/>
    <w:rsid w:val="00B97069"/>
    <w:rsid w:val="00C12703"/>
    <w:rsid w:val="00C13E80"/>
    <w:rsid w:val="00C22DA7"/>
    <w:rsid w:val="00C65395"/>
    <w:rsid w:val="00C864A5"/>
    <w:rsid w:val="00CB22F0"/>
    <w:rsid w:val="00CE497C"/>
    <w:rsid w:val="00D13695"/>
    <w:rsid w:val="00D2260B"/>
    <w:rsid w:val="00D56521"/>
    <w:rsid w:val="00D9155C"/>
    <w:rsid w:val="00DC69B5"/>
    <w:rsid w:val="00DD175D"/>
    <w:rsid w:val="00E25A2D"/>
    <w:rsid w:val="00E4620F"/>
    <w:rsid w:val="00E64F5A"/>
    <w:rsid w:val="00E87334"/>
    <w:rsid w:val="00E96106"/>
    <w:rsid w:val="00EC713E"/>
    <w:rsid w:val="00F22190"/>
    <w:rsid w:val="00F43CF2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193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49</cp:revision>
  <cp:lastPrinted>2015-05-11T04:27:00Z</cp:lastPrinted>
  <dcterms:created xsi:type="dcterms:W3CDTF">2015-05-11T04:24:00Z</dcterms:created>
  <dcterms:modified xsi:type="dcterms:W3CDTF">2015-06-12T20:22:00Z</dcterms:modified>
</cp:coreProperties>
</file>