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D35" w:rsidRPr="00332B5D" w:rsidRDefault="00332B5D">
      <w:pPr>
        <w:rPr>
          <w:lang w:val="pl-PL"/>
        </w:rPr>
      </w:pPr>
      <w:r w:rsidRPr="00332B5D">
        <w:rPr>
          <w:lang w:val="pl-PL"/>
        </w:rPr>
        <w:t>Robert Lewandowski i Thomas Mueller strzelają w tym sezonie jak na zawołanie. Obaj snajperzy Bayernu Monachium wpisali się na listę strzelców również w dwudziestej drugiej kolejce Bundesligi, robiąc kolejny wielki krok na drodze w kierunku pobicia wyjątkowego rekordu niemieckiej ekstraklasy.</w:t>
      </w:r>
      <w:bookmarkStart w:id="0" w:name="_GoBack"/>
      <w:bookmarkEnd w:id="0"/>
    </w:p>
    <w:sectPr w:rsidR="00B66D35" w:rsidRPr="00332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0E"/>
    <w:rsid w:val="000F6DEB"/>
    <w:rsid w:val="00332B5D"/>
    <w:rsid w:val="005642DE"/>
    <w:rsid w:val="00B8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5E669-404A-408A-B943-8B3D031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Frydryk</dc:creator>
  <cp:keywords/>
  <dc:description/>
  <cp:lastModifiedBy>Grzegorz Frydryk</cp:lastModifiedBy>
  <cp:revision>2</cp:revision>
  <dcterms:created xsi:type="dcterms:W3CDTF">2016-02-22T07:13:00Z</dcterms:created>
  <dcterms:modified xsi:type="dcterms:W3CDTF">2016-02-22T07:13:00Z</dcterms:modified>
</cp:coreProperties>
</file>