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Worst of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offer the ability to start a new (Project).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offer the ability to continue an existing (Project).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open a (Project) in the (Project Hub).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link the (Project Hub) to an (Edit Screen) used to edit (Views).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link the (Project Hub) to an (Edit Screen) used to edit (Buttons).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link the (Edit Screen) for (Views) to the (Edit Screen) for (Buttons).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store (Images) and (Sounds) given by the (User).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allow the (User) to edit (Rules) the (Game Engine) uses to determine what to show next while an instance of the (Project) is being played.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System shall allow the (User) to create (Character Attributes) for one or more (Characters).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allow the (User) to (Play Test) an instance of their (Project).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create an (Executable), which runs a (Project) independently.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